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59C78" w14:textId="0723D4FD" w:rsidR="00AA1D03" w:rsidRPr="00D95007" w:rsidRDefault="00AA1D03" w:rsidP="00A014ED">
      <w:pPr>
        <w:pStyle w:val="CM101"/>
        <w:ind w:left="5760" w:right="-1296" w:firstLine="720"/>
        <w:jc w:val="right"/>
        <w:rPr>
          <w:rFonts w:cs="Calibri"/>
          <w:b/>
          <w:bCs/>
          <w:color w:val="FFFFFF" w:themeColor="background1"/>
          <w:sz w:val="88"/>
          <w:szCs w:val="88"/>
        </w:rPr>
      </w:pPr>
      <w:r w:rsidRPr="00A014ED">
        <w:rPr>
          <w:noProof/>
          <w:sz w:val="32"/>
          <w:szCs w:val="32"/>
        </w:rPr>
        <w:drawing>
          <wp:anchor distT="0" distB="0" distL="114300" distR="114300" simplePos="0" relativeHeight="251658242" behindDoc="1" locked="0" layoutInCell="1" allowOverlap="1" wp14:anchorId="1A59C1E3" wp14:editId="2538102A">
            <wp:simplePos x="0" y="0"/>
            <wp:positionH relativeFrom="page">
              <wp:align>right</wp:align>
            </wp:positionH>
            <wp:positionV relativeFrom="paragraph">
              <wp:posOffset>-1058545</wp:posOffset>
            </wp:positionV>
            <wp:extent cx="7772399" cy="10061359"/>
            <wp:effectExtent l="0" t="0" r="635" b="0"/>
            <wp:wrapNone/>
            <wp:docPr id="16018690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69024"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2399" cy="10061359"/>
                    </a:xfrm>
                    <a:prstGeom prst="rect">
                      <a:avLst/>
                    </a:prstGeom>
                  </pic:spPr>
                </pic:pic>
              </a:graphicData>
            </a:graphic>
            <wp14:sizeRelH relativeFrom="page">
              <wp14:pctWidth>0</wp14:pctWidth>
            </wp14:sizeRelH>
            <wp14:sizeRelV relativeFrom="page">
              <wp14:pctHeight>0</wp14:pctHeight>
            </wp14:sizeRelV>
          </wp:anchor>
        </w:drawing>
      </w:r>
      <w:r w:rsidR="00A014ED" w:rsidRPr="00A014ED">
        <w:rPr>
          <w:rFonts w:cs="Calibri"/>
          <w:b/>
          <w:bCs/>
          <w:color w:val="FFFFFF" w:themeColor="background1"/>
          <w:sz w:val="72"/>
          <w:szCs w:val="72"/>
        </w:rPr>
        <w:t>2024</w:t>
      </w:r>
      <w:r w:rsidRPr="00D95007">
        <w:rPr>
          <w:rFonts w:cs="Calibri"/>
          <w:b/>
          <w:bCs/>
          <w:color w:val="FFFFFF" w:themeColor="background1"/>
          <w:sz w:val="52"/>
          <w:szCs w:val="52"/>
        </w:rPr>
        <w:t xml:space="preserve"> </w:t>
      </w:r>
    </w:p>
    <w:p w14:paraId="56DAD85B" w14:textId="77777777" w:rsidR="001A66D1" w:rsidRDefault="001A66D1" w:rsidP="007B4864">
      <w:pPr>
        <w:pStyle w:val="CM101"/>
        <w:ind w:left="2880" w:right="-1296"/>
        <w:jc w:val="right"/>
        <w:rPr>
          <w:rFonts w:cs="Calibri"/>
          <w:b/>
          <w:bCs/>
          <w:color w:val="70C05E"/>
          <w:sz w:val="88"/>
          <w:szCs w:val="88"/>
        </w:rPr>
      </w:pPr>
      <w:r>
        <w:rPr>
          <w:rFonts w:cs="Calibri"/>
          <w:b/>
          <w:bCs/>
          <w:color w:val="70C05E"/>
          <w:sz w:val="88"/>
          <w:szCs w:val="88"/>
        </w:rPr>
        <w:t xml:space="preserve">Election Judge </w:t>
      </w:r>
    </w:p>
    <w:p w14:paraId="797B7501" w14:textId="0FEAE89E" w:rsidR="00AA1D03" w:rsidRPr="001D75D1" w:rsidRDefault="001D75D1" w:rsidP="001D75D1">
      <w:pPr>
        <w:pStyle w:val="CM101"/>
        <w:ind w:left="2880" w:right="-1296"/>
        <w:jc w:val="right"/>
        <w:rPr>
          <w:rFonts w:cs="Calibri"/>
          <w:b/>
          <w:bCs/>
          <w:color w:val="70C05E"/>
          <w:sz w:val="88"/>
          <w:szCs w:val="88"/>
        </w:rPr>
      </w:pPr>
      <w:r>
        <w:rPr>
          <w:rFonts w:cs="Calibri"/>
          <w:b/>
          <w:bCs/>
          <w:noProof/>
          <w:color w:val="70C05E"/>
          <w:sz w:val="80"/>
          <w:szCs w:val="80"/>
        </w:rPr>
        <mc:AlternateContent>
          <mc:Choice Requires="wps">
            <w:drawing>
              <wp:anchor distT="0" distB="0" distL="114300" distR="114300" simplePos="0" relativeHeight="251658241" behindDoc="0" locked="0" layoutInCell="1" allowOverlap="1" wp14:anchorId="19C1E6F2" wp14:editId="3FFD44C8">
                <wp:simplePos x="0" y="0"/>
                <wp:positionH relativeFrom="column">
                  <wp:posOffset>2545715</wp:posOffset>
                </wp:positionH>
                <wp:positionV relativeFrom="paragraph">
                  <wp:posOffset>697865</wp:posOffset>
                </wp:positionV>
                <wp:extent cx="3823970" cy="0"/>
                <wp:effectExtent l="0" t="19050" r="43180" b="38100"/>
                <wp:wrapNone/>
                <wp:docPr id="1528063125" name="Straight Arrow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3970" cy="0"/>
                        </a:xfrm>
                        <a:prstGeom prst="straightConnector1">
                          <a:avLst/>
                        </a:prstGeom>
                        <a:noFill/>
                        <a:ln w="57150">
                          <a:solidFill>
                            <a:srgbClr val="70C05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7F5C26" id="_x0000_t32" coordsize="21600,21600" o:spt="32" o:oned="t" path="m,l21600,21600e" filled="f">
                <v:path arrowok="t" fillok="f" o:connecttype="none"/>
                <o:lock v:ext="edit" shapetype="t"/>
              </v:shapetype>
              <v:shape id="Straight Arrow Connector 4" o:spid="_x0000_s1026" type="#_x0000_t32" alt="&quot;&quot;" style="position:absolute;margin-left:200.45pt;margin-top:54.95pt;width:301.1pt;height:0;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" strokecolor="#70c05e" strokeweight="4.5pt"/>
            </w:pict>
          </mc:Fallback>
        </mc:AlternateContent>
      </w:r>
      <w:r w:rsidR="001A66D1">
        <w:rPr>
          <w:rFonts w:cs="Calibri"/>
          <w:b/>
          <w:bCs/>
          <w:color w:val="70C05E"/>
          <w:sz w:val="88"/>
          <w:szCs w:val="88"/>
        </w:rPr>
        <w:t>Guide</w:t>
      </w:r>
    </w:p>
    <w:p w14:paraId="0838E1AA" w14:textId="77777777" w:rsidR="001D75D1" w:rsidRDefault="001D75D1" w:rsidP="007B4864">
      <w:pPr>
        <w:ind w:left="-1440" w:right="-1296"/>
        <w:jc w:val="right"/>
        <w:rPr>
          <w:rFonts w:cs="Calibri"/>
          <w:b/>
          <w:bCs/>
          <w:color w:val="FFFFFF" w:themeColor="background1"/>
          <w:sz w:val="44"/>
          <w:szCs w:val="44"/>
        </w:rPr>
      </w:pPr>
    </w:p>
    <w:p w14:paraId="10448EFE" w14:textId="25CEC3C3" w:rsidR="00AA1D03" w:rsidRPr="0094338D" w:rsidRDefault="00AA1D03" w:rsidP="007B4864">
      <w:pPr>
        <w:ind w:left="-1440" w:right="-1296"/>
        <w:jc w:val="right"/>
        <w:rPr>
          <w:rFonts w:cs="Calibri"/>
          <w:b/>
          <w:bCs/>
          <w:color w:val="F03D5C"/>
          <w:sz w:val="80"/>
          <w:szCs w:val="80"/>
        </w:rPr>
      </w:pPr>
      <w:r w:rsidRPr="0094338D">
        <w:rPr>
          <w:rFonts w:cs="Calibri"/>
          <w:b/>
          <w:bCs/>
          <w:color w:val="FFFFFF" w:themeColor="background1"/>
          <w:sz w:val="44"/>
          <w:szCs w:val="44"/>
        </w:rPr>
        <w:t>Office of the Minnesota</w:t>
      </w:r>
    </w:p>
    <w:p w14:paraId="312E61D8" w14:textId="77777777" w:rsidR="00AA1D03" w:rsidRPr="0094338D" w:rsidRDefault="00AA1D03" w:rsidP="007B4864">
      <w:pPr>
        <w:spacing w:line="240" w:lineRule="auto"/>
        <w:ind w:left="-1440" w:right="-1296"/>
        <w:jc w:val="right"/>
        <w:rPr>
          <w:rFonts w:cs="Calibri"/>
          <w:b/>
          <w:bCs/>
          <w:color w:val="FFFFFF" w:themeColor="background1"/>
          <w:sz w:val="44"/>
          <w:szCs w:val="44"/>
        </w:rPr>
      </w:pPr>
      <w:r w:rsidRPr="0094338D">
        <w:rPr>
          <w:rFonts w:cs="Calibri"/>
          <w:b/>
          <w:bCs/>
          <w:color w:val="FFFFFF" w:themeColor="background1"/>
          <w:sz w:val="44"/>
          <w:szCs w:val="44"/>
        </w:rPr>
        <w:t xml:space="preserve">Secretary of State </w:t>
      </w:r>
    </w:p>
    <w:p w14:paraId="5B6C5E74" w14:textId="77777777" w:rsidR="00AA1D03" w:rsidRPr="0094338D" w:rsidRDefault="00AA1D03" w:rsidP="007B4864">
      <w:pPr>
        <w:spacing w:line="240" w:lineRule="auto"/>
        <w:ind w:left="-1440" w:right="-1296"/>
        <w:jc w:val="right"/>
        <w:rPr>
          <w:rFonts w:cs="Calibri"/>
          <w:b/>
          <w:bCs/>
          <w:color w:val="70C05E"/>
          <w:sz w:val="40"/>
          <w:szCs w:val="40"/>
        </w:rPr>
      </w:pPr>
      <w:r w:rsidRPr="0094338D">
        <w:rPr>
          <w:rFonts w:cs="Calibri"/>
          <w:b/>
          <w:bCs/>
          <w:color w:val="70C05E"/>
          <w:sz w:val="40"/>
          <w:szCs w:val="40"/>
        </w:rPr>
        <w:t xml:space="preserve"> Elections Division</w:t>
      </w:r>
    </w:p>
    <w:p w14:paraId="677070D0" w14:textId="77777777" w:rsidR="00AA1D03" w:rsidRPr="0094338D" w:rsidRDefault="00AA1D03" w:rsidP="007B4864">
      <w:pPr>
        <w:ind w:left="-1440" w:right="-1296"/>
        <w:jc w:val="right"/>
        <w:rPr>
          <w:rFonts w:cs="Calibri"/>
          <w:b/>
          <w:bCs/>
          <w:color w:val="FFFFFF" w:themeColor="background1"/>
          <w:sz w:val="30"/>
          <w:szCs w:val="30"/>
        </w:rPr>
      </w:pPr>
    </w:p>
    <w:p w14:paraId="5FA4D23F" w14:textId="77777777" w:rsidR="00AA1D03" w:rsidRPr="00FC7BC9" w:rsidRDefault="00AA1D03" w:rsidP="007B4864">
      <w:pPr>
        <w:spacing w:line="240" w:lineRule="auto"/>
        <w:ind w:left="-1440" w:right="-1296"/>
        <w:jc w:val="right"/>
        <w:rPr>
          <w:rFonts w:cs="Calibri"/>
          <w:b/>
          <w:color w:val="FFFFFF" w:themeColor="background1"/>
          <w:sz w:val="24"/>
          <w:szCs w:val="24"/>
        </w:rPr>
      </w:pPr>
      <w:r w:rsidRPr="00FC7BC9">
        <w:rPr>
          <w:rFonts w:cs="Calibri"/>
          <w:b/>
          <w:color w:val="FFFFFF" w:themeColor="background1"/>
          <w:sz w:val="24"/>
          <w:szCs w:val="24"/>
        </w:rPr>
        <w:t>Veterans Service Building</w:t>
      </w:r>
    </w:p>
    <w:p w14:paraId="5122B04C" w14:textId="77777777" w:rsidR="00AA1D03" w:rsidRPr="00FC7BC9" w:rsidRDefault="00AA1D03" w:rsidP="007B4864">
      <w:pPr>
        <w:spacing w:line="240" w:lineRule="auto"/>
        <w:ind w:left="-1440" w:right="-1296"/>
        <w:jc w:val="right"/>
        <w:rPr>
          <w:rFonts w:cs="Calibri"/>
          <w:b/>
          <w:color w:val="FFFFFF" w:themeColor="background1"/>
          <w:sz w:val="24"/>
          <w:szCs w:val="24"/>
        </w:rPr>
      </w:pPr>
      <w:r w:rsidRPr="00FC7BC9">
        <w:rPr>
          <w:rFonts w:cs="Calibri"/>
          <w:b/>
          <w:color w:val="FFFFFF" w:themeColor="background1"/>
          <w:sz w:val="24"/>
          <w:szCs w:val="24"/>
        </w:rPr>
        <w:t xml:space="preserve">Suite 210 20 W 12th Street </w:t>
      </w:r>
    </w:p>
    <w:p w14:paraId="3AD245A7" w14:textId="77777777" w:rsidR="00AA1D03" w:rsidRPr="00FC7BC9" w:rsidRDefault="00AA1D03" w:rsidP="007B4864">
      <w:pPr>
        <w:spacing w:line="240" w:lineRule="auto"/>
        <w:ind w:left="-1440" w:right="-1296"/>
        <w:jc w:val="right"/>
        <w:rPr>
          <w:rFonts w:cs="Calibri"/>
          <w:b/>
          <w:color w:val="FFFFFF" w:themeColor="background1"/>
          <w:sz w:val="24"/>
          <w:szCs w:val="24"/>
        </w:rPr>
      </w:pPr>
      <w:r w:rsidRPr="00FC7BC9">
        <w:rPr>
          <w:rFonts w:cs="Calibri"/>
          <w:b/>
          <w:color w:val="FFFFFF" w:themeColor="background1"/>
          <w:sz w:val="24"/>
          <w:szCs w:val="24"/>
        </w:rPr>
        <w:t>Saint Paul, MN 55155</w:t>
      </w:r>
    </w:p>
    <w:p w14:paraId="2FC6DCAE" w14:textId="77777777" w:rsidR="00AA1D03" w:rsidRPr="00FC7BC9" w:rsidRDefault="00AA1D03" w:rsidP="007B4864">
      <w:pPr>
        <w:spacing w:line="240" w:lineRule="auto"/>
        <w:ind w:left="-1440" w:right="-1296"/>
        <w:jc w:val="right"/>
        <w:rPr>
          <w:rFonts w:cs="Calibri"/>
          <w:b/>
          <w:color w:val="FFFFFF" w:themeColor="background1"/>
          <w:sz w:val="24"/>
          <w:szCs w:val="24"/>
        </w:rPr>
      </w:pPr>
    </w:p>
    <w:p w14:paraId="7B0CBDD9" w14:textId="02846012" w:rsidR="00AA1D03" w:rsidRPr="00FC7BC9" w:rsidRDefault="00AA1D03" w:rsidP="007B4864">
      <w:pPr>
        <w:spacing w:line="240" w:lineRule="auto"/>
        <w:ind w:left="-1440" w:right="-1296"/>
        <w:jc w:val="right"/>
        <w:rPr>
          <w:rFonts w:cs="Calibri"/>
          <w:b/>
          <w:color w:val="FFFFFF" w:themeColor="background1"/>
          <w:sz w:val="24"/>
          <w:szCs w:val="24"/>
        </w:rPr>
      </w:pPr>
      <w:r w:rsidRPr="00FC7BC9">
        <w:rPr>
          <w:rFonts w:cs="Calibri"/>
          <w:b/>
          <w:color w:val="FFFFFF" w:themeColor="background1"/>
          <w:sz w:val="24"/>
          <w:szCs w:val="24"/>
        </w:rPr>
        <w:t>Phone: (651) 215-1440</w:t>
      </w:r>
    </w:p>
    <w:p w14:paraId="32DC2857" w14:textId="77777777" w:rsidR="00AA1D03" w:rsidRPr="00FC7BC9" w:rsidRDefault="00AA1D03" w:rsidP="007B4864">
      <w:pPr>
        <w:spacing w:line="240" w:lineRule="auto"/>
        <w:ind w:left="-1440" w:right="-1296"/>
        <w:jc w:val="right"/>
        <w:rPr>
          <w:rFonts w:cs="Calibri"/>
          <w:b/>
          <w:color w:val="FFFFFF" w:themeColor="background1"/>
          <w:sz w:val="24"/>
          <w:szCs w:val="24"/>
        </w:rPr>
      </w:pPr>
      <w:r w:rsidRPr="00FC7BC9">
        <w:rPr>
          <w:rFonts w:cs="Calibri"/>
          <w:b/>
          <w:color w:val="FFFFFF" w:themeColor="background1"/>
          <w:sz w:val="24"/>
          <w:szCs w:val="24"/>
        </w:rPr>
        <w:t>Toll Free: 1-877-600-8683</w:t>
      </w:r>
    </w:p>
    <w:p w14:paraId="43046AD8" w14:textId="77777777" w:rsidR="00AA1D03" w:rsidRPr="00FC7BC9" w:rsidRDefault="00AA1D03" w:rsidP="007B4864">
      <w:pPr>
        <w:spacing w:line="240" w:lineRule="auto"/>
        <w:ind w:left="-1440" w:right="-1296"/>
        <w:jc w:val="right"/>
        <w:rPr>
          <w:rFonts w:cs="Calibri"/>
          <w:b/>
          <w:color w:val="FFFFFF" w:themeColor="background1"/>
          <w:sz w:val="24"/>
          <w:szCs w:val="24"/>
        </w:rPr>
      </w:pPr>
      <w:r w:rsidRPr="00FC7BC9">
        <w:rPr>
          <w:rFonts w:cs="Calibri"/>
          <w:b/>
          <w:color w:val="FFFFFF" w:themeColor="background1"/>
          <w:sz w:val="24"/>
          <w:szCs w:val="24"/>
        </w:rPr>
        <w:t>Minnesota Relay Service: 1-800-627-3529</w:t>
      </w:r>
    </w:p>
    <w:p w14:paraId="1B83C720" w14:textId="77777777" w:rsidR="00AA1D03" w:rsidRPr="00FC7BC9" w:rsidRDefault="00AA1D03" w:rsidP="007B4864">
      <w:pPr>
        <w:spacing w:line="240" w:lineRule="auto"/>
        <w:ind w:left="-1440" w:right="-1296"/>
        <w:jc w:val="right"/>
        <w:rPr>
          <w:rFonts w:cs="Calibri"/>
          <w:b/>
          <w:color w:val="FFFFFF" w:themeColor="background1"/>
          <w:sz w:val="24"/>
          <w:szCs w:val="24"/>
        </w:rPr>
      </w:pPr>
    </w:p>
    <w:p w14:paraId="297AC442" w14:textId="77777777" w:rsidR="00AA1D03" w:rsidRPr="00FC7BC9" w:rsidRDefault="00AA1D03" w:rsidP="007B4864">
      <w:pPr>
        <w:spacing w:line="240" w:lineRule="auto"/>
        <w:ind w:left="-1440" w:right="-1296"/>
        <w:jc w:val="right"/>
        <w:rPr>
          <w:rFonts w:cs="Calibri"/>
          <w:b/>
          <w:color w:val="FFFFFF" w:themeColor="background1"/>
          <w:sz w:val="24"/>
          <w:szCs w:val="24"/>
        </w:rPr>
      </w:pPr>
      <w:r w:rsidRPr="00FC7BC9">
        <w:rPr>
          <w:rFonts w:cs="Calibri"/>
          <w:b/>
          <w:color w:val="FFFFFF" w:themeColor="background1"/>
          <w:sz w:val="24"/>
          <w:szCs w:val="24"/>
        </w:rPr>
        <w:t xml:space="preserve">Email: elections.dept@state.mn.us </w:t>
      </w:r>
    </w:p>
    <w:p w14:paraId="25407E37" w14:textId="594A81AB" w:rsidR="001069EB" w:rsidRPr="006D797A" w:rsidRDefault="00AA1D03" w:rsidP="006D797A">
      <w:pPr>
        <w:spacing w:line="240" w:lineRule="auto"/>
        <w:ind w:left="-1440" w:right="-1296"/>
        <w:jc w:val="right"/>
        <w:rPr>
          <w:rFonts w:cs="Calibri"/>
          <w:b/>
          <w:color w:val="FFFFFF" w:themeColor="background1"/>
          <w:sz w:val="24"/>
          <w:szCs w:val="24"/>
        </w:rPr>
        <w:sectPr w:rsidR="001069EB" w:rsidRPr="006D797A" w:rsidSect="004447D2">
          <w:headerReference w:type="even" r:id="rId12"/>
          <w:headerReference w:type="first" r:id="rId13"/>
          <w:footerReference w:type="first" r:id="rId14"/>
          <w:pgSz w:w="12240" w:h="15840"/>
          <w:pgMar w:top="720" w:right="2016" w:bottom="1440" w:left="1440" w:header="0" w:footer="0" w:gutter="0"/>
          <w:pgNumType w:start="0"/>
          <w:cols w:space="720"/>
          <w:titlePg/>
          <w:docGrid w:linePitch="360"/>
        </w:sectPr>
      </w:pPr>
      <w:r w:rsidRPr="00FC7BC9">
        <w:rPr>
          <w:rFonts w:cs="Calibri"/>
          <w:b/>
          <w:color w:val="FFFFFF" w:themeColor="background1"/>
          <w:sz w:val="24"/>
          <w:szCs w:val="24"/>
        </w:rPr>
        <w:t>Website:  www.sos.mn.go</w:t>
      </w:r>
      <w:r>
        <w:rPr>
          <w:rFonts w:cs="Calibri"/>
          <w:b/>
          <w:color w:val="FFFFFF" w:themeColor="background1"/>
          <w:sz w:val="24"/>
          <w:szCs w:val="24"/>
        </w:rPr>
        <w:t>v</w:t>
      </w:r>
      <w:bookmarkStart w:id="0" w:name="_Toc150947363"/>
      <w:bookmarkStart w:id="1" w:name="_Toc150952232"/>
    </w:p>
    <w:bookmarkEnd w:id="0"/>
    <w:bookmarkEnd w:id="1"/>
    <w:p w14:paraId="13DD7937" w14:textId="77777777" w:rsidR="00AF4CB2" w:rsidRDefault="00AF4CB2" w:rsidP="00AF4CB2">
      <w:pPr>
        <w:sectPr w:rsidR="00AF4CB2" w:rsidSect="004447D2">
          <w:footerReference w:type="first" r:id="rId15"/>
          <w:endnotePr>
            <w:numFmt w:val="decimal"/>
          </w:endnotePr>
          <w:pgSz w:w="12240" w:h="15840" w:code="1"/>
          <w:pgMar w:top="144" w:right="1440" w:bottom="288" w:left="1440" w:header="0" w:footer="0" w:gutter="0"/>
          <w:pgNumType w:start="1"/>
          <w:cols w:space="720"/>
          <w:noEndnote/>
          <w:titlePg/>
          <w:docGrid w:linePitch="326"/>
        </w:sectPr>
      </w:pPr>
    </w:p>
    <w:p w14:paraId="052EC223" w14:textId="77777777" w:rsidR="00BF4E0B" w:rsidRDefault="00BF4E0B">
      <w:pPr>
        <w:rPr>
          <w:rFonts w:asciiTheme="majorHAnsi" w:eastAsiaTheme="majorEastAsia" w:hAnsiTheme="majorHAnsi" w:cstheme="majorBidi"/>
          <w:b/>
          <w:bCs/>
          <w:color w:val="015E89"/>
          <w:sz w:val="32"/>
          <w:szCs w:val="26"/>
        </w:rPr>
      </w:pPr>
      <w:bookmarkStart w:id="2" w:name="_Toc166481935"/>
      <w:bookmarkStart w:id="3" w:name="_Toc166484661"/>
      <w:bookmarkStart w:id="4" w:name="_Toc166495376"/>
      <w:bookmarkStart w:id="5" w:name="_Toc166496017"/>
      <w:r>
        <w:rPr>
          <w:b/>
          <w:bCs/>
        </w:rPr>
        <w:br w:type="page"/>
      </w:r>
    </w:p>
    <w:p w14:paraId="327FECFA" w14:textId="490CA550" w:rsidR="00AF4CB2" w:rsidRPr="006F240D" w:rsidRDefault="00AF4CB2" w:rsidP="006F240D">
      <w:pPr>
        <w:pStyle w:val="IntroSectionHeading"/>
        <w:outlineLvl w:val="0"/>
        <w:rPr>
          <w:b/>
          <w:bCs/>
        </w:rPr>
      </w:pPr>
      <w:bookmarkStart w:id="6" w:name="_Toc166513680"/>
      <w:bookmarkStart w:id="7" w:name="_Toc166516609"/>
      <w:bookmarkStart w:id="8" w:name="_Toc166831600"/>
      <w:bookmarkStart w:id="9" w:name="_Toc166834311"/>
      <w:r w:rsidRPr="006F240D">
        <w:rPr>
          <w:b/>
          <w:bCs/>
          <w:noProof/>
        </w:rPr>
        <w:lastRenderedPageBreak/>
        <w:drawing>
          <wp:anchor distT="0" distB="0" distL="114300" distR="114300" simplePos="0" relativeHeight="251658240" behindDoc="1" locked="0" layoutInCell="1" allowOverlap="1" wp14:anchorId="1827F4A3" wp14:editId="31BF238A">
            <wp:simplePos x="0" y="0"/>
            <wp:positionH relativeFrom="column">
              <wp:posOffset>4176395</wp:posOffset>
            </wp:positionH>
            <wp:positionV relativeFrom="paragraph">
              <wp:posOffset>-1076325</wp:posOffset>
            </wp:positionV>
            <wp:extent cx="2686685" cy="10075073"/>
            <wp:effectExtent l="0" t="0" r="0" b="0"/>
            <wp:wrapNone/>
            <wp:docPr id="3932653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65387"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86685" cy="10075073"/>
                    </a:xfrm>
                    <a:prstGeom prst="rect">
                      <a:avLst/>
                    </a:prstGeom>
                  </pic:spPr>
                </pic:pic>
              </a:graphicData>
            </a:graphic>
            <wp14:sizeRelH relativeFrom="page">
              <wp14:pctWidth>0</wp14:pctWidth>
            </wp14:sizeRelH>
            <wp14:sizeRelV relativeFrom="page">
              <wp14:pctHeight>0</wp14:pctHeight>
            </wp14:sizeRelV>
          </wp:anchor>
        </w:drawing>
      </w:r>
      <w:r w:rsidRPr="006F240D">
        <w:rPr>
          <w:b/>
          <w:bCs/>
        </w:rPr>
        <w:t>Election Judge Guide Introduction</w:t>
      </w:r>
      <w:bookmarkEnd w:id="2"/>
      <w:bookmarkEnd w:id="3"/>
      <w:bookmarkEnd w:id="4"/>
      <w:bookmarkEnd w:id="5"/>
      <w:bookmarkEnd w:id="6"/>
      <w:bookmarkEnd w:id="7"/>
      <w:bookmarkEnd w:id="8"/>
      <w:bookmarkEnd w:id="9"/>
    </w:p>
    <w:p w14:paraId="70B2FCEC" w14:textId="77777777" w:rsidR="00AF4CB2" w:rsidRDefault="00AF4CB2" w:rsidP="00AF4CB2">
      <w:pPr>
        <w:pStyle w:val="IntroSectionBody"/>
      </w:pPr>
    </w:p>
    <w:p w14:paraId="1D9DDC3A" w14:textId="3F993BEE" w:rsidR="00AF4CB2" w:rsidRPr="003D3A47" w:rsidRDefault="00AF4CB2" w:rsidP="00AF4CB2">
      <w:pPr>
        <w:pStyle w:val="IntroText"/>
      </w:pPr>
      <w:r w:rsidRPr="003D3A47">
        <w:t>This guide is a reference for election judges on Election Day. Most sections have endnote citations in the back of the guide referencing election laws (Minnesota Statutes or M.S. citations) or election rules (Minnesota Rules or M.R. citations). Find the full text of election laws</w:t>
      </w:r>
      <w:r>
        <w:t xml:space="preserve"> and </w:t>
      </w:r>
      <w:r w:rsidRPr="003D3A47">
        <w:t xml:space="preserve">rules at </w:t>
      </w:r>
      <w:r w:rsidRPr="00260F19">
        <w:rPr>
          <w:szCs w:val="28"/>
        </w:rPr>
        <w:t xml:space="preserve">the </w:t>
      </w:r>
      <w:hyperlink r:id="rId17" w:history="1">
        <w:r w:rsidRPr="00260F19">
          <w:rPr>
            <w:rStyle w:val="Hyperlink"/>
            <w:szCs w:val="28"/>
          </w:rPr>
          <w:t>Election Laws</w:t>
        </w:r>
      </w:hyperlink>
      <w:r w:rsidRPr="00260F19">
        <w:rPr>
          <w:szCs w:val="28"/>
        </w:rPr>
        <w:t xml:space="preserve"> webpage</w:t>
      </w:r>
      <w:r w:rsidRPr="003D3A47">
        <w:t xml:space="preserve"> on the Secretary of State’s website (</w:t>
      </w:r>
      <w:r w:rsidR="007267A2">
        <w:t>https:</w:t>
      </w:r>
      <w:r w:rsidRPr="003D3A47">
        <w:t>//www.</w:t>
      </w:r>
      <w:r w:rsidR="00A15B90">
        <w:t>sos.mn.gov</w:t>
      </w:r>
      <w:r w:rsidRPr="003D3A47">
        <w:t>/election-administration-campaigns/election-administration/election-laws/).</w:t>
      </w:r>
    </w:p>
    <w:p w14:paraId="4C166587" w14:textId="77777777" w:rsidR="00AF4CB2" w:rsidRPr="003D3A47" w:rsidRDefault="00AF4CB2" w:rsidP="00AF4CB2">
      <w:pPr>
        <w:pStyle w:val="IntroText"/>
      </w:pPr>
      <w:r w:rsidRPr="003D3A47">
        <w:t>The election process involves a sequence of required tasks. For this reason, the guide’s organization is by specific tasks performed on Election Day. Your local election official may provide you with additional instructions</w:t>
      </w:r>
      <w:r>
        <w:t xml:space="preserve"> and </w:t>
      </w:r>
      <w:r w:rsidRPr="003D3A47">
        <w:t>forms.</w:t>
      </w:r>
    </w:p>
    <w:p w14:paraId="1241B853" w14:textId="37FE6D30" w:rsidR="00E93F3F" w:rsidRDefault="00AF4CB2" w:rsidP="00E93F3F">
      <w:pPr>
        <w:pStyle w:val="IntroText"/>
        <w:rPr>
          <w:i/>
          <w:iCs/>
        </w:rPr>
      </w:pPr>
      <w:r w:rsidRPr="00D342EE">
        <w:rPr>
          <w:i/>
          <w:iCs/>
        </w:rPr>
        <w:t>Thank you for serving as an Election Ju</w:t>
      </w:r>
      <w:r>
        <w:rPr>
          <w:i/>
          <w:iCs/>
        </w:rPr>
        <w:t xml:space="preserve">dge! </w:t>
      </w:r>
    </w:p>
    <w:p w14:paraId="36AF9032" w14:textId="77777777" w:rsidR="00E93F3F" w:rsidRDefault="00E93F3F">
      <w:pPr>
        <w:rPr>
          <w:rFonts w:asciiTheme="majorHAnsi" w:eastAsia="SimSun" w:hAnsiTheme="majorHAnsi" w:cs="Times New Roman"/>
          <w:i/>
          <w:iCs/>
          <w:kern w:val="0"/>
          <w:sz w:val="28"/>
          <w:szCs w:val="24"/>
        </w:rPr>
      </w:pPr>
      <w:r>
        <w:rPr>
          <w:i/>
          <w:iCs/>
        </w:rPr>
        <w:br w:type="page"/>
      </w:r>
    </w:p>
    <w:p w14:paraId="7FB75D97" w14:textId="7C8A17CA" w:rsidR="008433BF" w:rsidRDefault="008433BF">
      <w:pPr>
        <w:rPr>
          <w:rFonts w:asciiTheme="majorHAnsi" w:eastAsia="SimSun" w:hAnsiTheme="majorHAnsi" w:cs="Times New Roman"/>
          <w:i/>
          <w:kern w:val="0"/>
          <w:sz w:val="28"/>
          <w:szCs w:val="24"/>
        </w:rPr>
      </w:pPr>
      <w:r>
        <w:rPr>
          <w:rFonts w:asciiTheme="majorHAnsi" w:eastAsia="SimSun" w:hAnsiTheme="majorHAnsi" w:cs="Times New Roman"/>
          <w:i/>
          <w:kern w:val="0"/>
          <w:sz w:val="28"/>
          <w:szCs w:val="24"/>
        </w:rPr>
        <w:lastRenderedPageBreak/>
        <w:br w:type="page"/>
      </w:r>
    </w:p>
    <w:p w14:paraId="58BF8F33" w14:textId="77777777" w:rsidR="00DC5466" w:rsidRPr="006D797A" w:rsidRDefault="00DC5466" w:rsidP="006D797A">
      <w:pPr>
        <w:rPr>
          <w:rFonts w:asciiTheme="majorHAnsi" w:eastAsia="SimSun" w:hAnsiTheme="majorHAnsi" w:cs="Times New Roman"/>
          <w:i/>
          <w:kern w:val="0"/>
          <w:sz w:val="28"/>
          <w:szCs w:val="24"/>
        </w:rPr>
        <w:sectPr w:rsidR="00DC5466" w:rsidRPr="006D797A" w:rsidSect="004447D2">
          <w:endnotePr>
            <w:numFmt w:val="decimal"/>
          </w:endnotePr>
          <w:type w:val="continuous"/>
          <w:pgSz w:w="12240" w:h="15840" w:code="1"/>
          <w:pgMar w:top="1440" w:right="4608" w:bottom="288" w:left="1440" w:header="0" w:footer="0" w:gutter="0"/>
          <w:pgNumType w:start="3"/>
          <w:cols w:space="720"/>
          <w:noEndnote/>
          <w:titlePg/>
          <w:docGrid w:linePitch="326"/>
        </w:sectPr>
      </w:pPr>
    </w:p>
    <w:sdt>
      <w:sdtPr>
        <w:rPr>
          <w:rFonts w:asciiTheme="minorHAnsi" w:eastAsiaTheme="minorEastAsia" w:hAnsiTheme="minorHAnsi" w:cstheme="minorBidi"/>
          <w:b w:val="0"/>
          <w:bCs w:val="0"/>
          <w:color w:val="auto"/>
          <w:kern w:val="2"/>
          <w:sz w:val="22"/>
          <w:szCs w:val="22"/>
          <w14:ligatures w14:val="standardContextual"/>
        </w:rPr>
        <w:id w:val="-1289268547"/>
        <w:docPartObj>
          <w:docPartGallery w:val="Table of Contents"/>
          <w:docPartUnique/>
        </w:docPartObj>
      </w:sdtPr>
      <w:sdtEndPr>
        <w:rPr>
          <w14:ligatures w14:val="none"/>
        </w:rPr>
      </w:sdtEndPr>
      <w:sdtContent>
        <w:p w14:paraId="72B8DED4" w14:textId="5EEA3230" w:rsidR="00D44A3C" w:rsidRPr="006F240D" w:rsidRDefault="00D44A3C" w:rsidP="00AC0DDE">
          <w:pPr>
            <w:pStyle w:val="TOCHeading"/>
          </w:pPr>
          <w:r w:rsidRPr="006F240D">
            <w:t>Contents</w:t>
          </w:r>
        </w:p>
        <w:p w14:paraId="12ABCBAB" w14:textId="2F528A0F" w:rsidR="00DD6BDD" w:rsidRDefault="00D44A3C">
          <w:pPr>
            <w:pStyle w:val="TOC1"/>
            <w:tabs>
              <w:tab w:val="right" w:leader="dot" w:pos="9350"/>
            </w:tabs>
            <w:rPr>
              <w:rFonts w:asciiTheme="minorHAnsi" w:eastAsiaTheme="minorEastAsia" w:hAnsiTheme="minorHAnsi" w:cstheme="minorBidi"/>
              <w:b w:val="0"/>
              <w:bCs w:val="0"/>
              <w:noProof/>
              <w:kern w:val="2"/>
              <w:sz w:val="22"/>
              <w:szCs w:val="22"/>
              <w14:ligatures w14:val="standardContextual"/>
            </w:rPr>
          </w:pPr>
          <w:r>
            <w:rPr>
              <w:rFonts w:asciiTheme="majorHAnsi" w:eastAsiaTheme="majorEastAsia" w:hAnsiTheme="majorHAnsi"/>
              <w:b w:val="0"/>
              <w:bCs w:val="0"/>
            </w:rPr>
            <w:fldChar w:fldCharType="begin"/>
          </w:r>
          <w:r>
            <w:instrText xml:space="preserve"> TOC \o "1-3" \h \z \u </w:instrText>
          </w:r>
          <w:r>
            <w:rPr>
              <w:rFonts w:asciiTheme="majorHAnsi" w:eastAsiaTheme="majorEastAsia" w:hAnsiTheme="majorHAnsi"/>
              <w:b w:val="0"/>
              <w:bCs w:val="0"/>
            </w:rPr>
            <w:fldChar w:fldCharType="separate"/>
          </w:r>
          <w:hyperlink w:anchor="_Toc166834312" w:history="1">
            <w:r w:rsidR="00DD6BDD" w:rsidRPr="009145C8">
              <w:rPr>
                <w:rStyle w:val="Hyperlink"/>
                <w:noProof/>
              </w:rPr>
              <w:t>General Information</w:t>
            </w:r>
            <w:r w:rsidR="00DD6BDD">
              <w:rPr>
                <w:noProof/>
                <w:webHidden/>
              </w:rPr>
              <w:tab/>
            </w:r>
            <w:r w:rsidR="00DD6BDD">
              <w:rPr>
                <w:noProof/>
                <w:webHidden/>
              </w:rPr>
              <w:fldChar w:fldCharType="begin"/>
            </w:r>
            <w:r w:rsidR="00DD6BDD">
              <w:rPr>
                <w:noProof/>
                <w:webHidden/>
              </w:rPr>
              <w:instrText xml:space="preserve"> PAGEREF _Toc166834312 \h </w:instrText>
            </w:r>
            <w:r w:rsidR="00DD6BDD">
              <w:rPr>
                <w:noProof/>
                <w:webHidden/>
              </w:rPr>
            </w:r>
            <w:r w:rsidR="00DD6BDD">
              <w:rPr>
                <w:noProof/>
                <w:webHidden/>
              </w:rPr>
              <w:fldChar w:fldCharType="separate"/>
            </w:r>
            <w:r w:rsidR="009D545A">
              <w:rPr>
                <w:noProof/>
                <w:webHidden/>
              </w:rPr>
              <w:t>11</w:t>
            </w:r>
            <w:r w:rsidR="00DD6BDD">
              <w:rPr>
                <w:noProof/>
                <w:webHidden/>
              </w:rPr>
              <w:fldChar w:fldCharType="end"/>
            </w:r>
          </w:hyperlink>
        </w:p>
        <w:p w14:paraId="63B11C30" w14:textId="6CD9F980" w:rsidR="00DD6BDD" w:rsidRDefault="00E335CF">
          <w:pPr>
            <w:pStyle w:val="TOC2"/>
            <w:rPr>
              <w:rFonts w:asciiTheme="minorHAnsi" w:eastAsiaTheme="minorEastAsia" w:hAnsiTheme="minorHAnsi"/>
              <w14:ligatures w14:val="standardContextual"/>
            </w:rPr>
          </w:pPr>
          <w:hyperlink w:anchor="_Toc166834313" w:history="1">
            <w:r w:rsidR="00DD6BDD" w:rsidRPr="009145C8">
              <w:rPr>
                <w:rStyle w:val="Hyperlink"/>
              </w:rPr>
              <w:t>Follow Local Instructions</w:t>
            </w:r>
            <w:r w:rsidR="00DD6BDD">
              <w:rPr>
                <w:webHidden/>
              </w:rPr>
              <w:tab/>
            </w:r>
            <w:r w:rsidR="00DD6BDD">
              <w:rPr>
                <w:webHidden/>
              </w:rPr>
              <w:fldChar w:fldCharType="begin"/>
            </w:r>
            <w:r w:rsidR="00DD6BDD">
              <w:rPr>
                <w:webHidden/>
              </w:rPr>
              <w:instrText xml:space="preserve"> PAGEREF _Toc166834313 \h </w:instrText>
            </w:r>
            <w:r w:rsidR="00DD6BDD">
              <w:rPr>
                <w:webHidden/>
              </w:rPr>
            </w:r>
            <w:r w:rsidR="00DD6BDD">
              <w:rPr>
                <w:webHidden/>
              </w:rPr>
              <w:fldChar w:fldCharType="separate"/>
            </w:r>
            <w:r w:rsidR="009D545A">
              <w:rPr>
                <w:webHidden/>
              </w:rPr>
              <w:t>11</w:t>
            </w:r>
            <w:r w:rsidR="00DD6BDD">
              <w:rPr>
                <w:webHidden/>
              </w:rPr>
              <w:fldChar w:fldCharType="end"/>
            </w:r>
          </w:hyperlink>
        </w:p>
        <w:p w14:paraId="1C9338B4" w14:textId="62A6DBC3" w:rsidR="00DD6BDD" w:rsidRDefault="00E335CF">
          <w:pPr>
            <w:pStyle w:val="TOC2"/>
            <w:rPr>
              <w:rFonts w:asciiTheme="minorHAnsi" w:eastAsiaTheme="minorEastAsia" w:hAnsiTheme="minorHAnsi"/>
              <w14:ligatures w14:val="standardContextual"/>
            </w:rPr>
          </w:pPr>
          <w:hyperlink w:anchor="_Toc166834314" w:history="1">
            <w:r w:rsidR="00DD6BDD" w:rsidRPr="009145C8">
              <w:rPr>
                <w:rStyle w:val="Hyperlink"/>
              </w:rPr>
              <w:t>Bring Your Guide to the Polls</w:t>
            </w:r>
            <w:r w:rsidR="00DD6BDD">
              <w:rPr>
                <w:webHidden/>
              </w:rPr>
              <w:tab/>
            </w:r>
            <w:r w:rsidR="00DD6BDD">
              <w:rPr>
                <w:webHidden/>
              </w:rPr>
              <w:fldChar w:fldCharType="begin"/>
            </w:r>
            <w:r w:rsidR="00DD6BDD">
              <w:rPr>
                <w:webHidden/>
              </w:rPr>
              <w:instrText xml:space="preserve"> PAGEREF _Toc166834314 \h </w:instrText>
            </w:r>
            <w:r w:rsidR="00DD6BDD">
              <w:rPr>
                <w:webHidden/>
              </w:rPr>
            </w:r>
            <w:r w:rsidR="00DD6BDD">
              <w:rPr>
                <w:webHidden/>
              </w:rPr>
              <w:fldChar w:fldCharType="separate"/>
            </w:r>
            <w:r w:rsidR="009D545A">
              <w:rPr>
                <w:webHidden/>
              </w:rPr>
              <w:t>11</w:t>
            </w:r>
            <w:r w:rsidR="00DD6BDD">
              <w:rPr>
                <w:webHidden/>
              </w:rPr>
              <w:fldChar w:fldCharType="end"/>
            </w:r>
          </w:hyperlink>
        </w:p>
        <w:p w14:paraId="56F30E02" w14:textId="42AF8321" w:rsidR="00DD6BDD" w:rsidRDefault="00E335CF">
          <w:pPr>
            <w:pStyle w:val="TOC2"/>
            <w:rPr>
              <w:rFonts w:asciiTheme="minorHAnsi" w:eastAsiaTheme="minorEastAsia" w:hAnsiTheme="minorHAnsi"/>
              <w14:ligatures w14:val="standardContextual"/>
            </w:rPr>
          </w:pPr>
          <w:hyperlink w:anchor="_Toc166834315" w:history="1">
            <w:r w:rsidR="00DD6BDD" w:rsidRPr="009145C8">
              <w:rPr>
                <w:rStyle w:val="Hyperlink"/>
              </w:rPr>
              <w:t>Basic Qualifications</w:t>
            </w:r>
            <w:r w:rsidR="00DD6BDD">
              <w:rPr>
                <w:webHidden/>
              </w:rPr>
              <w:tab/>
            </w:r>
            <w:r w:rsidR="00DD6BDD">
              <w:rPr>
                <w:webHidden/>
              </w:rPr>
              <w:fldChar w:fldCharType="begin"/>
            </w:r>
            <w:r w:rsidR="00DD6BDD">
              <w:rPr>
                <w:webHidden/>
              </w:rPr>
              <w:instrText xml:space="preserve"> PAGEREF _Toc166834315 \h </w:instrText>
            </w:r>
            <w:r w:rsidR="00DD6BDD">
              <w:rPr>
                <w:webHidden/>
              </w:rPr>
            </w:r>
            <w:r w:rsidR="00DD6BDD">
              <w:rPr>
                <w:webHidden/>
              </w:rPr>
              <w:fldChar w:fldCharType="separate"/>
            </w:r>
            <w:r w:rsidR="009D545A">
              <w:rPr>
                <w:webHidden/>
              </w:rPr>
              <w:t>11</w:t>
            </w:r>
            <w:r w:rsidR="00DD6BDD">
              <w:rPr>
                <w:webHidden/>
              </w:rPr>
              <w:fldChar w:fldCharType="end"/>
            </w:r>
          </w:hyperlink>
        </w:p>
        <w:p w14:paraId="456D3A8B" w14:textId="42F95D4A" w:rsidR="00DD6BDD" w:rsidRDefault="00E335CF">
          <w:pPr>
            <w:pStyle w:val="TOC3"/>
            <w:tabs>
              <w:tab w:val="right" w:leader="dot" w:pos="9350"/>
            </w:tabs>
            <w:rPr>
              <w:rFonts w:eastAsiaTheme="minorEastAsia"/>
              <w:noProof/>
              <w14:ligatures w14:val="standardContextual"/>
            </w:rPr>
          </w:pPr>
          <w:hyperlink w:anchor="_Toc166834316" w:history="1">
            <w:r w:rsidR="00DD6BDD" w:rsidRPr="009145C8">
              <w:rPr>
                <w:rStyle w:val="Hyperlink"/>
                <w:noProof/>
              </w:rPr>
              <w:t>Restrictions</w:t>
            </w:r>
            <w:r w:rsidR="00DD6BDD">
              <w:rPr>
                <w:noProof/>
                <w:webHidden/>
              </w:rPr>
              <w:tab/>
            </w:r>
            <w:r w:rsidR="00DD6BDD">
              <w:rPr>
                <w:noProof/>
                <w:webHidden/>
              </w:rPr>
              <w:fldChar w:fldCharType="begin"/>
            </w:r>
            <w:r w:rsidR="00DD6BDD">
              <w:rPr>
                <w:noProof/>
                <w:webHidden/>
              </w:rPr>
              <w:instrText xml:space="preserve"> PAGEREF _Toc166834316 \h </w:instrText>
            </w:r>
            <w:r w:rsidR="00DD6BDD">
              <w:rPr>
                <w:noProof/>
                <w:webHidden/>
              </w:rPr>
            </w:r>
            <w:r w:rsidR="00DD6BDD">
              <w:rPr>
                <w:noProof/>
                <w:webHidden/>
              </w:rPr>
              <w:fldChar w:fldCharType="separate"/>
            </w:r>
            <w:r w:rsidR="009D545A">
              <w:rPr>
                <w:noProof/>
                <w:webHidden/>
              </w:rPr>
              <w:t>11</w:t>
            </w:r>
            <w:r w:rsidR="00DD6BDD">
              <w:rPr>
                <w:noProof/>
                <w:webHidden/>
              </w:rPr>
              <w:fldChar w:fldCharType="end"/>
            </w:r>
          </w:hyperlink>
        </w:p>
        <w:p w14:paraId="0A6BBBD8" w14:textId="1235C829" w:rsidR="00DD6BDD" w:rsidRDefault="00E335CF">
          <w:pPr>
            <w:pStyle w:val="TOC2"/>
            <w:rPr>
              <w:rFonts w:asciiTheme="minorHAnsi" w:eastAsiaTheme="minorEastAsia" w:hAnsiTheme="minorHAnsi"/>
              <w14:ligatures w14:val="standardContextual"/>
            </w:rPr>
          </w:pPr>
          <w:hyperlink w:anchor="_Toc166834317" w:history="1">
            <w:r w:rsidR="00DD6BDD" w:rsidRPr="009145C8">
              <w:rPr>
                <w:rStyle w:val="Hyperlink"/>
              </w:rPr>
              <w:t>Student Election Judge Trainees</w:t>
            </w:r>
            <w:r w:rsidR="00DD6BDD">
              <w:rPr>
                <w:webHidden/>
              </w:rPr>
              <w:tab/>
            </w:r>
            <w:r w:rsidR="00DD6BDD">
              <w:rPr>
                <w:webHidden/>
              </w:rPr>
              <w:fldChar w:fldCharType="begin"/>
            </w:r>
            <w:r w:rsidR="00DD6BDD">
              <w:rPr>
                <w:webHidden/>
              </w:rPr>
              <w:instrText xml:space="preserve"> PAGEREF _Toc166834317 \h </w:instrText>
            </w:r>
            <w:r w:rsidR="00DD6BDD">
              <w:rPr>
                <w:webHidden/>
              </w:rPr>
            </w:r>
            <w:r w:rsidR="00DD6BDD">
              <w:rPr>
                <w:webHidden/>
              </w:rPr>
              <w:fldChar w:fldCharType="separate"/>
            </w:r>
            <w:r w:rsidR="009D545A">
              <w:rPr>
                <w:webHidden/>
              </w:rPr>
              <w:t>12</w:t>
            </w:r>
            <w:r w:rsidR="00DD6BDD">
              <w:rPr>
                <w:webHidden/>
              </w:rPr>
              <w:fldChar w:fldCharType="end"/>
            </w:r>
          </w:hyperlink>
        </w:p>
        <w:p w14:paraId="6211FCAC" w14:textId="752216FA" w:rsidR="00DD6BDD" w:rsidRDefault="00E335CF">
          <w:pPr>
            <w:pStyle w:val="TOC2"/>
            <w:rPr>
              <w:rFonts w:asciiTheme="minorHAnsi" w:eastAsiaTheme="minorEastAsia" w:hAnsiTheme="minorHAnsi"/>
              <w14:ligatures w14:val="standardContextual"/>
            </w:rPr>
          </w:pPr>
          <w:hyperlink w:anchor="_Toc166834318" w:history="1">
            <w:r w:rsidR="00DD6BDD" w:rsidRPr="009145C8">
              <w:rPr>
                <w:rStyle w:val="Hyperlink"/>
              </w:rPr>
              <w:t>Training and Certification</w:t>
            </w:r>
            <w:r w:rsidR="00DD6BDD">
              <w:rPr>
                <w:webHidden/>
              </w:rPr>
              <w:tab/>
            </w:r>
            <w:r w:rsidR="00DD6BDD">
              <w:rPr>
                <w:webHidden/>
              </w:rPr>
              <w:fldChar w:fldCharType="begin"/>
            </w:r>
            <w:r w:rsidR="00DD6BDD">
              <w:rPr>
                <w:webHidden/>
              </w:rPr>
              <w:instrText xml:space="preserve"> PAGEREF _Toc166834318 \h </w:instrText>
            </w:r>
            <w:r w:rsidR="00DD6BDD">
              <w:rPr>
                <w:webHidden/>
              </w:rPr>
            </w:r>
            <w:r w:rsidR="00DD6BDD">
              <w:rPr>
                <w:webHidden/>
              </w:rPr>
              <w:fldChar w:fldCharType="separate"/>
            </w:r>
            <w:r w:rsidR="009D545A">
              <w:rPr>
                <w:webHidden/>
              </w:rPr>
              <w:t>12</w:t>
            </w:r>
            <w:r w:rsidR="00DD6BDD">
              <w:rPr>
                <w:webHidden/>
              </w:rPr>
              <w:fldChar w:fldCharType="end"/>
            </w:r>
          </w:hyperlink>
        </w:p>
        <w:p w14:paraId="67173CF5" w14:textId="01FDA7BF" w:rsidR="00DD6BDD" w:rsidRDefault="00E335CF">
          <w:pPr>
            <w:pStyle w:val="TOC2"/>
            <w:rPr>
              <w:rFonts w:asciiTheme="minorHAnsi" w:eastAsiaTheme="minorEastAsia" w:hAnsiTheme="minorHAnsi"/>
              <w14:ligatures w14:val="standardContextual"/>
            </w:rPr>
          </w:pPr>
          <w:hyperlink w:anchor="_Toc166834319" w:history="1">
            <w:r w:rsidR="00DD6BDD" w:rsidRPr="009145C8">
              <w:rPr>
                <w:rStyle w:val="Hyperlink"/>
              </w:rPr>
              <w:t>Polling Place Assignments</w:t>
            </w:r>
            <w:r w:rsidR="00DD6BDD">
              <w:rPr>
                <w:webHidden/>
              </w:rPr>
              <w:tab/>
            </w:r>
            <w:r w:rsidR="00DD6BDD">
              <w:rPr>
                <w:webHidden/>
              </w:rPr>
              <w:fldChar w:fldCharType="begin"/>
            </w:r>
            <w:r w:rsidR="00DD6BDD">
              <w:rPr>
                <w:webHidden/>
              </w:rPr>
              <w:instrText xml:space="preserve"> PAGEREF _Toc166834319 \h </w:instrText>
            </w:r>
            <w:r w:rsidR="00DD6BDD">
              <w:rPr>
                <w:webHidden/>
              </w:rPr>
            </w:r>
            <w:r w:rsidR="00DD6BDD">
              <w:rPr>
                <w:webHidden/>
              </w:rPr>
              <w:fldChar w:fldCharType="separate"/>
            </w:r>
            <w:r w:rsidR="009D545A">
              <w:rPr>
                <w:webHidden/>
              </w:rPr>
              <w:t>12</w:t>
            </w:r>
            <w:r w:rsidR="00DD6BDD">
              <w:rPr>
                <w:webHidden/>
              </w:rPr>
              <w:fldChar w:fldCharType="end"/>
            </w:r>
          </w:hyperlink>
        </w:p>
        <w:p w14:paraId="018A611E" w14:textId="09233536" w:rsidR="00DD6BDD" w:rsidRDefault="00E335CF">
          <w:pPr>
            <w:pStyle w:val="TOC2"/>
            <w:rPr>
              <w:rFonts w:asciiTheme="minorHAnsi" w:eastAsiaTheme="minorEastAsia" w:hAnsiTheme="minorHAnsi"/>
              <w14:ligatures w14:val="standardContextual"/>
            </w:rPr>
          </w:pPr>
          <w:hyperlink w:anchor="_Toc166834320" w:history="1">
            <w:r w:rsidR="00DD6BDD" w:rsidRPr="009145C8">
              <w:rPr>
                <w:rStyle w:val="Hyperlink"/>
              </w:rPr>
              <w:t>Number of Election Judges per Precinct</w:t>
            </w:r>
            <w:r w:rsidR="00DD6BDD">
              <w:rPr>
                <w:webHidden/>
              </w:rPr>
              <w:tab/>
            </w:r>
            <w:r w:rsidR="00DD6BDD">
              <w:rPr>
                <w:webHidden/>
              </w:rPr>
              <w:fldChar w:fldCharType="begin"/>
            </w:r>
            <w:r w:rsidR="00DD6BDD">
              <w:rPr>
                <w:webHidden/>
              </w:rPr>
              <w:instrText xml:space="preserve"> PAGEREF _Toc166834320 \h </w:instrText>
            </w:r>
            <w:r w:rsidR="00DD6BDD">
              <w:rPr>
                <w:webHidden/>
              </w:rPr>
            </w:r>
            <w:r w:rsidR="00DD6BDD">
              <w:rPr>
                <w:webHidden/>
              </w:rPr>
              <w:fldChar w:fldCharType="separate"/>
            </w:r>
            <w:r w:rsidR="009D545A">
              <w:rPr>
                <w:webHidden/>
              </w:rPr>
              <w:t>12</w:t>
            </w:r>
            <w:r w:rsidR="00DD6BDD">
              <w:rPr>
                <w:webHidden/>
              </w:rPr>
              <w:fldChar w:fldCharType="end"/>
            </w:r>
          </w:hyperlink>
        </w:p>
        <w:p w14:paraId="34BC74C5" w14:textId="403D6718" w:rsidR="00DD6BDD" w:rsidRDefault="00E335CF">
          <w:pPr>
            <w:pStyle w:val="TOC2"/>
            <w:rPr>
              <w:rFonts w:asciiTheme="minorHAnsi" w:eastAsiaTheme="minorEastAsia" w:hAnsiTheme="minorHAnsi"/>
              <w14:ligatures w14:val="standardContextual"/>
            </w:rPr>
          </w:pPr>
          <w:hyperlink w:anchor="_Toc166834321" w:history="1">
            <w:r w:rsidR="00DD6BDD" w:rsidRPr="009145C8">
              <w:rPr>
                <w:rStyle w:val="Hyperlink"/>
              </w:rPr>
              <w:t>Position Descriptions</w:t>
            </w:r>
            <w:r w:rsidR="00DD6BDD">
              <w:rPr>
                <w:webHidden/>
              </w:rPr>
              <w:tab/>
            </w:r>
            <w:r w:rsidR="00DD6BDD">
              <w:rPr>
                <w:webHidden/>
              </w:rPr>
              <w:fldChar w:fldCharType="begin"/>
            </w:r>
            <w:r w:rsidR="00DD6BDD">
              <w:rPr>
                <w:webHidden/>
              </w:rPr>
              <w:instrText xml:space="preserve"> PAGEREF _Toc166834321 \h </w:instrText>
            </w:r>
            <w:r w:rsidR="00DD6BDD">
              <w:rPr>
                <w:webHidden/>
              </w:rPr>
            </w:r>
            <w:r w:rsidR="00DD6BDD">
              <w:rPr>
                <w:webHidden/>
              </w:rPr>
              <w:fldChar w:fldCharType="separate"/>
            </w:r>
            <w:r w:rsidR="009D545A">
              <w:rPr>
                <w:webHidden/>
              </w:rPr>
              <w:t>13</w:t>
            </w:r>
            <w:r w:rsidR="00DD6BDD">
              <w:rPr>
                <w:webHidden/>
              </w:rPr>
              <w:fldChar w:fldCharType="end"/>
            </w:r>
          </w:hyperlink>
        </w:p>
        <w:p w14:paraId="3CD87E3D" w14:textId="7F3D0923" w:rsidR="00DD6BDD" w:rsidRDefault="00E335CF">
          <w:pPr>
            <w:pStyle w:val="TOC2"/>
            <w:rPr>
              <w:rFonts w:asciiTheme="minorHAnsi" w:eastAsiaTheme="minorEastAsia" w:hAnsiTheme="minorHAnsi"/>
              <w14:ligatures w14:val="standardContextual"/>
            </w:rPr>
          </w:pPr>
          <w:hyperlink w:anchor="_Toc166834322" w:history="1">
            <w:r w:rsidR="00DD6BDD" w:rsidRPr="009145C8">
              <w:rPr>
                <w:rStyle w:val="Hyperlink"/>
              </w:rPr>
              <w:t>Polling Place Election Judges</w:t>
            </w:r>
            <w:r w:rsidR="00DD6BDD">
              <w:rPr>
                <w:webHidden/>
              </w:rPr>
              <w:tab/>
            </w:r>
            <w:r w:rsidR="00DD6BDD">
              <w:rPr>
                <w:webHidden/>
              </w:rPr>
              <w:fldChar w:fldCharType="begin"/>
            </w:r>
            <w:r w:rsidR="00DD6BDD">
              <w:rPr>
                <w:webHidden/>
              </w:rPr>
              <w:instrText xml:space="preserve"> PAGEREF _Toc166834322 \h </w:instrText>
            </w:r>
            <w:r w:rsidR="00DD6BDD">
              <w:rPr>
                <w:webHidden/>
              </w:rPr>
            </w:r>
            <w:r w:rsidR="00DD6BDD">
              <w:rPr>
                <w:webHidden/>
              </w:rPr>
              <w:fldChar w:fldCharType="separate"/>
            </w:r>
            <w:r w:rsidR="009D545A">
              <w:rPr>
                <w:webHidden/>
              </w:rPr>
              <w:t>13</w:t>
            </w:r>
            <w:r w:rsidR="00DD6BDD">
              <w:rPr>
                <w:webHidden/>
              </w:rPr>
              <w:fldChar w:fldCharType="end"/>
            </w:r>
          </w:hyperlink>
        </w:p>
        <w:p w14:paraId="586FB2E0" w14:textId="503D06A8" w:rsidR="00DD6BDD" w:rsidRDefault="00E335CF">
          <w:pPr>
            <w:pStyle w:val="TOC3"/>
            <w:tabs>
              <w:tab w:val="right" w:leader="dot" w:pos="9350"/>
            </w:tabs>
            <w:rPr>
              <w:rFonts w:eastAsiaTheme="minorEastAsia"/>
              <w:noProof/>
              <w14:ligatures w14:val="standardContextual"/>
            </w:rPr>
          </w:pPr>
          <w:hyperlink w:anchor="_Toc166834323" w:history="1">
            <w:r w:rsidR="00DD6BDD" w:rsidRPr="009145C8">
              <w:rPr>
                <w:rStyle w:val="Hyperlink"/>
                <w:noProof/>
              </w:rPr>
              <w:t>Other Election Judges</w:t>
            </w:r>
            <w:r w:rsidR="00DD6BDD">
              <w:rPr>
                <w:noProof/>
                <w:webHidden/>
              </w:rPr>
              <w:tab/>
            </w:r>
            <w:r w:rsidR="00DD6BDD">
              <w:rPr>
                <w:noProof/>
                <w:webHidden/>
              </w:rPr>
              <w:fldChar w:fldCharType="begin"/>
            </w:r>
            <w:r w:rsidR="00DD6BDD">
              <w:rPr>
                <w:noProof/>
                <w:webHidden/>
              </w:rPr>
              <w:instrText xml:space="preserve"> PAGEREF _Toc166834323 \h </w:instrText>
            </w:r>
            <w:r w:rsidR="00DD6BDD">
              <w:rPr>
                <w:noProof/>
                <w:webHidden/>
              </w:rPr>
            </w:r>
            <w:r w:rsidR="00DD6BDD">
              <w:rPr>
                <w:noProof/>
                <w:webHidden/>
              </w:rPr>
              <w:fldChar w:fldCharType="separate"/>
            </w:r>
            <w:r w:rsidR="009D545A">
              <w:rPr>
                <w:noProof/>
                <w:webHidden/>
              </w:rPr>
              <w:t>13</w:t>
            </w:r>
            <w:r w:rsidR="00DD6BDD">
              <w:rPr>
                <w:noProof/>
                <w:webHidden/>
              </w:rPr>
              <w:fldChar w:fldCharType="end"/>
            </w:r>
          </w:hyperlink>
        </w:p>
        <w:p w14:paraId="502E3342" w14:textId="254574A9" w:rsidR="00DD6BDD" w:rsidRDefault="00E335CF">
          <w:pPr>
            <w:pStyle w:val="TOC1"/>
            <w:tabs>
              <w:tab w:val="right" w:leader="dot" w:pos="9350"/>
            </w:tabs>
            <w:rPr>
              <w:rFonts w:asciiTheme="minorHAnsi" w:eastAsiaTheme="minorEastAsia" w:hAnsiTheme="minorHAnsi" w:cstheme="minorBidi"/>
              <w:b w:val="0"/>
              <w:bCs w:val="0"/>
              <w:noProof/>
              <w:kern w:val="2"/>
              <w:sz w:val="22"/>
              <w:szCs w:val="22"/>
              <w14:ligatures w14:val="standardContextual"/>
            </w:rPr>
          </w:pPr>
          <w:hyperlink w:anchor="_Toc166834324" w:history="1">
            <w:r w:rsidR="00DD6BDD" w:rsidRPr="009145C8">
              <w:rPr>
                <w:rStyle w:val="Hyperlink"/>
                <w:noProof/>
              </w:rPr>
              <w:t>Professional Conduct Expectations</w:t>
            </w:r>
            <w:r w:rsidR="00DD6BDD">
              <w:rPr>
                <w:noProof/>
                <w:webHidden/>
              </w:rPr>
              <w:tab/>
            </w:r>
            <w:r w:rsidR="00DD6BDD">
              <w:rPr>
                <w:noProof/>
                <w:webHidden/>
              </w:rPr>
              <w:fldChar w:fldCharType="begin"/>
            </w:r>
            <w:r w:rsidR="00DD6BDD">
              <w:rPr>
                <w:noProof/>
                <w:webHidden/>
              </w:rPr>
              <w:instrText xml:space="preserve"> PAGEREF _Toc166834324 \h </w:instrText>
            </w:r>
            <w:r w:rsidR="00DD6BDD">
              <w:rPr>
                <w:noProof/>
                <w:webHidden/>
              </w:rPr>
            </w:r>
            <w:r w:rsidR="00DD6BDD">
              <w:rPr>
                <w:noProof/>
                <w:webHidden/>
              </w:rPr>
              <w:fldChar w:fldCharType="separate"/>
            </w:r>
            <w:r w:rsidR="009D545A">
              <w:rPr>
                <w:noProof/>
                <w:webHidden/>
              </w:rPr>
              <w:t>15</w:t>
            </w:r>
            <w:r w:rsidR="00DD6BDD">
              <w:rPr>
                <w:noProof/>
                <w:webHidden/>
              </w:rPr>
              <w:fldChar w:fldCharType="end"/>
            </w:r>
          </w:hyperlink>
        </w:p>
        <w:p w14:paraId="17715CCC" w14:textId="330B9ED0" w:rsidR="00DD6BDD" w:rsidRDefault="00E335CF">
          <w:pPr>
            <w:pStyle w:val="TOC2"/>
            <w:rPr>
              <w:rFonts w:asciiTheme="minorHAnsi" w:eastAsiaTheme="minorEastAsia" w:hAnsiTheme="minorHAnsi"/>
              <w14:ligatures w14:val="standardContextual"/>
            </w:rPr>
          </w:pPr>
          <w:hyperlink w:anchor="_Toc166834325" w:history="1">
            <w:r w:rsidR="00DD6BDD" w:rsidRPr="009145C8">
              <w:rPr>
                <w:rStyle w:val="Hyperlink"/>
              </w:rPr>
              <w:t>Election Judge’s Oath</w:t>
            </w:r>
            <w:r w:rsidR="00DD6BDD">
              <w:rPr>
                <w:webHidden/>
              </w:rPr>
              <w:tab/>
            </w:r>
            <w:r w:rsidR="00DD6BDD">
              <w:rPr>
                <w:webHidden/>
              </w:rPr>
              <w:fldChar w:fldCharType="begin"/>
            </w:r>
            <w:r w:rsidR="00DD6BDD">
              <w:rPr>
                <w:webHidden/>
              </w:rPr>
              <w:instrText xml:space="preserve"> PAGEREF _Toc166834325 \h </w:instrText>
            </w:r>
            <w:r w:rsidR="00DD6BDD">
              <w:rPr>
                <w:webHidden/>
              </w:rPr>
            </w:r>
            <w:r w:rsidR="00DD6BDD">
              <w:rPr>
                <w:webHidden/>
              </w:rPr>
              <w:fldChar w:fldCharType="separate"/>
            </w:r>
            <w:r w:rsidR="009D545A">
              <w:rPr>
                <w:webHidden/>
              </w:rPr>
              <w:t>15</w:t>
            </w:r>
            <w:r w:rsidR="00DD6BDD">
              <w:rPr>
                <w:webHidden/>
              </w:rPr>
              <w:fldChar w:fldCharType="end"/>
            </w:r>
          </w:hyperlink>
        </w:p>
        <w:p w14:paraId="7301AE36" w14:textId="0D2CD9A0" w:rsidR="00DD6BDD" w:rsidRDefault="00E335CF">
          <w:pPr>
            <w:pStyle w:val="TOC2"/>
            <w:rPr>
              <w:rFonts w:asciiTheme="minorHAnsi" w:eastAsiaTheme="minorEastAsia" w:hAnsiTheme="minorHAnsi"/>
              <w14:ligatures w14:val="standardContextual"/>
            </w:rPr>
          </w:pPr>
          <w:hyperlink w:anchor="_Toc166834326" w:history="1">
            <w:r w:rsidR="00DD6BDD" w:rsidRPr="009145C8">
              <w:rPr>
                <w:rStyle w:val="Hyperlink"/>
              </w:rPr>
              <w:t>Code of Conduct</w:t>
            </w:r>
            <w:r w:rsidR="00DD6BDD">
              <w:rPr>
                <w:webHidden/>
              </w:rPr>
              <w:tab/>
            </w:r>
            <w:r w:rsidR="00DD6BDD">
              <w:rPr>
                <w:webHidden/>
              </w:rPr>
              <w:fldChar w:fldCharType="begin"/>
            </w:r>
            <w:r w:rsidR="00DD6BDD">
              <w:rPr>
                <w:webHidden/>
              </w:rPr>
              <w:instrText xml:space="preserve"> PAGEREF _Toc166834326 \h </w:instrText>
            </w:r>
            <w:r w:rsidR="00DD6BDD">
              <w:rPr>
                <w:webHidden/>
              </w:rPr>
            </w:r>
            <w:r w:rsidR="00DD6BDD">
              <w:rPr>
                <w:webHidden/>
              </w:rPr>
              <w:fldChar w:fldCharType="separate"/>
            </w:r>
            <w:r w:rsidR="009D545A">
              <w:rPr>
                <w:webHidden/>
              </w:rPr>
              <w:t>15</w:t>
            </w:r>
            <w:r w:rsidR="00DD6BDD">
              <w:rPr>
                <w:webHidden/>
              </w:rPr>
              <w:fldChar w:fldCharType="end"/>
            </w:r>
          </w:hyperlink>
        </w:p>
        <w:p w14:paraId="22853EFC" w14:textId="481C76C0" w:rsidR="00DD6BDD" w:rsidRDefault="00E335CF">
          <w:pPr>
            <w:pStyle w:val="TOC2"/>
            <w:rPr>
              <w:rFonts w:asciiTheme="minorHAnsi" w:eastAsiaTheme="minorEastAsia" w:hAnsiTheme="minorHAnsi"/>
              <w14:ligatures w14:val="standardContextual"/>
            </w:rPr>
          </w:pPr>
          <w:hyperlink w:anchor="_Toc166834327" w:history="1">
            <w:r w:rsidR="00DD6BDD" w:rsidRPr="009145C8">
              <w:rPr>
                <w:rStyle w:val="Hyperlink"/>
              </w:rPr>
              <w:t>Removal of Election Judges</w:t>
            </w:r>
            <w:r w:rsidR="00DD6BDD">
              <w:rPr>
                <w:webHidden/>
              </w:rPr>
              <w:tab/>
            </w:r>
            <w:r w:rsidR="00DD6BDD">
              <w:rPr>
                <w:webHidden/>
              </w:rPr>
              <w:fldChar w:fldCharType="begin"/>
            </w:r>
            <w:r w:rsidR="00DD6BDD">
              <w:rPr>
                <w:webHidden/>
              </w:rPr>
              <w:instrText xml:space="preserve"> PAGEREF _Toc166834327 \h </w:instrText>
            </w:r>
            <w:r w:rsidR="00DD6BDD">
              <w:rPr>
                <w:webHidden/>
              </w:rPr>
            </w:r>
            <w:r w:rsidR="00DD6BDD">
              <w:rPr>
                <w:webHidden/>
              </w:rPr>
              <w:fldChar w:fldCharType="separate"/>
            </w:r>
            <w:r w:rsidR="009D545A">
              <w:rPr>
                <w:webHidden/>
              </w:rPr>
              <w:t>15</w:t>
            </w:r>
            <w:r w:rsidR="00DD6BDD">
              <w:rPr>
                <w:webHidden/>
              </w:rPr>
              <w:fldChar w:fldCharType="end"/>
            </w:r>
          </w:hyperlink>
        </w:p>
        <w:p w14:paraId="6CCE1CA4" w14:textId="529218AE" w:rsidR="00DD6BDD" w:rsidRDefault="00E335CF">
          <w:pPr>
            <w:pStyle w:val="TOC2"/>
            <w:rPr>
              <w:rFonts w:asciiTheme="minorHAnsi" w:eastAsiaTheme="minorEastAsia" w:hAnsiTheme="minorHAnsi"/>
              <w14:ligatures w14:val="standardContextual"/>
            </w:rPr>
          </w:pPr>
          <w:hyperlink w:anchor="_Toc166834328" w:history="1">
            <w:r w:rsidR="00DD6BDD" w:rsidRPr="009145C8">
              <w:rPr>
                <w:rStyle w:val="Hyperlink"/>
              </w:rPr>
              <w:t>Protections for Voters</w:t>
            </w:r>
            <w:r w:rsidR="00DD6BDD">
              <w:rPr>
                <w:webHidden/>
              </w:rPr>
              <w:tab/>
            </w:r>
            <w:r w:rsidR="00DD6BDD">
              <w:rPr>
                <w:webHidden/>
              </w:rPr>
              <w:fldChar w:fldCharType="begin"/>
            </w:r>
            <w:r w:rsidR="00DD6BDD">
              <w:rPr>
                <w:webHidden/>
              </w:rPr>
              <w:instrText xml:space="preserve"> PAGEREF _Toc166834328 \h </w:instrText>
            </w:r>
            <w:r w:rsidR="00DD6BDD">
              <w:rPr>
                <w:webHidden/>
              </w:rPr>
            </w:r>
            <w:r w:rsidR="00DD6BDD">
              <w:rPr>
                <w:webHidden/>
              </w:rPr>
              <w:fldChar w:fldCharType="separate"/>
            </w:r>
            <w:r w:rsidR="009D545A">
              <w:rPr>
                <w:webHidden/>
              </w:rPr>
              <w:t>16</w:t>
            </w:r>
            <w:r w:rsidR="00DD6BDD">
              <w:rPr>
                <w:webHidden/>
              </w:rPr>
              <w:fldChar w:fldCharType="end"/>
            </w:r>
          </w:hyperlink>
        </w:p>
        <w:p w14:paraId="3A2DAA47" w14:textId="5B658C02" w:rsidR="00DD6BDD" w:rsidRDefault="00E335CF">
          <w:pPr>
            <w:pStyle w:val="TOC2"/>
            <w:rPr>
              <w:rFonts w:asciiTheme="minorHAnsi" w:eastAsiaTheme="minorEastAsia" w:hAnsiTheme="minorHAnsi"/>
              <w14:ligatures w14:val="standardContextual"/>
            </w:rPr>
          </w:pPr>
          <w:hyperlink w:anchor="_Toc166834329" w:history="1">
            <w:r w:rsidR="00DD6BDD" w:rsidRPr="009145C8">
              <w:rPr>
                <w:rStyle w:val="Hyperlink"/>
              </w:rPr>
              <w:t>Protections for Election Judges and Other Election Officials</w:t>
            </w:r>
            <w:r w:rsidR="00DD6BDD">
              <w:rPr>
                <w:webHidden/>
              </w:rPr>
              <w:tab/>
            </w:r>
            <w:r w:rsidR="00DD6BDD">
              <w:rPr>
                <w:webHidden/>
              </w:rPr>
              <w:fldChar w:fldCharType="begin"/>
            </w:r>
            <w:r w:rsidR="00DD6BDD">
              <w:rPr>
                <w:webHidden/>
              </w:rPr>
              <w:instrText xml:space="preserve"> PAGEREF _Toc166834329 \h </w:instrText>
            </w:r>
            <w:r w:rsidR="00DD6BDD">
              <w:rPr>
                <w:webHidden/>
              </w:rPr>
            </w:r>
            <w:r w:rsidR="00DD6BDD">
              <w:rPr>
                <w:webHidden/>
              </w:rPr>
              <w:fldChar w:fldCharType="separate"/>
            </w:r>
            <w:r w:rsidR="009D545A">
              <w:rPr>
                <w:webHidden/>
              </w:rPr>
              <w:t>17</w:t>
            </w:r>
            <w:r w:rsidR="00DD6BDD">
              <w:rPr>
                <w:webHidden/>
              </w:rPr>
              <w:fldChar w:fldCharType="end"/>
            </w:r>
          </w:hyperlink>
        </w:p>
        <w:p w14:paraId="04EA3273" w14:textId="152ADDBE" w:rsidR="00DD6BDD" w:rsidRDefault="00E335CF">
          <w:pPr>
            <w:pStyle w:val="TOC1"/>
            <w:tabs>
              <w:tab w:val="right" w:leader="dot" w:pos="9350"/>
            </w:tabs>
            <w:rPr>
              <w:rFonts w:asciiTheme="minorHAnsi" w:eastAsiaTheme="minorEastAsia" w:hAnsiTheme="minorHAnsi" w:cstheme="minorBidi"/>
              <w:b w:val="0"/>
              <w:bCs w:val="0"/>
              <w:noProof/>
              <w:kern w:val="2"/>
              <w:sz w:val="22"/>
              <w:szCs w:val="22"/>
              <w14:ligatures w14:val="standardContextual"/>
            </w:rPr>
          </w:pPr>
          <w:hyperlink w:anchor="_Toc166834330" w:history="1">
            <w:r w:rsidR="00DD6BDD" w:rsidRPr="009145C8">
              <w:rPr>
                <w:rStyle w:val="Hyperlink"/>
                <w:noProof/>
              </w:rPr>
              <w:t>Preparing for Election Day</w:t>
            </w:r>
            <w:r w:rsidR="00DD6BDD">
              <w:rPr>
                <w:noProof/>
                <w:webHidden/>
              </w:rPr>
              <w:tab/>
            </w:r>
            <w:r w:rsidR="00DD6BDD">
              <w:rPr>
                <w:noProof/>
                <w:webHidden/>
              </w:rPr>
              <w:fldChar w:fldCharType="begin"/>
            </w:r>
            <w:r w:rsidR="00DD6BDD">
              <w:rPr>
                <w:noProof/>
                <w:webHidden/>
              </w:rPr>
              <w:instrText xml:space="preserve"> PAGEREF _Toc166834330 \h </w:instrText>
            </w:r>
            <w:r w:rsidR="00DD6BDD">
              <w:rPr>
                <w:noProof/>
                <w:webHidden/>
              </w:rPr>
            </w:r>
            <w:r w:rsidR="00DD6BDD">
              <w:rPr>
                <w:noProof/>
                <w:webHidden/>
              </w:rPr>
              <w:fldChar w:fldCharType="separate"/>
            </w:r>
            <w:r w:rsidR="009D545A">
              <w:rPr>
                <w:noProof/>
                <w:webHidden/>
              </w:rPr>
              <w:t>19</w:t>
            </w:r>
            <w:r w:rsidR="00DD6BDD">
              <w:rPr>
                <w:noProof/>
                <w:webHidden/>
              </w:rPr>
              <w:fldChar w:fldCharType="end"/>
            </w:r>
          </w:hyperlink>
        </w:p>
        <w:p w14:paraId="279E1249" w14:textId="3DE8F01A" w:rsidR="00DD6BDD" w:rsidRDefault="00E335CF">
          <w:pPr>
            <w:pStyle w:val="TOC2"/>
            <w:rPr>
              <w:rFonts w:asciiTheme="minorHAnsi" w:eastAsiaTheme="minorEastAsia" w:hAnsiTheme="minorHAnsi"/>
              <w14:ligatures w14:val="standardContextual"/>
            </w:rPr>
          </w:pPr>
          <w:hyperlink w:anchor="_Toc166834331" w:history="1">
            <w:r w:rsidR="00DD6BDD" w:rsidRPr="009145C8">
              <w:rPr>
                <w:rStyle w:val="Hyperlink"/>
              </w:rPr>
              <w:t>Election Emergency Plans</w:t>
            </w:r>
            <w:r w:rsidR="00DD6BDD">
              <w:rPr>
                <w:webHidden/>
              </w:rPr>
              <w:tab/>
            </w:r>
            <w:r w:rsidR="00DD6BDD">
              <w:rPr>
                <w:webHidden/>
              </w:rPr>
              <w:fldChar w:fldCharType="begin"/>
            </w:r>
            <w:r w:rsidR="00DD6BDD">
              <w:rPr>
                <w:webHidden/>
              </w:rPr>
              <w:instrText xml:space="preserve"> PAGEREF _Toc166834331 \h </w:instrText>
            </w:r>
            <w:r w:rsidR="00DD6BDD">
              <w:rPr>
                <w:webHidden/>
              </w:rPr>
            </w:r>
            <w:r w:rsidR="00DD6BDD">
              <w:rPr>
                <w:webHidden/>
              </w:rPr>
              <w:fldChar w:fldCharType="separate"/>
            </w:r>
            <w:r w:rsidR="009D545A">
              <w:rPr>
                <w:webHidden/>
              </w:rPr>
              <w:t>19</w:t>
            </w:r>
            <w:r w:rsidR="00DD6BDD">
              <w:rPr>
                <w:webHidden/>
              </w:rPr>
              <w:fldChar w:fldCharType="end"/>
            </w:r>
          </w:hyperlink>
        </w:p>
        <w:p w14:paraId="7630504F" w14:textId="1081E1DE" w:rsidR="00DD6BDD" w:rsidRDefault="00E335CF">
          <w:pPr>
            <w:pStyle w:val="TOC2"/>
            <w:rPr>
              <w:rFonts w:asciiTheme="minorHAnsi" w:eastAsiaTheme="minorEastAsia" w:hAnsiTheme="minorHAnsi"/>
              <w14:ligatures w14:val="standardContextual"/>
            </w:rPr>
          </w:pPr>
          <w:hyperlink w:anchor="_Toc166834332" w:history="1">
            <w:r w:rsidR="00DD6BDD" w:rsidRPr="009145C8">
              <w:rPr>
                <w:rStyle w:val="Hyperlink"/>
              </w:rPr>
              <w:t>Time Off from Work</w:t>
            </w:r>
            <w:r w:rsidR="00DD6BDD">
              <w:rPr>
                <w:webHidden/>
              </w:rPr>
              <w:tab/>
            </w:r>
            <w:r w:rsidR="00DD6BDD">
              <w:rPr>
                <w:webHidden/>
              </w:rPr>
              <w:fldChar w:fldCharType="begin"/>
            </w:r>
            <w:r w:rsidR="00DD6BDD">
              <w:rPr>
                <w:webHidden/>
              </w:rPr>
              <w:instrText xml:space="preserve"> PAGEREF _Toc166834332 \h </w:instrText>
            </w:r>
            <w:r w:rsidR="00DD6BDD">
              <w:rPr>
                <w:webHidden/>
              </w:rPr>
            </w:r>
            <w:r w:rsidR="00DD6BDD">
              <w:rPr>
                <w:webHidden/>
              </w:rPr>
              <w:fldChar w:fldCharType="separate"/>
            </w:r>
            <w:r w:rsidR="009D545A">
              <w:rPr>
                <w:webHidden/>
              </w:rPr>
              <w:t>19</w:t>
            </w:r>
            <w:r w:rsidR="00DD6BDD">
              <w:rPr>
                <w:webHidden/>
              </w:rPr>
              <w:fldChar w:fldCharType="end"/>
            </w:r>
          </w:hyperlink>
        </w:p>
        <w:p w14:paraId="3685E614" w14:textId="08A23C29" w:rsidR="00DD6BDD" w:rsidRDefault="00E335CF">
          <w:pPr>
            <w:pStyle w:val="TOC2"/>
            <w:rPr>
              <w:rFonts w:asciiTheme="minorHAnsi" w:eastAsiaTheme="minorEastAsia" w:hAnsiTheme="minorHAnsi"/>
              <w14:ligatures w14:val="standardContextual"/>
            </w:rPr>
          </w:pPr>
          <w:hyperlink w:anchor="_Toc166834333" w:history="1">
            <w:r w:rsidR="00DD6BDD" w:rsidRPr="009145C8">
              <w:rPr>
                <w:rStyle w:val="Hyperlink"/>
              </w:rPr>
              <w:t>Appropriate Attire</w:t>
            </w:r>
            <w:r w:rsidR="00DD6BDD">
              <w:rPr>
                <w:webHidden/>
              </w:rPr>
              <w:tab/>
            </w:r>
            <w:r w:rsidR="00DD6BDD">
              <w:rPr>
                <w:webHidden/>
              </w:rPr>
              <w:fldChar w:fldCharType="begin"/>
            </w:r>
            <w:r w:rsidR="00DD6BDD">
              <w:rPr>
                <w:webHidden/>
              </w:rPr>
              <w:instrText xml:space="preserve"> PAGEREF _Toc166834333 \h </w:instrText>
            </w:r>
            <w:r w:rsidR="00DD6BDD">
              <w:rPr>
                <w:webHidden/>
              </w:rPr>
            </w:r>
            <w:r w:rsidR="00DD6BDD">
              <w:rPr>
                <w:webHidden/>
              </w:rPr>
              <w:fldChar w:fldCharType="separate"/>
            </w:r>
            <w:r w:rsidR="009D545A">
              <w:rPr>
                <w:webHidden/>
              </w:rPr>
              <w:t>20</w:t>
            </w:r>
            <w:r w:rsidR="00DD6BDD">
              <w:rPr>
                <w:webHidden/>
              </w:rPr>
              <w:fldChar w:fldCharType="end"/>
            </w:r>
          </w:hyperlink>
        </w:p>
        <w:p w14:paraId="49D85F03" w14:textId="0C8E7AC2" w:rsidR="00DD6BDD" w:rsidRDefault="00E335CF">
          <w:pPr>
            <w:pStyle w:val="TOC2"/>
            <w:rPr>
              <w:rFonts w:asciiTheme="minorHAnsi" w:eastAsiaTheme="minorEastAsia" w:hAnsiTheme="minorHAnsi"/>
              <w14:ligatures w14:val="standardContextual"/>
            </w:rPr>
          </w:pPr>
          <w:hyperlink w:anchor="_Toc166834334" w:history="1">
            <w:r w:rsidR="00DD6BDD" w:rsidRPr="009145C8">
              <w:rPr>
                <w:rStyle w:val="Hyperlink"/>
              </w:rPr>
              <w:t>Breaks and Meals</w:t>
            </w:r>
            <w:r w:rsidR="00DD6BDD">
              <w:rPr>
                <w:webHidden/>
              </w:rPr>
              <w:tab/>
            </w:r>
            <w:r w:rsidR="00DD6BDD">
              <w:rPr>
                <w:webHidden/>
              </w:rPr>
              <w:fldChar w:fldCharType="begin"/>
            </w:r>
            <w:r w:rsidR="00DD6BDD">
              <w:rPr>
                <w:webHidden/>
              </w:rPr>
              <w:instrText xml:space="preserve"> PAGEREF _Toc166834334 \h </w:instrText>
            </w:r>
            <w:r w:rsidR="00DD6BDD">
              <w:rPr>
                <w:webHidden/>
              </w:rPr>
            </w:r>
            <w:r w:rsidR="00DD6BDD">
              <w:rPr>
                <w:webHidden/>
              </w:rPr>
              <w:fldChar w:fldCharType="separate"/>
            </w:r>
            <w:r w:rsidR="009D545A">
              <w:rPr>
                <w:webHidden/>
              </w:rPr>
              <w:t>20</w:t>
            </w:r>
            <w:r w:rsidR="00DD6BDD">
              <w:rPr>
                <w:webHidden/>
              </w:rPr>
              <w:fldChar w:fldCharType="end"/>
            </w:r>
          </w:hyperlink>
        </w:p>
        <w:p w14:paraId="0CC1D673" w14:textId="40D622EE" w:rsidR="00DD6BDD" w:rsidRDefault="00E335CF">
          <w:pPr>
            <w:pStyle w:val="TOC2"/>
            <w:rPr>
              <w:rFonts w:asciiTheme="minorHAnsi" w:eastAsiaTheme="minorEastAsia" w:hAnsiTheme="minorHAnsi"/>
              <w14:ligatures w14:val="standardContextual"/>
            </w:rPr>
          </w:pPr>
          <w:hyperlink w:anchor="_Toc166834335" w:history="1">
            <w:r w:rsidR="00DD6BDD" w:rsidRPr="009145C8">
              <w:rPr>
                <w:rStyle w:val="Hyperlink"/>
              </w:rPr>
              <w:t>Remember to Vote</w:t>
            </w:r>
            <w:r w:rsidR="00DD6BDD">
              <w:rPr>
                <w:webHidden/>
              </w:rPr>
              <w:tab/>
            </w:r>
            <w:r w:rsidR="00DD6BDD">
              <w:rPr>
                <w:webHidden/>
              </w:rPr>
              <w:fldChar w:fldCharType="begin"/>
            </w:r>
            <w:r w:rsidR="00DD6BDD">
              <w:rPr>
                <w:webHidden/>
              </w:rPr>
              <w:instrText xml:space="preserve"> PAGEREF _Toc166834335 \h </w:instrText>
            </w:r>
            <w:r w:rsidR="00DD6BDD">
              <w:rPr>
                <w:webHidden/>
              </w:rPr>
            </w:r>
            <w:r w:rsidR="00DD6BDD">
              <w:rPr>
                <w:webHidden/>
              </w:rPr>
              <w:fldChar w:fldCharType="separate"/>
            </w:r>
            <w:r w:rsidR="009D545A">
              <w:rPr>
                <w:webHidden/>
              </w:rPr>
              <w:t>20</w:t>
            </w:r>
            <w:r w:rsidR="00DD6BDD">
              <w:rPr>
                <w:webHidden/>
              </w:rPr>
              <w:fldChar w:fldCharType="end"/>
            </w:r>
          </w:hyperlink>
        </w:p>
        <w:p w14:paraId="034CC3E3" w14:textId="0CF83CBC" w:rsidR="00DD6BDD" w:rsidRDefault="00E335CF">
          <w:pPr>
            <w:pStyle w:val="TOC2"/>
            <w:rPr>
              <w:rFonts w:asciiTheme="minorHAnsi" w:eastAsiaTheme="minorEastAsia" w:hAnsiTheme="minorHAnsi"/>
              <w14:ligatures w14:val="standardContextual"/>
            </w:rPr>
          </w:pPr>
          <w:hyperlink w:anchor="_Toc166834336" w:history="1">
            <w:r w:rsidR="00DD6BDD" w:rsidRPr="009145C8">
              <w:rPr>
                <w:rStyle w:val="Hyperlink"/>
              </w:rPr>
              <w:t>Before Leaving Home</w:t>
            </w:r>
            <w:r w:rsidR="00DD6BDD">
              <w:rPr>
                <w:webHidden/>
              </w:rPr>
              <w:tab/>
            </w:r>
            <w:r w:rsidR="00DD6BDD">
              <w:rPr>
                <w:webHidden/>
              </w:rPr>
              <w:fldChar w:fldCharType="begin"/>
            </w:r>
            <w:r w:rsidR="00DD6BDD">
              <w:rPr>
                <w:webHidden/>
              </w:rPr>
              <w:instrText xml:space="preserve"> PAGEREF _Toc166834336 \h </w:instrText>
            </w:r>
            <w:r w:rsidR="00DD6BDD">
              <w:rPr>
                <w:webHidden/>
              </w:rPr>
            </w:r>
            <w:r w:rsidR="00DD6BDD">
              <w:rPr>
                <w:webHidden/>
              </w:rPr>
              <w:fldChar w:fldCharType="separate"/>
            </w:r>
            <w:r w:rsidR="009D545A">
              <w:rPr>
                <w:webHidden/>
              </w:rPr>
              <w:t>20</w:t>
            </w:r>
            <w:r w:rsidR="00DD6BDD">
              <w:rPr>
                <w:webHidden/>
              </w:rPr>
              <w:fldChar w:fldCharType="end"/>
            </w:r>
          </w:hyperlink>
        </w:p>
        <w:p w14:paraId="3303813B" w14:textId="40C6A2CF" w:rsidR="00DD6BDD" w:rsidRDefault="00E335CF">
          <w:pPr>
            <w:pStyle w:val="TOC1"/>
            <w:tabs>
              <w:tab w:val="right" w:leader="dot" w:pos="9350"/>
            </w:tabs>
            <w:rPr>
              <w:rFonts w:asciiTheme="minorHAnsi" w:eastAsiaTheme="minorEastAsia" w:hAnsiTheme="minorHAnsi" w:cstheme="minorBidi"/>
              <w:b w:val="0"/>
              <w:bCs w:val="0"/>
              <w:noProof/>
              <w:kern w:val="2"/>
              <w:sz w:val="22"/>
              <w:szCs w:val="22"/>
              <w14:ligatures w14:val="standardContextual"/>
            </w:rPr>
          </w:pPr>
          <w:hyperlink w:anchor="_Toc166834337" w:history="1">
            <w:r w:rsidR="00DD6BDD" w:rsidRPr="009145C8">
              <w:rPr>
                <w:rStyle w:val="Hyperlink"/>
                <w:noProof/>
              </w:rPr>
              <w:t>Setting Up the Polling Place</w:t>
            </w:r>
            <w:r w:rsidR="00DD6BDD">
              <w:rPr>
                <w:noProof/>
                <w:webHidden/>
              </w:rPr>
              <w:tab/>
            </w:r>
            <w:r w:rsidR="00DD6BDD">
              <w:rPr>
                <w:noProof/>
                <w:webHidden/>
              </w:rPr>
              <w:fldChar w:fldCharType="begin"/>
            </w:r>
            <w:r w:rsidR="00DD6BDD">
              <w:rPr>
                <w:noProof/>
                <w:webHidden/>
              </w:rPr>
              <w:instrText xml:space="preserve"> PAGEREF _Toc166834337 \h </w:instrText>
            </w:r>
            <w:r w:rsidR="00DD6BDD">
              <w:rPr>
                <w:noProof/>
                <w:webHidden/>
              </w:rPr>
            </w:r>
            <w:r w:rsidR="00DD6BDD">
              <w:rPr>
                <w:noProof/>
                <w:webHidden/>
              </w:rPr>
              <w:fldChar w:fldCharType="separate"/>
            </w:r>
            <w:r w:rsidR="009D545A">
              <w:rPr>
                <w:noProof/>
                <w:webHidden/>
              </w:rPr>
              <w:t>21</w:t>
            </w:r>
            <w:r w:rsidR="00DD6BDD">
              <w:rPr>
                <w:noProof/>
                <w:webHidden/>
              </w:rPr>
              <w:fldChar w:fldCharType="end"/>
            </w:r>
          </w:hyperlink>
        </w:p>
        <w:p w14:paraId="28817CE5" w14:textId="5D7C3CBC" w:rsidR="00DD6BDD" w:rsidRDefault="00E335CF">
          <w:pPr>
            <w:pStyle w:val="TOC2"/>
            <w:rPr>
              <w:rFonts w:asciiTheme="minorHAnsi" w:eastAsiaTheme="minorEastAsia" w:hAnsiTheme="minorHAnsi"/>
              <w14:ligatures w14:val="standardContextual"/>
            </w:rPr>
          </w:pPr>
          <w:hyperlink w:anchor="_Toc166834338" w:history="1">
            <w:r w:rsidR="00DD6BDD" w:rsidRPr="009145C8">
              <w:rPr>
                <w:rStyle w:val="Hyperlink"/>
              </w:rPr>
              <w:t>General Advice for Setting Up the Polling Place</w:t>
            </w:r>
            <w:r w:rsidR="00DD6BDD">
              <w:rPr>
                <w:webHidden/>
              </w:rPr>
              <w:tab/>
            </w:r>
            <w:r w:rsidR="00DD6BDD">
              <w:rPr>
                <w:webHidden/>
              </w:rPr>
              <w:fldChar w:fldCharType="begin"/>
            </w:r>
            <w:r w:rsidR="00DD6BDD">
              <w:rPr>
                <w:webHidden/>
              </w:rPr>
              <w:instrText xml:space="preserve"> PAGEREF _Toc166834338 \h </w:instrText>
            </w:r>
            <w:r w:rsidR="00DD6BDD">
              <w:rPr>
                <w:webHidden/>
              </w:rPr>
            </w:r>
            <w:r w:rsidR="00DD6BDD">
              <w:rPr>
                <w:webHidden/>
              </w:rPr>
              <w:fldChar w:fldCharType="separate"/>
            </w:r>
            <w:r w:rsidR="009D545A">
              <w:rPr>
                <w:webHidden/>
              </w:rPr>
              <w:t>21</w:t>
            </w:r>
            <w:r w:rsidR="00DD6BDD">
              <w:rPr>
                <w:webHidden/>
              </w:rPr>
              <w:fldChar w:fldCharType="end"/>
            </w:r>
          </w:hyperlink>
        </w:p>
        <w:p w14:paraId="0AA11A1D" w14:textId="72EDD7CC" w:rsidR="00DD6BDD" w:rsidRDefault="00E335CF">
          <w:pPr>
            <w:pStyle w:val="TOC3"/>
            <w:tabs>
              <w:tab w:val="right" w:leader="dot" w:pos="9350"/>
            </w:tabs>
            <w:rPr>
              <w:rFonts w:eastAsiaTheme="minorEastAsia"/>
              <w:noProof/>
              <w14:ligatures w14:val="standardContextual"/>
            </w:rPr>
          </w:pPr>
          <w:hyperlink w:anchor="_Toc166834339" w:history="1">
            <w:r w:rsidR="00DD6BDD" w:rsidRPr="009145C8">
              <w:rPr>
                <w:rStyle w:val="Hyperlink"/>
                <w:noProof/>
              </w:rPr>
              <w:t>Access to Polling Place</w:t>
            </w:r>
            <w:r w:rsidR="00DD6BDD">
              <w:rPr>
                <w:noProof/>
                <w:webHidden/>
              </w:rPr>
              <w:tab/>
            </w:r>
            <w:r w:rsidR="00DD6BDD">
              <w:rPr>
                <w:noProof/>
                <w:webHidden/>
              </w:rPr>
              <w:fldChar w:fldCharType="begin"/>
            </w:r>
            <w:r w:rsidR="00DD6BDD">
              <w:rPr>
                <w:noProof/>
                <w:webHidden/>
              </w:rPr>
              <w:instrText xml:space="preserve"> PAGEREF _Toc166834339 \h </w:instrText>
            </w:r>
            <w:r w:rsidR="00DD6BDD">
              <w:rPr>
                <w:noProof/>
                <w:webHidden/>
              </w:rPr>
            </w:r>
            <w:r w:rsidR="00DD6BDD">
              <w:rPr>
                <w:noProof/>
                <w:webHidden/>
              </w:rPr>
              <w:fldChar w:fldCharType="separate"/>
            </w:r>
            <w:r w:rsidR="009D545A">
              <w:rPr>
                <w:noProof/>
                <w:webHidden/>
              </w:rPr>
              <w:t>21</w:t>
            </w:r>
            <w:r w:rsidR="00DD6BDD">
              <w:rPr>
                <w:noProof/>
                <w:webHidden/>
              </w:rPr>
              <w:fldChar w:fldCharType="end"/>
            </w:r>
          </w:hyperlink>
        </w:p>
        <w:p w14:paraId="6173717F" w14:textId="2E260958" w:rsidR="00DD6BDD" w:rsidRDefault="00E335CF">
          <w:pPr>
            <w:pStyle w:val="TOC3"/>
            <w:tabs>
              <w:tab w:val="right" w:leader="dot" w:pos="9350"/>
            </w:tabs>
            <w:rPr>
              <w:rFonts w:eastAsiaTheme="minorEastAsia"/>
              <w:noProof/>
              <w14:ligatures w14:val="standardContextual"/>
            </w:rPr>
          </w:pPr>
          <w:hyperlink w:anchor="_Toc166834340" w:history="1">
            <w:r w:rsidR="00DD6BDD" w:rsidRPr="009145C8">
              <w:rPr>
                <w:rStyle w:val="Hyperlink"/>
                <w:noProof/>
              </w:rPr>
              <w:t>Traffic Flow within Voting Room</w:t>
            </w:r>
            <w:r w:rsidR="00DD6BDD">
              <w:rPr>
                <w:noProof/>
                <w:webHidden/>
              </w:rPr>
              <w:tab/>
            </w:r>
            <w:r w:rsidR="00DD6BDD">
              <w:rPr>
                <w:noProof/>
                <w:webHidden/>
              </w:rPr>
              <w:fldChar w:fldCharType="begin"/>
            </w:r>
            <w:r w:rsidR="00DD6BDD">
              <w:rPr>
                <w:noProof/>
                <w:webHidden/>
              </w:rPr>
              <w:instrText xml:space="preserve"> PAGEREF _Toc166834340 \h </w:instrText>
            </w:r>
            <w:r w:rsidR="00DD6BDD">
              <w:rPr>
                <w:noProof/>
                <w:webHidden/>
              </w:rPr>
            </w:r>
            <w:r w:rsidR="00DD6BDD">
              <w:rPr>
                <w:noProof/>
                <w:webHidden/>
              </w:rPr>
              <w:fldChar w:fldCharType="separate"/>
            </w:r>
            <w:r w:rsidR="009D545A">
              <w:rPr>
                <w:noProof/>
                <w:webHidden/>
              </w:rPr>
              <w:t>21</w:t>
            </w:r>
            <w:r w:rsidR="00DD6BDD">
              <w:rPr>
                <w:noProof/>
                <w:webHidden/>
              </w:rPr>
              <w:fldChar w:fldCharType="end"/>
            </w:r>
          </w:hyperlink>
        </w:p>
        <w:p w14:paraId="24D6005C" w14:textId="55F269F8" w:rsidR="00DD6BDD" w:rsidRDefault="00E335CF">
          <w:pPr>
            <w:pStyle w:val="TOC3"/>
            <w:tabs>
              <w:tab w:val="right" w:leader="dot" w:pos="9350"/>
            </w:tabs>
            <w:rPr>
              <w:rFonts w:eastAsiaTheme="minorEastAsia"/>
              <w:noProof/>
              <w14:ligatures w14:val="standardContextual"/>
            </w:rPr>
          </w:pPr>
          <w:hyperlink w:anchor="_Toc166834341" w:history="1">
            <w:r w:rsidR="00DD6BDD" w:rsidRPr="009145C8">
              <w:rPr>
                <w:rStyle w:val="Hyperlink"/>
                <w:noProof/>
              </w:rPr>
              <w:t>Voting Privacy</w:t>
            </w:r>
            <w:r w:rsidR="00DD6BDD">
              <w:rPr>
                <w:noProof/>
                <w:webHidden/>
              </w:rPr>
              <w:tab/>
            </w:r>
            <w:r w:rsidR="00DD6BDD">
              <w:rPr>
                <w:noProof/>
                <w:webHidden/>
              </w:rPr>
              <w:fldChar w:fldCharType="begin"/>
            </w:r>
            <w:r w:rsidR="00DD6BDD">
              <w:rPr>
                <w:noProof/>
                <w:webHidden/>
              </w:rPr>
              <w:instrText xml:space="preserve"> PAGEREF _Toc166834341 \h </w:instrText>
            </w:r>
            <w:r w:rsidR="00DD6BDD">
              <w:rPr>
                <w:noProof/>
                <w:webHidden/>
              </w:rPr>
            </w:r>
            <w:r w:rsidR="00DD6BDD">
              <w:rPr>
                <w:noProof/>
                <w:webHidden/>
              </w:rPr>
              <w:fldChar w:fldCharType="separate"/>
            </w:r>
            <w:r w:rsidR="009D545A">
              <w:rPr>
                <w:noProof/>
                <w:webHidden/>
              </w:rPr>
              <w:t>21</w:t>
            </w:r>
            <w:r w:rsidR="00DD6BDD">
              <w:rPr>
                <w:noProof/>
                <w:webHidden/>
              </w:rPr>
              <w:fldChar w:fldCharType="end"/>
            </w:r>
          </w:hyperlink>
        </w:p>
        <w:p w14:paraId="40D8A07D" w14:textId="33900006" w:rsidR="00DD6BDD" w:rsidRDefault="00E335CF">
          <w:pPr>
            <w:pStyle w:val="TOC2"/>
            <w:rPr>
              <w:rFonts w:asciiTheme="minorHAnsi" w:eastAsiaTheme="minorEastAsia" w:hAnsiTheme="minorHAnsi"/>
              <w14:ligatures w14:val="standardContextual"/>
            </w:rPr>
          </w:pPr>
          <w:hyperlink w:anchor="_Toc166834342" w:history="1">
            <w:r w:rsidR="00DD6BDD" w:rsidRPr="009145C8">
              <w:rPr>
                <w:rStyle w:val="Hyperlink"/>
              </w:rPr>
              <w:t>Security Practices</w:t>
            </w:r>
            <w:r w:rsidR="00DD6BDD">
              <w:rPr>
                <w:webHidden/>
              </w:rPr>
              <w:tab/>
            </w:r>
            <w:r w:rsidR="00DD6BDD">
              <w:rPr>
                <w:webHidden/>
              </w:rPr>
              <w:fldChar w:fldCharType="begin"/>
            </w:r>
            <w:r w:rsidR="00DD6BDD">
              <w:rPr>
                <w:webHidden/>
              </w:rPr>
              <w:instrText xml:space="preserve"> PAGEREF _Toc166834342 \h </w:instrText>
            </w:r>
            <w:r w:rsidR="00DD6BDD">
              <w:rPr>
                <w:webHidden/>
              </w:rPr>
            </w:r>
            <w:r w:rsidR="00DD6BDD">
              <w:rPr>
                <w:webHidden/>
              </w:rPr>
              <w:fldChar w:fldCharType="separate"/>
            </w:r>
            <w:r w:rsidR="009D545A">
              <w:rPr>
                <w:webHidden/>
              </w:rPr>
              <w:t>22</w:t>
            </w:r>
            <w:r w:rsidR="00DD6BDD">
              <w:rPr>
                <w:webHidden/>
              </w:rPr>
              <w:fldChar w:fldCharType="end"/>
            </w:r>
          </w:hyperlink>
        </w:p>
        <w:p w14:paraId="5191B7CC" w14:textId="418320B1" w:rsidR="00DD6BDD" w:rsidRDefault="00E335CF">
          <w:pPr>
            <w:pStyle w:val="TOC2"/>
            <w:rPr>
              <w:rFonts w:asciiTheme="minorHAnsi" w:eastAsiaTheme="minorEastAsia" w:hAnsiTheme="minorHAnsi"/>
              <w14:ligatures w14:val="standardContextual"/>
            </w:rPr>
          </w:pPr>
          <w:hyperlink w:anchor="_Toc166834343" w:history="1">
            <w:r w:rsidR="00DD6BDD" w:rsidRPr="009145C8">
              <w:rPr>
                <w:rStyle w:val="Hyperlink"/>
              </w:rPr>
              <w:t>Posting Signs and Directions</w:t>
            </w:r>
            <w:r w:rsidR="00DD6BDD">
              <w:rPr>
                <w:webHidden/>
              </w:rPr>
              <w:tab/>
            </w:r>
            <w:r w:rsidR="00DD6BDD">
              <w:rPr>
                <w:webHidden/>
              </w:rPr>
              <w:fldChar w:fldCharType="begin"/>
            </w:r>
            <w:r w:rsidR="00DD6BDD">
              <w:rPr>
                <w:webHidden/>
              </w:rPr>
              <w:instrText xml:space="preserve"> PAGEREF _Toc166834343 \h </w:instrText>
            </w:r>
            <w:r w:rsidR="00DD6BDD">
              <w:rPr>
                <w:webHidden/>
              </w:rPr>
            </w:r>
            <w:r w:rsidR="00DD6BDD">
              <w:rPr>
                <w:webHidden/>
              </w:rPr>
              <w:fldChar w:fldCharType="separate"/>
            </w:r>
            <w:r w:rsidR="009D545A">
              <w:rPr>
                <w:webHidden/>
              </w:rPr>
              <w:t>22</w:t>
            </w:r>
            <w:r w:rsidR="00DD6BDD">
              <w:rPr>
                <w:webHidden/>
              </w:rPr>
              <w:fldChar w:fldCharType="end"/>
            </w:r>
          </w:hyperlink>
        </w:p>
        <w:p w14:paraId="5E44E586" w14:textId="705689AF" w:rsidR="00DD6BDD" w:rsidRDefault="00E335CF">
          <w:pPr>
            <w:pStyle w:val="TOC2"/>
            <w:rPr>
              <w:rFonts w:asciiTheme="minorHAnsi" w:eastAsiaTheme="minorEastAsia" w:hAnsiTheme="minorHAnsi"/>
              <w14:ligatures w14:val="standardContextual"/>
            </w:rPr>
          </w:pPr>
          <w:hyperlink w:anchor="_Toc166834344" w:history="1">
            <w:r w:rsidR="00DD6BDD" w:rsidRPr="009145C8">
              <w:rPr>
                <w:rStyle w:val="Hyperlink"/>
              </w:rPr>
              <w:t>Name Tags</w:t>
            </w:r>
            <w:r w:rsidR="00DD6BDD">
              <w:rPr>
                <w:webHidden/>
              </w:rPr>
              <w:tab/>
            </w:r>
            <w:r w:rsidR="00DD6BDD">
              <w:rPr>
                <w:webHidden/>
              </w:rPr>
              <w:fldChar w:fldCharType="begin"/>
            </w:r>
            <w:r w:rsidR="00DD6BDD">
              <w:rPr>
                <w:webHidden/>
              </w:rPr>
              <w:instrText xml:space="preserve"> PAGEREF _Toc166834344 \h </w:instrText>
            </w:r>
            <w:r w:rsidR="00DD6BDD">
              <w:rPr>
                <w:webHidden/>
              </w:rPr>
            </w:r>
            <w:r w:rsidR="00DD6BDD">
              <w:rPr>
                <w:webHidden/>
              </w:rPr>
              <w:fldChar w:fldCharType="separate"/>
            </w:r>
            <w:r w:rsidR="009D545A">
              <w:rPr>
                <w:webHidden/>
              </w:rPr>
              <w:t>23</w:t>
            </w:r>
            <w:r w:rsidR="00DD6BDD">
              <w:rPr>
                <w:webHidden/>
              </w:rPr>
              <w:fldChar w:fldCharType="end"/>
            </w:r>
          </w:hyperlink>
        </w:p>
        <w:p w14:paraId="14262C69" w14:textId="19C300EF" w:rsidR="00DD6BDD" w:rsidRDefault="00E335CF">
          <w:pPr>
            <w:pStyle w:val="TOC2"/>
            <w:rPr>
              <w:rFonts w:asciiTheme="minorHAnsi" w:eastAsiaTheme="minorEastAsia" w:hAnsiTheme="minorHAnsi"/>
              <w14:ligatures w14:val="standardContextual"/>
            </w:rPr>
          </w:pPr>
          <w:hyperlink w:anchor="_Toc166834345" w:history="1">
            <w:r w:rsidR="00DD6BDD" w:rsidRPr="009145C8">
              <w:rPr>
                <w:rStyle w:val="Hyperlink"/>
              </w:rPr>
              <w:t>Review Basic Supplies</w:t>
            </w:r>
            <w:r w:rsidR="00DD6BDD">
              <w:rPr>
                <w:webHidden/>
              </w:rPr>
              <w:tab/>
            </w:r>
            <w:r w:rsidR="00DD6BDD">
              <w:rPr>
                <w:webHidden/>
              </w:rPr>
              <w:fldChar w:fldCharType="begin"/>
            </w:r>
            <w:r w:rsidR="00DD6BDD">
              <w:rPr>
                <w:webHidden/>
              </w:rPr>
              <w:instrText xml:space="preserve"> PAGEREF _Toc166834345 \h </w:instrText>
            </w:r>
            <w:r w:rsidR="00DD6BDD">
              <w:rPr>
                <w:webHidden/>
              </w:rPr>
            </w:r>
            <w:r w:rsidR="00DD6BDD">
              <w:rPr>
                <w:webHidden/>
              </w:rPr>
              <w:fldChar w:fldCharType="separate"/>
            </w:r>
            <w:r w:rsidR="009D545A">
              <w:rPr>
                <w:webHidden/>
              </w:rPr>
              <w:t>23</w:t>
            </w:r>
            <w:r w:rsidR="00DD6BDD">
              <w:rPr>
                <w:webHidden/>
              </w:rPr>
              <w:fldChar w:fldCharType="end"/>
            </w:r>
          </w:hyperlink>
        </w:p>
        <w:p w14:paraId="17826CBF" w14:textId="6495BFAA" w:rsidR="00DD6BDD" w:rsidRDefault="00E335CF">
          <w:pPr>
            <w:pStyle w:val="TOC2"/>
            <w:rPr>
              <w:rFonts w:asciiTheme="minorHAnsi" w:eastAsiaTheme="minorEastAsia" w:hAnsiTheme="minorHAnsi"/>
              <w14:ligatures w14:val="standardContextual"/>
            </w:rPr>
          </w:pPr>
          <w:hyperlink w:anchor="_Toc166834346" w:history="1">
            <w:r w:rsidR="00DD6BDD" w:rsidRPr="009145C8">
              <w:rPr>
                <w:rStyle w:val="Hyperlink"/>
              </w:rPr>
              <w:t>Set Up Stations</w:t>
            </w:r>
            <w:r w:rsidR="00DD6BDD">
              <w:rPr>
                <w:webHidden/>
              </w:rPr>
              <w:tab/>
            </w:r>
            <w:r w:rsidR="00DD6BDD">
              <w:rPr>
                <w:webHidden/>
              </w:rPr>
              <w:fldChar w:fldCharType="begin"/>
            </w:r>
            <w:r w:rsidR="00DD6BDD">
              <w:rPr>
                <w:webHidden/>
              </w:rPr>
              <w:instrText xml:space="preserve"> PAGEREF _Toc166834346 \h </w:instrText>
            </w:r>
            <w:r w:rsidR="00DD6BDD">
              <w:rPr>
                <w:webHidden/>
              </w:rPr>
            </w:r>
            <w:r w:rsidR="00DD6BDD">
              <w:rPr>
                <w:webHidden/>
              </w:rPr>
              <w:fldChar w:fldCharType="separate"/>
            </w:r>
            <w:r w:rsidR="009D545A">
              <w:rPr>
                <w:webHidden/>
              </w:rPr>
              <w:t>24</w:t>
            </w:r>
            <w:r w:rsidR="00DD6BDD">
              <w:rPr>
                <w:webHidden/>
              </w:rPr>
              <w:fldChar w:fldCharType="end"/>
            </w:r>
          </w:hyperlink>
        </w:p>
        <w:p w14:paraId="0192A27F" w14:textId="31BE3455" w:rsidR="00DD6BDD" w:rsidRDefault="00E335CF">
          <w:pPr>
            <w:pStyle w:val="TOC2"/>
            <w:rPr>
              <w:rFonts w:asciiTheme="minorHAnsi" w:eastAsiaTheme="minorEastAsia" w:hAnsiTheme="minorHAnsi"/>
              <w14:ligatures w14:val="standardContextual"/>
            </w:rPr>
          </w:pPr>
          <w:hyperlink w:anchor="_Toc166834347" w:history="1">
            <w:r w:rsidR="00DD6BDD" w:rsidRPr="009145C8">
              <w:rPr>
                <w:rStyle w:val="Hyperlink"/>
              </w:rPr>
              <w:t>Equipment Setup</w:t>
            </w:r>
            <w:r w:rsidR="00DD6BDD">
              <w:rPr>
                <w:webHidden/>
              </w:rPr>
              <w:tab/>
            </w:r>
            <w:r w:rsidR="00DD6BDD">
              <w:rPr>
                <w:webHidden/>
              </w:rPr>
              <w:fldChar w:fldCharType="begin"/>
            </w:r>
            <w:r w:rsidR="00DD6BDD">
              <w:rPr>
                <w:webHidden/>
              </w:rPr>
              <w:instrText xml:space="preserve"> PAGEREF _Toc166834347 \h </w:instrText>
            </w:r>
            <w:r w:rsidR="00DD6BDD">
              <w:rPr>
                <w:webHidden/>
              </w:rPr>
            </w:r>
            <w:r w:rsidR="00DD6BDD">
              <w:rPr>
                <w:webHidden/>
              </w:rPr>
              <w:fldChar w:fldCharType="separate"/>
            </w:r>
            <w:r w:rsidR="009D545A">
              <w:rPr>
                <w:webHidden/>
              </w:rPr>
              <w:t>25</w:t>
            </w:r>
            <w:r w:rsidR="00DD6BDD">
              <w:rPr>
                <w:webHidden/>
              </w:rPr>
              <w:fldChar w:fldCharType="end"/>
            </w:r>
          </w:hyperlink>
        </w:p>
        <w:p w14:paraId="7170A412" w14:textId="0402F295" w:rsidR="00DD6BDD" w:rsidRDefault="00E335CF">
          <w:pPr>
            <w:pStyle w:val="TOC3"/>
            <w:tabs>
              <w:tab w:val="right" w:leader="dot" w:pos="9350"/>
            </w:tabs>
            <w:rPr>
              <w:rFonts w:eastAsiaTheme="minorEastAsia"/>
              <w:noProof/>
              <w14:ligatures w14:val="standardContextual"/>
            </w:rPr>
          </w:pPr>
          <w:hyperlink w:anchor="_Toc166834348" w:history="1">
            <w:r w:rsidR="00DD6BDD" w:rsidRPr="009145C8">
              <w:rPr>
                <w:rStyle w:val="Hyperlink"/>
                <w:noProof/>
              </w:rPr>
              <w:t>Ballot Marking Device</w:t>
            </w:r>
            <w:r w:rsidR="00DD6BDD">
              <w:rPr>
                <w:noProof/>
                <w:webHidden/>
              </w:rPr>
              <w:tab/>
            </w:r>
            <w:r w:rsidR="00DD6BDD">
              <w:rPr>
                <w:noProof/>
                <w:webHidden/>
              </w:rPr>
              <w:fldChar w:fldCharType="begin"/>
            </w:r>
            <w:r w:rsidR="00DD6BDD">
              <w:rPr>
                <w:noProof/>
                <w:webHidden/>
              </w:rPr>
              <w:instrText xml:space="preserve"> PAGEREF _Toc166834348 \h </w:instrText>
            </w:r>
            <w:r w:rsidR="00DD6BDD">
              <w:rPr>
                <w:noProof/>
                <w:webHidden/>
              </w:rPr>
            </w:r>
            <w:r w:rsidR="00DD6BDD">
              <w:rPr>
                <w:noProof/>
                <w:webHidden/>
              </w:rPr>
              <w:fldChar w:fldCharType="separate"/>
            </w:r>
            <w:r w:rsidR="009D545A">
              <w:rPr>
                <w:noProof/>
                <w:webHidden/>
              </w:rPr>
              <w:t>25</w:t>
            </w:r>
            <w:r w:rsidR="00DD6BDD">
              <w:rPr>
                <w:noProof/>
                <w:webHidden/>
              </w:rPr>
              <w:fldChar w:fldCharType="end"/>
            </w:r>
          </w:hyperlink>
        </w:p>
        <w:p w14:paraId="095340C0" w14:textId="0C996532" w:rsidR="00DD6BDD" w:rsidRDefault="00E335CF">
          <w:pPr>
            <w:pStyle w:val="TOC3"/>
            <w:tabs>
              <w:tab w:val="right" w:leader="dot" w:pos="9350"/>
            </w:tabs>
            <w:rPr>
              <w:rFonts w:eastAsiaTheme="minorEastAsia"/>
              <w:noProof/>
              <w14:ligatures w14:val="standardContextual"/>
            </w:rPr>
          </w:pPr>
          <w:hyperlink w:anchor="_Toc166834349" w:history="1">
            <w:r w:rsidR="00DD6BDD" w:rsidRPr="009145C8">
              <w:rPr>
                <w:rStyle w:val="Hyperlink"/>
                <w:noProof/>
              </w:rPr>
              <w:t>Precinct Ballot Counter Setup</w:t>
            </w:r>
            <w:r w:rsidR="00DD6BDD">
              <w:rPr>
                <w:noProof/>
                <w:webHidden/>
              </w:rPr>
              <w:tab/>
            </w:r>
            <w:r w:rsidR="00DD6BDD">
              <w:rPr>
                <w:noProof/>
                <w:webHidden/>
              </w:rPr>
              <w:fldChar w:fldCharType="begin"/>
            </w:r>
            <w:r w:rsidR="00DD6BDD">
              <w:rPr>
                <w:noProof/>
                <w:webHidden/>
              </w:rPr>
              <w:instrText xml:space="preserve"> PAGEREF _Toc166834349 \h </w:instrText>
            </w:r>
            <w:r w:rsidR="00DD6BDD">
              <w:rPr>
                <w:noProof/>
                <w:webHidden/>
              </w:rPr>
            </w:r>
            <w:r w:rsidR="00DD6BDD">
              <w:rPr>
                <w:noProof/>
                <w:webHidden/>
              </w:rPr>
              <w:fldChar w:fldCharType="separate"/>
            </w:r>
            <w:r w:rsidR="009D545A">
              <w:rPr>
                <w:noProof/>
                <w:webHidden/>
              </w:rPr>
              <w:t>26</w:t>
            </w:r>
            <w:r w:rsidR="00DD6BDD">
              <w:rPr>
                <w:noProof/>
                <w:webHidden/>
              </w:rPr>
              <w:fldChar w:fldCharType="end"/>
            </w:r>
          </w:hyperlink>
        </w:p>
        <w:p w14:paraId="59E7CEA7" w14:textId="72F00906" w:rsidR="00DD6BDD" w:rsidRDefault="00E335CF">
          <w:pPr>
            <w:pStyle w:val="TOC3"/>
            <w:tabs>
              <w:tab w:val="right" w:leader="dot" w:pos="9350"/>
            </w:tabs>
            <w:rPr>
              <w:rFonts w:eastAsiaTheme="minorEastAsia"/>
              <w:noProof/>
              <w14:ligatures w14:val="standardContextual"/>
            </w:rPr>
          </w:pPr>
          <w:hyperlink w:anchor="_Toc166834350" w:history="1">
            <w:r w:rsidR="00DD6BDD" w:rsidRPr="009145C8">
              <w:rPr>
                <w:rStyle w:val="Hyperlink"/>
                <w:noProof/>
              </w:rPr>
              <w:t>Special Instructions for Central Count Precincts</w:t>
            </w:r>
            <w:r w:rsidR="00DD6BDD">
              <w:rPr>
                <w:noProof/>
                <w:webHidden/>
              </w:rPr>
              <w:tab/>
            </w:r>
            <w:r w:rsidR="00DD6BDD">
              <w:rPr>
                <w:noProof/>
                <w:webHidden/>
              </w:rPr>
              <w:fldChar w:fldCharType="begin"/>
            </w:r>
            <w:r w:rsidR="00DD6BDD">
              <w:rPr>
                <w:noProof/>
                <w:webHidden/>
              </w:rPr>
              <w:instrText xml:space="preserve"> PAGEREF _Toc166834350 \h </w:instrText>
            </w:r>
            <w:r w:rsidR="00DD6BDD">
              <w:rPr>
                <w:noProof/>
                <w:webHidden/>
              </w:rPr>
            </w:r>
            <w:r w:rsidR="00DD6BDD">
              <w:rPr>
                <w:noProof/>
                <w:webHidden/>
              </w:rPr>
              <w:fldChar w:fldCharType="separate"/>
            </w:r>
            <w:r w:rsidR="009D545A">
              <w:rPr>
                <w:noProof/>
                <w:webHidden/>
              </w:rPr>
              <w:t>27</w:t>
            </w:r>
            <w:r w:rsidR="00DD6BDD">
              <w:rPr>
                <w:noProof/>
                <w:webHidden/>
              </w:rPr>
              <w:fldChar w:fldCharType="end"/>
            </w:r>
          </w:hyperlink>
        </w:p>
        <w:p w14:paraId="2CEFD2C2" w14:textId="2BC9DBF4" w:rsidR="00DD6BDD" w:rsidRDefault="00E335CF">
          <w:pPr>
            <w:pStyle w:val="TOC2"/>
            <w:rPr>
              <w:rFonts w:asciiTheme="minorHAnsi" w:eastAsiaTheme="minorEastAsia" w:hAnsiTheme="minorHAnsi"/>
              <w14:ligatures w14:val="standardContextual"/>
            </w:rPr>
          </w:pPr>
          <w:hyperlink w:anchor="_Toc166834351" w:history="1">
            <w:r w:rsidR="00DD6BDD" w:rsidRPr="009145C8">
              <w:rPr>
                <w:rStyle w:val="Hyperlink"/>
              </w:rPr>
              <w:t>Preparing Ballots</w:t>
            </w:r>
            <w:r w:rsidR="00DD6BDD">
              <w:rPr>
                <w:webHidden/>
              </w:rPr>
              <w:tab/>
            </w:r>
            <w:r w:rsidR="00DD6BDD">
              <w:rPr>
                <w:webHidden/>
              </w:rPr>
              <w:fldChar w:fldCharType="begin"/>
            </w:r>
            <w:r w:rsidR="00DD6BDD">
              <w:rPr>
                <w:webHidden/>
              </w:rPr>
              <w:instrText xml:space="preserve"> PAGEREF _Toc166834351 \h </w:instrText>
            </w:r>
            <w:r w:rsidR="00DD6BDD">
              <w:rPr>
                <w:webHidden/>
              </w:rPr>
            </w:r>
            <w:r w:rsidR="00DD6BDD">
              <w:rPr>
                <w:webHidden/>
              </w:rPr>
              <w:fldChar w:fldCharType="separate"/>
            </w:r>
            <w:r w:rsidR="009D545A">
              <w:rPr>
                <w:webHidden/>
              </w:rPr>
              <w:t>27</w:t>
            </w:r>
            <w:r w:rsidR="00DD6BDD">
              <w:rPr>
                <w:webHidden/>
              </w:rPr>
              <w:fldChar w:fldCharType="end"/>
            </w:r>
          </w:hyperlink>
        </w:p>
        <w:p w14:paraId="07751A25" w14:textId="1C37952C" w:rsidR="00DD6BDD" w:rsidRDefault="00E335CF">
          <w:pPr>
            <w:pStyle w:val="TOC2"/>
            <w:rPr>
              <w:rFonts w:asciiTheme="minorHAnsi" w:eastAsiaTheme="minorEastAsia" w:hAnsiTheme="minorHAnsi"/>
              <w14:ligatures w14:val="standardContextual"/>
            </w:rPr>
          </w:pPr>
          <w:hyperlink w:anchor="_Toc166834352" w:history="1">
            <w:r w:rsidR="00DD6BDD" w:rsidRPr="009145C8">
              <w:rPr>
                <w:rStyle w:val="Hyperlink"/>
              </w:rPr>
              <w:t>Opening the Polls</w:t>
            </w:r>
            <w:r w:rsidR="00DD6BDD">
              <w:rPr>
                <w:webHidden/>
              </w:rPr>
              <w:tab/>
            </w:r>
            <w:r w:rsidR="00DD6BDD">
              <w:rPr>
                <w:webHidden/>
              </w:rPr>
              <w:fldChar w:fldCharType="begin"/>
            </w:r>
            <w:r w:rsidR="00DD6BDD">
              <w:rPr>
                <w:webHidden/>
              </w:rPr>
              <w:instrText xml:space="preserve"> PAGEREF _Toc166834352 \h </w:instrText>
            </w:r>
            <w:r w:rsidR="00DD6BDD">
              <w:rPr>
                <w:webHidden/>
              </w:rPr>
            </w:r>
            <w:r w:rsidR="00DD6BDD">
              <w:rPr>
                <w:webHidden/>
              </w:rPr>
              <w:fldChar w:fldCharType="separate"/>
            </w:r>
            <w:r w:rsidR="009D545A">
              <w:rPr>
                <w:webHidden/>
              </w:rPr>
              <w:t>28</w:t>
            </w:r>
            <w:r w:rsidR="00DD6BDD">
              <w:rPr>
                <w:webHidden/>
              </w:rPr>
              <w:fldChar w:fldCharType="end"/>
            </w:r>
          </w:hyperlink>
        </w:p>
        <w:p w14:paraId="3278C3BA" w14:textId="2C492120" w:rsidR="00DD6BDD" w:rsidRDefault="00E335CF">
          <w:pPr>
            <w:pStyle w:val="TOC3"/>
            <w:tabs>
              <w:tab w:val="right" w:leader="dot" w:pos="9350"/>
            </w:tabs>
            <w:rPr>
              <w:rFonts w:eastAsiaTheme="minorEastAsia"/>
              <w:noProof/>
              <w14:ligatures w14:val="standardContextual"/>
            </w:rPr>
          </w:pPr>
          <w:hyperlink w:anchor="_Toc166834353" w:history="1">
            <w:r w:rsidR="00DD6BDD" w:rsidRPr="009145C8">
              <w:rPr>
                <w:rStyle w:val="Hyperlink"/>
                <w:noProof/>
              </w:rPr>
              <w:t>Open Polls Regardless of Equipment Failure</w:t>
            </w:r>
            <w:r w:rsidR="00DD6BDD">
              <w:rPr>
                <w:noProof/>
                <w:webHidden/>
              </w:rPr>
              <w:tab/>
            </w:r>
            <w:r w:rsidR="00DD6BDD">
              <w:rPr>
                <w:noProof/>
                <w:webHidden/>
              </w:rPr>
              <w:fldChar w:fldCharType="begin"/>
            </w:r>
            <w:r w:rsidR="00DD6BDD">
              <w:rPr>
                <w:noProof/>
                <w:webHidden/>
              </w:rPr>
              <w:instrText xml:space="preserve"> PAGEREF _Toc166834353 \h </w:instrText>
            </w:r>
            <w:r w:rsidR="00DD6BDD">
              <w:rPr>
                <w:noProof/>
                <w:webHidden/>
              </w:rPr>
            </w:r>
            <w:r w:rsidR="00DD6BDD">
              <w:rPr>
                <w:noProof/>
                <w:webHidden/>
              </w:rPr>
              <w:fldChar w:fldCharType="separate"/>
            </w:r>
            <w:r w:rsidR="009D545A">
              <w:rPr>
                <w:noProof/>
                <w:webHidden/>
              </w:rPr>
              <w:t>28</w:t>
            </w:r>
            <w:r w:rsidR="00DD6BDD">
              <w:rPr>
                <w:noProof/>
                <w:webHidden/>
              </w:rPr>
              <w:fldChar w:fldCharType="end"/>
            </w:r>
          </w:hyperlink>
        </w:p>
        <w:p w14:paraId="5DF97895" w14:textId="6C49F4E4" w:rsidR="00DD6BDD" w:rsidRDefault="00E335CF">
          <w:pPr>
            <w:pStyle w:val="TOC1"/>
            <w:tabs>
              <w:tab w:val="right" w:leader="dot" w:pos="9350"/>
            </w:tabs>
            <w:rPr>
              <w:rFonts w:asciiTheme="minorHAnsi" w:eastAsiaTheme="minorEastAsia" w:hAnsiTheme="minorHAnsi" w:cstheme="minorBidi"/>
              <w:b w:val="0"/>
              <w:bCs w:val="0"/>
              <w:noProof/>
              <w:kern w:val="2"/>
              <w:sz w:val="22"/>
              <w:szCs w:val="22"/>
              <w14:ligatures w14:val="standardContextual"/>
            </w:rPr>
          </w:pPr>
          <w:hyperlink w:anchor="_Toc166834354" w:history="1">
            <w:r w:rsidR="00DD6BDD" w:rsidRPr="009145C8">
              <w:rPr>
                <w:rStyle w:val="Hyperlink"/>
                <w:noProof/>
              </w:rPr>
              <w:t>Activities During Voting Hours</w:t>
            </w:r>
            <w:r w:rsidR="00DD6BDD">
              <w:rPr>
                <w:noProof/>
                <w:webHidden/>
              </w:rPr>
              <w:tab/>
            </w:r>
            <w:r w:rsidR="00DD6BDD">
              <w:rPr>
                <w:noProof/>
                <w:webHidden/>
              </w:rPr>
              <w:fldChar w:fldCharType="begin"/>
            </w:r>
            <w:r w:rsidR="00DD6BDD">
              <w:rPr>
                <w:noProof/>
                <w:webHidden/>
              </w:rPr>
              <w:instrText xml:space="preserve"> PAGEREF _Toc166834354 \h </w:instrText>
            </w:r>
            <w:r w:rsidR="00DD6BDD">
              <w:rPr>
                <w:noProof/>
                <w:webHidden/>
              </w:rPr>
            </w:r>
            <w:r w:rsidR="00DD6BDD">
              <w:rPr>
                <w:noProof/>
                <w:webHidden/>
              </w:rPr>
              <w:fldChar w:fldCharType="separate"/>
            </w:r>
            <w:r w:rsidR="009D545A">
              <w:rPr>
                <w:noProof/>
                <w:webHidden/>
              </w:rPr>
              <w:t>29</w:t>
            </w:r>
            <w:r w:rsidR="00DD6BDD">
              <w:rPr>
                <w:noProof/>
                <w:webHidden/>
              </w:rPr>
              <w:fldChar w:fldCharType="end"/>
            </w:r>
          </w:hyperlink>
        </w:p>
        <w:p w14:paraId="4693C6F1" w14:textId="22046E7D" w:rsidR="00DD6BDD" w:rsidRDefault="00E335CF">
          <w:pPr>
            <w:pStyle w:val="TOC2"/>
            <w:rPr>
              <w:rFonts w:asciiTheme="minorHAnsi" w:eastAsiaTheme="minorEastAsia" w:hAnsiTheme="minorHAnsi"/>
              <w14:ligatures w14:val="standardContextual"/>
            </w:rPr>
          </w:pPr>
          <w:hyperlink w:anchor="_Toc166834355" w:history="1">
            <w:r w:rsidR="00DD6BDD" w:rsidRPr="009145C8">
              <w:rPr>
                <w:rStyle w:val="Hyperlink"/>
              </w:rPr>
              <w:t>Greeter Judge</w:t>
            </w:r>
            <w:r w:rsidR="00DD6BDD">
              <w:rPr>
                <w:webHidden/>
              </w:rPr>
              <w:tab/>
            </w:r>
            <w:r w:rsidR="00DD6BDD">
              <w:rPr>
                <w:webHidden/>
              </w:rPr>
              <w:fldChar w:fldCharType="begin"/>
            </w:r>
            <w:r w:rsidR="00DD6BDD">
              <w:rPr>
                <w:webHidden/>
              </w:rPr>
              <w:instrText xml:space="preserve"> PAGEREF _Toc166834355 \h </w:instrText>
            </w:r>
            <w:r w:rsidR="00DD6BDD">
              <w:rPr>
                <w:webHidden/>
              </w:rPr>
            </w:r>
            <w:r w:rsidR="00DD6BDD">
              <w:rPr>
                <w:webHidden/>
              </w:rPr>
              <w:fldChar w:fldCharType="separate"/>
            </w:r>
            <w:r w:rsidR="009D545A">
              <w:rPr>
                <w:webHidden/>
              </w:rPr>
              <w:t>29</w:t>
            </w:r>
            <w:r w:rsidR="00DD6BDD">
              <w:rPr>
                <w:webHidden/>
              </w:rPr>
              <w:fldChar w:fldCharType="end"/>
            </w:r>
          </w:hyperlink>
        </w:p>
        <w:p w14:paraId="2E43EB16" w14:textId="30BFFA8C" w:rsidR="00DD6BDD" w:rsidRDefault="00E335CF">
          <w:pPr>
            <w:pStyle w:val="TOC2"/>
            <w:rPr>
              <w:rFonts w:asciiTheme="minorHAnsi" w:eastAsiaTheme="minorEastAsia" w:hAnsiTheme="minorHAnsi"/>
              <w14:ligatures w14:val="standardContextual"/>
            </w:rPr>
          </w:pPr>
          <w:hyperlink w:anchor="_Toc166834356" w:history="1">
            <w:r w:rsidR="00DD6BDD" w:rsidRPr="009145C8">
              <w:rPr>
                <w:rStyle w:val="Hyperlink"/>
              </w:rPr>
              <w:t>Roster Judge</w:t>
            </w:r>
            <w:r w:rsidR="00DD6BDD">
              <w:rPr>
                <w:webHidden/>
              </w:rPr>
              <w:tab/>
            </w:r>
            <w:r w:rsidR="00DD6BDD">
              <w:rPr>
                <w:webHidden/>
              </w:rPr>
              <w:fldChar w:fldCharType="begin"/>
            </w:r>
            <w:r w:rsidR="00DD6BDD">
              <w:rPr>
                <w:webHidden/>
              </w:rPr>
              <w:instrText xml:space="preserve"> PAGEREF _Toc166834356 \h </w:instrText>
            </w:r>
            <w:r w:rsidR="00DD6BDD">
              <w:rPr>
                <w:webHidden/>
              </w:rPr>
            </w:r>
            <w:r w:rsidR="00DD6BDD">
              <w:rPr>
                <w:webHidden/>
              </w:rPr>
              <w:fldChar w:fldCharType="separate"/>
            </w:r>
            <w:r w:rsidR="009D545A">
              <w:rPr>
                <w:webHidden/>
              </w:rPr>
              <w:t>30</w:t>
            </w:r>
            <w:r w:rsidR="00DD6BDD">
              <w:rPr>
                <w:webHidden/>
              </w:rPr>
              <w:fldChar w:fldCharType="end"/>
            </w:r>
          </w:hyperlink>
        </w:p>
        <w:p w14:paraId="7E9E752B" w14:textId="0117D6A8" w:rsidR="00DD6BDD" w:rsidRDefault="00E335CF">
          <w:pPr>
            <w:pStyle w:val="TOC2"/>
            <w:rPr>
              <w:rFonts w:asciiTheme="minorHAnsi" w:eastAsiaTheme="minorEastAsia" w:hAnsiTheme="minorHAnsi"/>
              <w14:ligatures w14:val="standardContextual"/>
            </w:rPr>
          </w:pPr>
          <w:hyperlink w:anchor="_Toc166834357" w:history="1">
            <w:r w:rsidR="00DD6BDD" w:rsidRPr="009145C8">
              <w:rPr>
                <w:rStyle w:val="Hyperlink"/>
              </w:rPr>
              <w:t>Checking in Pre-Registered Voters</w:t>
            </w:r>
            <w:r w:rsidR="00DD6BDD">
              <w:rPr>
                <w:webHidden/>
              </w:rPr>
              <w:tab/>
            </w:r>
            <w:r w:rsidR="00DD6BDD">
              <w:rPr>
                <w:webHidden/>
              </w:rPr>
              <w:fldChar w:fldCharType="begin"/>
            </w:r>
            <w:r w:rsidR="00DD6BDD">
              <w:rPr>
                <w:webHidden/>
              </w:rPr>
              <w:instrText xml:space="preserve"> PAGEREF _Toc166834357 \h </w:instrText>
            </w:r>
            <w:r w:rsidR="00DD6BDD">
              <w:rPr>
                <w:webHidden/>
              </w:rPr>
            </w:r>
            <w:r w:rsidR="00DD6BDD">
              <w:rPr>
                <w:webHidden/>
              </w:rPr>
              <w:fldChar w:fldCharType="separate"/>
            </w:r>
            <w:r w:rsidR="009D545A">
              <w:rPr>
                <w:webHidden/>
              </w:rPr>
              <w:t>30</w:t>
            </w:r>
            <w:r w:rsidR="00DD6BDD">
              <w:rPr>
                <w:webHidden/>
              </w:rPr>
              <w:fldChar w:fldCharType="end"/>
            </w:r>
          </w:hyperlink>
        </w:p>
        <w:p w14:paraId="2001EC15" w14:textId="34FD3CBB" w:rsidR="00DD6BDD" w:rsidRDefault="00E335CF">
          <w:pPr>
            <w:pStyle w:val="TOC3"/>
            <w:tabs>
              <w:tab w:val="right" w:leader="dot" w:pos="9350"/>
            </w:tabs>
            <w:rPr>
              <w:rFonts w:eastAsiaTheme="minorEastAsia"/>
              <w:noProof/>
              <w14:ligatures w14:val="standardContextual"/>
            </w:rPr>
          </w:pPr>
          <w:hyperlink w:anchor="_Toc166834358" w:history="1">
            <w:r w:rsidR="00DD6BDD" w:rsidRPr="009145C8">
              <w:rPr>
                <w:rStyle w:val="Hyperlink"/>
                <w:noProof/>
              </w:rPr>
              <w:t>Voters Who Have Difficulty Signing the Roster</w:t>
            </w:r>
            <w:r w:rsidR="00DD6BDD">
              <w:rPr>
                <w:noProof/>
                <w:webHidden/>
              </w:rPr>
              <w:tab/>
            </w:r>
            <w:r w:rsidR="00DD6BDD">
              <w:rPr>
                <w:noProof/>
                <w:webHidden/>
              </w:rPr>
              <w:fldChar w:fldCharType="begin"/>
            </w:r>
            <w:r w:rsidR="00DD6BDD">
              <w:rPr>
                <w:noProof/>
                <w:webHidden/>
              </w:rPr>
              <w:instrText xml:space="preserve"> PAGEREF _Toc166834358 \h </w:instrText>
            </w:r>
            <w:r w:rsidR="00DD6BDD">
              <w:rPr>
                <w:noProof/>
                <w:webHidden/>
              </w:rPr>
            </w:r>
            <w:r w:rsidR="00DD6BDD">
              <w:rPr>
                <w:noProof/>
                <w:webHidden/>
              </w:rPr>
              <w:fldChar w:fldCharType="separate"/>
            </w:r>
            <w:r w:rsidR="009D545A">
              <w:rPr>
                <w:noProof/>
                <w:webHidden/>
              </w:rPr>
              <w:t>30</w:t>
            </w:r>
            <w:r w:rsidR="00DD6BDD">
              <w:rPr>
                <w:noProof/>
                <w:webHidden/>
              </w:rPr>
              <w:fldChar w:fldCharType="end"/>
            </w:r>
          </w:hyperlink>
        </w:p>
        <w:p w14:paraId="04CAA60B" w14:textId="5B1750E0" w:rsidR="00DD6BDD" w:rsidRDefault="00E335CF">
          <w:pPr>
            <w:pStyle w:val="TOC2"/>
            <w:rPr>
              <w:rFonts w:asciiTheme="minorHAnsi" w:eastAsiaTheme="minorEastAsia" w:hAnsiTheme="minorHAnsi"/>
              <w14:ligatures w14:val="standardContextual"/>
            </w:rPr>
          </w:pPr>
          <w:hyperlink w:anchor="_Toc166834359" w:history="1">
            <w:r w:rsidR="00DD6BDD" w:rsidRPr="009145C8">
              <w:rPr>
                <w:rStyle w:val="Hyperlink"/>
              </w:rPr>
              <w:t>Voter Receipts</w:t>
            </w:r>
            <w:r w:rsidR="00DD6BDD">
              <w:rPr>
                <w:webHidden/>
              </w:rPr>
              <w:tab/>
            </w:r>
            <w:r w:rsidR="00DD6BDD">
              <w:rPr>
                <w:webHidden/>
              </w:rPr>
              <w:fldChar w:fldCharType="begin"/>
            </w:r>
            <w:r w:rsidR="00DD6BDD">
              <w:rPr>
                <w:webHidden/>
              </w:rPr>
              <w:instrText xml:space="preserve"> PAGEREF _Toc166834359 \h </w:instrText>
            </w:r>
            <w:r w:rsidR="00DD6BDD">
              <w:rPr>
                <w:webHidden/>
              </w:rPr>
            </w:r>
            <w:r w:rsidR="00DD6BDD">
              <w:rPr>
                <w:webHidden/>
              </w:rPr>
              <w:fldChar w:fldCharType="separate"/>
            </w:r>
            <w:r w:rsidR="009D545A">
              <w:rPr>
                <w:webHidden/>
              </w:rPr>
              <w:t>31</w:t>
            </w:r>
            <w:r w:rsidR="00DD6BDD">
              <w:rPr>
                <w:webHidden/>
              </w:rPr>
              <w:fldChar w:fldCharType="end"/>
            </w:r>
          </w:hyperlink>
        </w:p>
        <w:p w14:paraId="6D50A140" w14:textId="4DC3D587" w:rsidR="00DD6BDD" w:rsidRDefault="00E335CF">
          <w:pPr>
            <w:pStyle w:val="TOC2"/>
            <w:rPr>
              <w:rFonts w:asciiTheme="minorHAnsi" w:eastAsiaTheme="minorEastAsia" w:hAnsiTheme="minorHAnsi"/>
              <w14:ligatures w14:val="standardContextual"/>
            </w:rPr>
          </w:pPr>
          <w:hyperlink w:anchor="_Toc166834360" w:history="1">
            <w:r w:rsidR="00DD6BDD" w:rsidRPr="009145C8">
              <w:rPr>
                <w:rStyle w:val="Hyperlink"/>
              </w:rPr>
              <w:t>Roster Troubleshooting Tips</w:t>
            </w:r>
            <w:r w:rsidR="00DD6BDD">
              <w:rPr>
                <w:webHidden/>
              </w:rPr>
              <w:tab/>
            </w:r>
            <w:r w:rsidR="00DD6BDD">
              <w:rPr>
                <w:webHidden/>
              </w:rPr>
              <w:fldChar w:fldCharType="begin"/>
            </w:r>
            <w:r w:rsidR="00DD6BDD">
              <w:rPr>
                <w:webHidden/>
              </w:rPr>
              <w:instrText xml:space="preserve"> PAGEREF _Toc166834360 \h </w:instrText>
            </w:r>
            <w:r w:rsidR="00DD6BDD">
              <w:rPr>
                <w:webHidden/>
              </w:rPr>
            </w:r>
            <w:r w:rsidR="00DD6BDD">
              <w:rPr>
                <w:webHidden/>
              </w:rPr>
              <w:fldChar w:fldCharType="separate"/>
            </w:r>
            <w:r w:rsidR="009D545A">
              <w:rPr>
                <w:webHidden/>
              </w:rPr>
              <w:t>31</w:t>
            </w:r>
            <w:r w:rsidR="00DD6BDD">
              <w:rPr>
                <w:webHidden/>
              </w:rPr>
              <w:fldChar w:fldCharType="end"/>
            </w:r>
          </w:hyperlink>
        </w:p>
        <w:p w14:paraId="4947095D" w14:textId="6C313C27" w:rsidR="00DD6BDD" w:rsidRDefault="00E335CF">
          <w:pPr>
            <w:pStyle w:val="TOC2"/>
            <w:rPr>
              <w:rFonts w:asciiTheme="minorHAnsi" w:eastAsiaTheme="minorEastAsia" w:hAnsiTheme="minorHAnsi"/>
              <w14:ligatures w14:val="standardContextual"/>
            </w:rPr>
          </w:pPr>
          <w:hyperlink w:anchor="_Toc166834361" w:history="1">
            <w:r w:rsidR="00DD6BDD" w:rsidRPr="009145C8">
              <w:rPr>
                <w:rStyle w:val="Hyperlink"/>
              </w:rPr>
              <w:t>Tips for Locating a Name</w:t>
            </w:r>
            <w:r w:rsidR="00DD6BDD">
              <w:rPr>
                <w:webHidden/>
              </w:rPr>
              <w:tab/>
            </w:r>
            <w:r w:rsidR="00DD6BDD">
              <w:rPr>
                <w:webHidden/>
              </w:rPr>
              <w:fldChar w:fldCharType="begin"/>
            </w:r>
            <w:r w:rsidR="00DD6BDD">
              <w:rPr>
                <w:webHidden/>
              </w:rPr>
              <w:instrText xml:space="preserve"> PAGEREF _Toc166834361 \h </w:instrText>
            </w:r>
            <w:r w:rsidR="00DD6BDD">
              <w:rPr>
                <w:webHidden/>
              </w:rPr>
            </w:r>
            <w:r w:rsidR="00DD6BDD">
              <w:rPr>
                <w:webHidden/>
              </w:rPr>
              <w:fldChar w:fldCharType="separate"/>
            </w:r>
            <w:r w:rsidR="009D545A">
              <w:rPr>
                <w:webHidden/>
              </w:rPr>
              <w:t>32</w:t>
            </w:r>
            <w:r w:rsidR="00DD6BDD">
              <w:rPr>
                <w:webHidden/>
              </w:rPr>
              <w:fldChar w:fldCharType="end"/>
            </w:r>
          </w:hyperlink>
        </w:p>
        <w:p w14:paraId="453F0B07" w14:textId="49C746FD" w:rsidR="00DD6BDD" w:rsidRDefault="00E335CF">
          <w:pPr>
            <w:pStyle w:val="TOC2"/>
            <w:rPr>
              <w:rFonts w:asciiTheme="minorHAnsi" w:eastAsiaTheme="minorEastAsia" w:hAnsiTheme="minorHAnsi"/>
              <w14:ligatures w14:val="standardContextual"/>
            </w:rPr>
          </w:pPr>
          <w:hyperlink w:anchor="_Toc166834362" w:history="1">
            <w:r w:rsidR="00DD6BDD" w:rsidRPr="009145C8">
              <w:rPr>
                <w:rStyle w:val="Hyperlink"/>
              </w:rPr>
              <w:t>Keep the Roster Accurate and Orderly</w:t>
            </w:r>
            <w:r w:rsidR="00DD6BDD">
              <w:rPr>
                <w:webHidden/>
              </w:rPr>
              <w:tab/>
            </w:r>
            <w:r w:rsidR="00DD6BDD">
              <w:rPr>
                <w:webHidden/>
              </w:rPr>
              <w:fldChar w:fldCharType="begin"/>
            </w:r>
            <w:r w:rsidR="00DD6BDD">
              <w:rPr>
                <w:webHidden/>
              </w:rPr>
              <w:instrText xml:space="preserve"> PAGEREF _Toc166834362 \h </w:instrText>
            </w:r>
            <w:r w:rsidR="00DD6BDD">
              <w:rPr>
                <w:webHidden/>
              </w:rPr>
            </w:r>
            <w:r w:rsidR="00DD6BDD">
              <w:rPr>
                <w:webHidden/>
              </w:rPr>
              <w:fldChar w:fldCharType="separate"/>
            </w:r>
            <w:r w:rsidR="009D545A">
              <w:rPr>
                <w:webHidden/>
              </w:rPr>
              <w:t>32</w:t>
            </w:r>
            <w:r w:rsidR="00DD6BDD">
              <w:rPr>
                <w:webHidden/>
              </w:rPr>
              <w:fldChar w:fldCharType="end"/>
            </w:r>
          </w:hyperlink>
        </w:p>
        <w:p w14:paraId="1E96E802" w14:textId="49D619C3" w:rsidR="00DD6BDD" w:rsidRDefault="00E335CF">
          <w:pPr>
            <w:pStyle w:val="TOC2"/>
            <w:rPr>
              <w:rFonts w:asciiTheme="minorHAnsi" w:eastAsiaTheme="minorEastAsia" w:hAnsiTheme="minorHAnsi"/>
              <w14:ligatures w14:val="standardContextual"/>
            </w:rPr>
          </w:pPr>
          <w:hyperlink w:anchor="_Toc166834363" w:history="1">
            <w:r w:rsidR="00DD6BDD" w:rsidRPr="009145C8">
              <w:rPr>
                <w:rStyle w:val="Hyperlink"/>
              </w:rPr>
              <w:t>Roster Data is Confidential</w:t>
            </w:r>
            <w:r w:rsidR="00DD6BDD">
              <w:rPr>
                <w:webHidden/>
              </w:rPr>
              <w:tab/>
            </w:r>
            <w:r w:rsidR="00DD6BDD">
              <w:rPr>
                <w:webHidden/>
              </w:rPr>
              <w:fldChar w:fldCharType="begin"/>
            </w:r>
            <w:r w:rsidR="00DD6BDD">
              <w:rPr>
                <w:webHidden/>
              </w:rPr>
              <w:instrText xml:space="preserve"> PAGEREF _Toc166834363 \h </w:instrText>
            </w:r>
            <w:r w:rsidR="00DD6BDD">
              <w:rPr>
                <w:webHidden/>
              </w:rPr>
            </w:r>
            <w:r w:rsidR="00DD6BDD">
              <w:rPr>
                <w:webHidden/>
              </w:rPr>
              <w:fldChar w:fldCharType="separate"/>
            </w:r>
            <w:r w:rsidR="009D545A">
              <w:rPr>
                <w:webHidden/>
              </w:rPr>
              <w:t>33</w:t>
            </w:r>
            <w:r w:rsidR="00DD6BDD">
              <w:rPr>
                <w:webHidden/>
              </w:rPr>
              <w:fldChar w:fldCharType="end"/>
            </w:r>
          </w:hyperlink>
        </w:p>
        <w:p w14:paraId="1E4F4DC0" w14:textId="670662C3" w:rsidR="00DD6BDD" w:rsidRDefault="00E335CF">
          <w:pPr>
            <w:pStyle w:val="TOC2"/>
            <w:rPr>
              <w:rFonts w:asciiTheme="minorHAnsi" w:eastAsiaTheme="minorEastAsia" w:hAnsiTheme="minorHAnsi"/>
              <w14:ligatures w14:val="standardContextual"/>
            </w:rPr>
          </w:pPr>
          <w:hyperlink w:anchor="_Toc166834364" w:history="1">
            <w:r w:rsidR="00DD6BDD" w:rsidRPr="009145C8">
              <w:rPr>
                <w:rStyle w:val="Hyperlink"/>
              </w:rPr>
              <w:t>Roster Notations</w:t>
            </w:r>
            <w:r w:rsidR="00DD6BDD">
              <w:rPr>
                <w:webHidden/>
              </w:rPr>
              <w:tab/>
            </w:r>
            <w:r w:rsidR="00DD6BDD">
              <w:rPr>
                <w:webHidden/>
              </w:rPr>
              <w:fldChar w:fldCharType="begin"/>
            </w:r>
            <w:r w:rsidR="00DD6BDD">
              <w:rPr>
                <w:webHidden/>
              </w:rPr>
              <w:instrText xml:space="preserve"> PAGEREF _Toc166834364 \h </w:instrText>
            </w:r>
            <w:r w:rsidR="00DD6BDD">
              <w:rPr>
                <w:webHidden/>
              </w:rPr>
            </w:r>
            <w:r w:rsidR="00DD6BDD">
              <w:rPr>
                <w:webHidden/>
              </w:rPr>
              <w:fldChar w:fldCharType="separate"/>
            </w:r>
            <w:r w:rsidR="009D545A">
              <w:rPr>
                <w:webHidden/>
              </w:rPr>
              <w:t>34</w:t>
            </w:r>
            <w:r w:rsidR="00DD6BDD">
              <w:rPr>
                <w:webHidden/>
              </w:rPr>
              <w:fldChar w:fldCharType="end"/>
            </w:r>
          </w:hyperlink>
        </w:p>
        <w:p w14:paraId="63667AFE" w14:textId="74553464" w:rsidR="00DD6BDD" w:rsidRDefault="00E335CF">
          <w:pPr>
            <w:pStyle w:val="TOC2"/>
            <w:rPr>
              <w:rFonts w:asciiTheme="minorHAnsi" w:eastAsiaTheme="minorEastAsia" w:hAnsiTheme="minorHAnsi"/>
              <w14:ligatures w14:val="standardContextual"/>
            </w:rPr>
          </w:pPr>
          <w:hyperlink w:anchor="_Toc166834365" w:history="1">
            <w:r w:rsidR="00DD6BDD" w:rsidRPr="009145C8">
              <w:rPr>
                <w:rStyle w:val="Hyperlink"/>
              </w:rPr>
              <w:t>Roster Challenge Procedure</w:t>
            </w:r>
            <w:r w:rsidR="00DD6BDD">
              <w:rPr>
                <w:webHidden/>
              </w:rPr>
              <w:tab/>
            </w:r>
            <w:r w:rsidR="00DD6BDD">
              <w:rPr>
                <w:webHidden/>
              </w:rPr>
              <w:fldChar w:fldCharType="begin"/>
            </w:r>
            <w:r w:rsidR="00DD6BDD">
              <w:rPr>
                <w:webHidden/>
              </w:rPr>
              <w:instrText xml:space="preserve"> PAGEREF _Toc166834365 \h </w:instrText>
            </w:r>
            <w:r w:rsidR="00DD6BDD">
              <w:rPr>
                <w:webHidden/>
              </w:rPr>
            </w:r>
            <w:r w:rsidR="00DD6BDD">
              <w:rPr>
                <w:webHidden/>
              </w:rPr>
              <w:fldChar w:fldCharType="separate"/>
            </w:r>
            <w:r w:rsidR="009D545A">
              <w:rPr>
                <w:webHidden/>
              </w:rPr>
              <w:t>35</w:t>
            </w:r>
            <w:r w:rsidR="00DD6BDD">
              <w:rPr>
                <w:webHidden/>
              </w:rPr>
              <w:fldChar w:fldCharType="end"/>
            </w:r>
          </w:hyperlink>
        </w:p>
        <w:p w14:paraId="6D893D9C" w14:textId="26371092" w:rsidR="00DD6BDD" w:rsidRDefault="00E335CF">
          <w:pPr>
            <w:pStyle w:val="TOC3"/>
            <w:tabs>
              <w:tab w:val="right" w:leader="dot" w:pos="9350"/>
            </w:tabs>
            <w:rPr>
              <w:rFonts w:eastAsiaTheme="minorEastAsia"/>
              <w:noProof/>
              <w14:ligatures w14:val="standardContextual"/>
            </w:rPr>
          </w:pPr>
          <w:hyperlink w:anchor="_Toc166834366" w:history="1">
            <w:r w:rsidR="00DD6BDD" w:rsidRPr="009145C8">
              <w:rPr>
                <w:rStyle w:val="Hyperlink"/>
                <w:noProof/>
              </w:rPr>
              <w:t>Refusing or Failing a Challenge</w:t>
            </w:r>
            <w:r w:rsidR="00DD6BDD">
              <w:rPr>
                <w:noProof/>
                <w:webHidden/>
              </w:rPr>
              <w:tab/>
            </w:r>
            <w:r w:rsidR="00DD6BDD">
              <w:rPr>
                <w:noProof/>
                <w:webHidden/>
              </w:rPr>
              <w:fldChar w:fldCharType="begin"/>
            </w:r>
            <w:r w:rsidR="00DD6BDD">
              <w:rPr>
                <w:noProof/>
                <w:webHidden/>
              </w:rPr>
              <w:instrText xml:space="preserve"> PAGEREF _Toc166834366 \h </w:instrText>
            </w:r>
            <w:r w:rsidR="00DD6BDD">
              <w:rPr>
                <w:noProof/>
                <w:webHidden/>
              </w:rPr>
            </w:r>
            <w:r w:rsidR="00DD6BDD">
              <w:rPr>
                <w:noProof/>
                <w:webHidden/>
              </w:rPr>
              <w:fldChar w:fldCharType="separate"/>
            </w:r>
            <w:r w:rsidR="009D545A">
              <w:rPr>
                <w:noProof/>
                <w:webHidden/>
              </w:rPr>
              <w:t>35</w:t>
            </w:r>
            <w:r w:rsidR="00DD6BDD">
              <w:rPr>
                <w:noProof/>
                <w:webHidden/>
              </w:rPr>
              <w:fldChar w:fldCharType="end"/>
            </w:r>
          </w:hyperlink>
        </w:p>
        <w:p w14:paraId="450D739F" w14:textId="30D38C34" w:rsidR="00DD6BDD" w:rsidRDefault="00E335CF">
          <w:pPr>
            <w:pStyle w:val="TOC2"/>
            <w:rPr>
              <w:rFonts w:asciiTheme="minorHAnsi" w:eastAsiaTheme="minorEastAsia" w:hAnsiTheme="minorHAnsi"/>
              <w14:ligatures w14:val="standardContextual"/>
            </w:rPr>
          </w:pPr>
          <w:hyperlink w:anchor="_Toc166834367" w:history="1">
            <w:r w:rsidR="00DD6BDD" w:rsidRPr="009145C8">
              <w:rPr>
                <w:rStyle w:val="Hyperlink"/>
              </w:rPr>
              <w:t>Registration Judge</w:t>
            </w:r>
            <w:r w:rsidR="00DD6BDD">
              <w:rPr>
                <w:webHidden/>
              </w:rPr>
              <w:tab/>
            </w:r>
            <w:r w:rsidR="00DD6BDD">
              <w:rPr>
                <w:webHidden/>
              </w:rPr>
              <w:fldChar w:fldCharType="begin"/>
            </w:r>
            <w:r w:rsidR="00DD6BDD">
              <w:rPr>
                <w:webHidden/>
              </w:rPr>
              <w:instrText xml:space="preserve"> PAGEREF _Toc166834367 \h </w:instrText>
            </w:r>
            <w:r w:rsidR="00DD6BDD">
              <w:rPr>
                <w:webHidden/>
              </w:rPr>
            </w:r>
            <w:r w:rsidR="00DD6BDD">
              <w:rPr>
                <w:webHidden/>
              </w:rPr>
              <w:fldChar w:fldCharType="separate"/>
            </w:r>
            <w:r w:rsidR="009D545A">
              <w:rPr>
                <w:webHidden/>
              </w:rPr>
              <w:t>36</w:t>
            </w:r>
            <w:r w:rsidR="00DD6BDD">
              <w:rPr>
                <w:webHidden/>
              </w:rPr>
              <w:fldChar w:fldCharType="end"/>
            </w:r>
          </w:hyperlink>
        </w:p>
        <w:p w14:paraId="30196E9C" w14:textId="7958C468" w:rsidR="00DD6BDD" w:rsidRDefault="00E335CF">
          <w:pPr>
            <w:pStyle w:val="TOC2"/>
            <w:rPr>
              <w:rFonts w:asciiTheme="minorHAnsi" w:eastAsiaTheme="minorEastAsia" w:hAnsiTheme="minorHAnsi"/>
              <w14:ligatures w14:val="standardContextual"/>
            </w:rPr>
          </w:pPr>
          <w:hyperlink w:anchor="_Toc166834368" w:history="1">
            <w:r w:rsidR="00DD6BDD" w:rsidRPr="009145C8">
              <w:rPr>
                <w:rStyle w:val="Hyperlink"/>
              </w:rPr>
              <w:t>Voter Eligibility</w:t>
            </w:r>
            <w:r w:rsidR="00DD6BDD">
              <w:rPr>
                <w:webHidden/>
              </w:rPr>
              <w:tab/>
            </w:r>
            <w:r w:rsidR="00DD6BDD">
              <w:rPr>
                <w:webHidden/>
              </w:rPr>
              <w:fldChar w:fldCharType="begin"/>
            </w:r>
            <w:r w:rsidR="00DD6BDD">
              <w:rPr>
                <w:webHidden/>
              </w:rPr>
              <w:instrText xml:space="preserve"> PAGEREF _Toc166834368 \h </w:instrText>
            </w:r>
            <w:r w:rsidR="00DD6BDD">
              <w:rPr>
                <w:webHidden/>
              </w:rPr>
            </w:r>
            <w:r w:rsidR="00DD6BDD">
              <w:rPr>
                <w:webHidden/>
              </w:rPr>
              <w:fldChar w:fldCharType="separate"/>
            </w:r>
            <w:r w:rsidR="009D545A">
              <w:rPr>
                <w:webHidden/>
              </w:rPr>
              <w:t>36</w:t>
            </w:r>
            <w:r w:rsidR="00DD6BDD">
              <w:rPr>
                <w:webHidden/>
              </w:rPr>
              <w:fldChar w:fldCharType="end"/>
            </w:r>
          </w:hyperlink>
        </w:p>
        <w:p w14:paraId="5AB513F6" w14:textId="3BEDD354" w:rsidR="00DD6BDD" w:rsidRDefault="00E335CF">
          <w:pPr>
            <w:pStyle w:val="TOC2"/>
            <w:rPr>
              <w:rFonts w:asciiTheme="minorHAnsi" w:eastAsiaTheme="minorEastAsia" w:hAnsiTheme="minorHAnsi"/>
              <w14:ligatures w14:val="standardContextual"/>
            </w:rPr>
          </w:pPr>
          <w:hyperlink w:anchor="_Toc166834369" w:history="1">
            <w:r w:rsidR="00DD6BDD" w:rsidRPr="009145C8">
              <w:rPr>
                <w:rStyle w:val="Hyperlink"/>
              </w:rPr>
              <w:t>Registration Steps</w:t>
            </w:r>
            <w:r w:rsidR="00DD6BDD">
              <w:rPr>
                <w:webHidden/>
              </w:rPr>
              <w:tab/>
            </w:r>
            <w:r w:rsidR="00DD6BDD">
              <w:rPr>
                <w:webHidden/>
              </w:rPr>
              <w:fldChar w:fldCharType="begin"/>
            </w:r>
            <w:r w:rsidR="00DD6BDD">
              <w:rPr>
                <w:webHidden/>
              </w:rPr>
              <w:instrText xml:space="preserve"> PAGEREF _Toc166834369 \h </w:instrText>
            </w:r>
            <w:r w:rsidR="00DD6BDD">
              <w:rPr>
                <w:webHidden/>
              </w:rPr>
            </w:r>
            <w:r w:rsidR="00DD6BDD">
              <w:rPr>
                <w:webHidden/>
              </w:rPr>
              <w:fldChar w:fldCharType="separate"/>
            </w:r>
            <w:r w:rsidR="009D545A">
              <w:rPr>
                <w:webHidden/>
              </w:rPr>
              <w:t>36</w:t>
            </w:r>
            <w:r w:rsidR="00DD6BDD">
              <w:rPr>
                <w:webHidden/>
              </w:rPr>
              <w:fldChar w:fldCharType="end"/>
            </w:r>
          </w:hyperlink>
        </w:p>
        <w:p w14:paraId="6FCBB488" w14:textId="49F56A2B" w:rsidR="00DD6BDD" w:rsidRDefault="00E335CF">
          <w:pPr>
            <w:pStyle w:val="TOC2"/>
            <w:rPr>
              <w:rFonts w:asciiTheme="minorHAnsi" w:eastAsiaTheme="minorEastAsia" w:hAnsiTheme="minorHAnsi"/>
              <w14:ligatures w14:val="standardContextual"/>
            </w:rPr>
          </w:pPr>
          <w:hyperlink w:anchor="_Toc166834370" w:history="1">
            <w:r w:rsidR="00DD6BDD" w:rsidRPr="009145C8">
              <w:rPr>
                <w:rStyle w:val="Hyperlink"/>
              </w:rPr>
              <w:t>Proofs of Residence</w:t>
            </w:r>
            <w:r w:rsidR="00DD6BDD">
              <w:rPr>
                <w:webHidden/>
              </w:rPr>
              <w:tab/>
            </w:r>
            <w:r w:rsidR="00DD6BDD">
              <w:rPr>
                <w:webHidden/>
              </w:rPr>
              <w:fldChar w:fldCharType="begin"/>
            </w:r>
            <w:r w:rsidR="00DD6BDD">
              <w:rPr>
                <w:webHidden/>
              </w:rPr>
              <w:instrText xml:space="preserve"> PAGEREF _Toc166834370 \h </w:instrText>
            </w:r>
            <w:r w:rsidR="00DD6BDD">
              <w:rPr>
                <w:webHidden/>
              </w:rPr>
            </w:r>
            <w:r w:rsidR="00DD6BDD">
              <w:rPr>
                <w:webHidden/>
              </w:rPr>
              <w:fldChar w:fldCharType="separate"/>
            </w:r>
            <w:r w:rsidR="009D545A">
              <w:rPr>
                <w:webHidden/>
              </w:rPr>
              <w:t>37</w:t>
            </w:r>
            <w:r w:rsidR="00DD6BDD">
              <w:rPr>
                <w:webHidden/>
              </w:rPr>
              <w:fldChar w:fldCharType="end"/>
            </w:r>
          </w:hyperlink>
        </w:p>
        <w:p w14:paraId="74D9C262" w14:textId="27544119" w:rsidR="00DD6BDD" w:rsidRDefault="00E335CF">
          <w:pPr>
            <w:pStyle w:val="TOC2"/>
            <w:rPr>
              <w:rFonts w:asciiTheme="minorHAnsi" w:eastAsiaTheme="minorEastAsia" w:hAnsiTheme="minorHAnsi"/>
              <w14:ligatures w14:val="standardContextual"/>
            </w:rPr>
          </w:pPr>
          <w:hyperlink w:anchor="_Toc166834371" w:history="1">
            <w:r w:rsidR="00DD6BDD" w:rsidRPr="009145C8">
              <w:rPr>
                <w:rStyle w:val="Hyperlink"/>
              </w:rPr>
              <w:t>Completing the Election Judge Official Use Only Section</w:t>
            </w:r>
            <w:r w:rsidR="00DD6BDD">
              <w:rPr>
                <w:webHidden/>
              </w:rPr>
              <w:tab/>
            </w:r>
            <w:r w:rsidR="00DD6BDD">
              <w:rPr>
                <w:webHidden/>
              </w:rPr>
              <w:fldChar w:fldCharType="begin"/>
            </w:r>
            <w:r w:rsidR="00DD6BDD">
              <w:rPr>
                <w:webHidden/>
              </w:rPr>
              <w:instrText xml:space="preserve"> PAGEREF _Toc166834371 \h </w:instrText>
            </w:r>
            <w:r w:rsidR="00DD6BDD">
              <w:rPr>
                <w:webHidden/>
              </w:rPr>
            </w:r>
            <w:r w:rsidR="00DD6BDD">
              <w:rPr>
                <w:webHidden/>
              </w:rPr>
              <w:fldChar w:fldCharType="separate"/>
            </w:r>
            <w:r w:rsidR="009D545A">
              <w:rPr>
                <w:webHidden/>
              </w:rPr>
              <w:t>39</w:t>
            </w:r>
            <w:r w:rsidR="00DD6BDD">
              <w:rPr>
                <w:webHidden/>
              </w:rPr>
              <w:fldChar w:fldCharType="end"/>
            </w:r>
          </w:hyperlink>
        </w:p>
        <w:p w14:paraId="610328E7" w14:textId="791CA539" w:rsidR="00DD6BDD" w:rsidRDefault="00E335CF">
          <w:pPr>
            <w:pStyle w:val="TOC3"/>
            <w:tabs>
              <w:tab w:val="right" w:leader="dot" w:pos="9350"/>
            </w:tabs>
            <w:rPr>
              <w:rFonts w:eastAsiaTheme="minorEastAsia"/>
              <w:noProof/>
              <w14:ligatures w14:val="standardContextual"/>
            </w:rPr>
          </w:pPr>
          <w:hyperlink w:anchor="_Toc166834372" w:history="1">
            <w:r w:rsidR="00DD6BDD" w:rsidRPr="009145C8">
              <w:rPr>
                <w:rStyle w:val="Hyperlink"/>
                <w:noProof/>
              </w:rPr>
              <w:t>Tips for Completing Photo ID plus Document with Current Name and Address Column</w:t>
            </w:r>
            <w:r w:rsidR="00DD6BDD">
              <w:rPr>
                <w:noProof/>
                <w:webHidden/>
              </w:rPr>
              <w:tab/>
            </w:r>
            <w:r w:rsidR="00DD6BDD">
              <w:rPr>
                <w:noProof/>
                <w:webHidden/>
              </w:rPr>
              <w:fldChar w:fldCharType="begin"/>
            </w:r>
            <w:r w:rsidR="00DD6BDD">
              <w:rPr>
                <w:noProof/>
                <w:webHidden/>
              </w:rPr>
              <w:instrText xml:space="preserve"> PAGEREF _Toc166834372 \h </w:instrText>
            </w:r>
            <w:r w:rsidR="00DD6BDD">
              <w:rPr>
                <w:noProof/>
                <w:webHidden/>
              </w:rPr>
            </w:r>
            <w:r w:rsidR="00DD6BDD">
              <w:rPr>
                <w:noProof/>
                <w:webHidden/>
              </w:rPr>
              <w:fldChar w:fldCharType="separate"/>
            </w:r>
            <w:r w:rsidR="009D545A">
              <w:rPr>
                <w:noProof/>
                <w:webHidden/>
              </w:rPr>
              <w:t>39</w:t>
            </w:r>
            <w:r w:rsidR="00DD6BDD">
              <w:rPr>
                <w:noProof/>
                <w:webHidden/>
              </w:rPr>
              <w:fldChar w:fldCharType="end"/>
            </w:r>
          </w:hyperlink>
        </w:p>
        <w:p w14:paraId="51451722" w14:textId="7E6E3890" w:rsidR="00DD6BDD" w:rsidRDefault="00E335CF">
          <w:pPr>
            <w:pStyle w:val="TOC3"/>
            <w:tabs>
              <w:tab w:val="right" w:leader="dot" w:pos="9350"/>
            </w:tabs>
            <w:rPr>
              <w:rFonts w:eastAsiaTheme="minorEastAsia"/>
              <w:noProof/>
              <w14:ligatures w14:val="standardContextual"/>
            </w:rPr>
          </w:pPr>
          <w:hyperlink w:anchor="_Toc166834373" w:history="1">
            <w:r w:rsidR="00DD6BDD" w:rsidRPr="009145C8">
              <w:rPr>
                <w:rStyle w:val="Hyperlink"/>
                <w:noProof/>
              </w:rPr>
              <w:t>Tips for Completing the Other Column</w:t>
            </w:r>
            <w:r w:rsidR="00DD6BDD">
              <w:rPr>
                <w:noProof/>
                <w:webHidden/>
              </w:rPr>
              <w:tab/>
            </w:r>
            <w:r w:rsidR="00DD6BDD">
              <w:rPr>
                <w:noProof/>
                <w:webHidden/>
              </w:rPr>
              <w:fldChar w:fldCharType="begin"/>
            </w:r>
            <w:r w:rsidR="00DD6BDD">
              <w:rPr>
                <w:noProof/>
                <w:webHidden/>
              </w:rPr>
              <w:instrText xml:space="preserve"> PAGEREF _Toc166834373 \h </w:instrText>
            </w:r>
            <w:r w:rsidR="00DD6BDD">
              <w:rPr>
                <w:noProof/>
                <w:webHidden/>
              </w:rPr>
            </w:r>
            <w:r w:rsidR="00DD6BDD">
              <w:rPr>
                <w:noProof/>
                <w:webHidden/>
              </w:rPr>
              <w:fldChar w:fldCharType="separate"/>
            </w:r>
            <w:r w:rsidR="009D545A">
              <w:rPr>
                <w:noProof/>
                <w:webHidden/>
              </w:rPr>
              <w:t>39</w:t>
            </w:r>
            <w:r w:rsidR="00DD6BDD">
              <w:rPr>
                <w:noProof/>
                <w:webHidden/>
              </w:rPr>
              <w:fldChar w:fldCharType="end"/>
            </w:r>
          </w:hyperlink>
        </w:p>
        <w:p w14:paraId="62955ECC" w14:textId="01291CB5" w:rsidR="00DD6BDD" w:rsidRDefault="00E335CF">
          <w:pPr>
            <w:pStyle w:val="TOC2"/>
            <w:rPr>
              <w:rFonts w:asciiTheme="minorHAnsi" w:eastAsiaTheme="minorEastAsia" w:hAnsiTheme="minorHAnsi"/>
              <w14:ligatures w14:val="standardContextual"/>
            </w:rPr>
          </w:pPr>
          <w:hyperlink w:anchor="_Toc166834374" w:history="1">
            <w:r w:rsidR="00DD6BDD" w:rsidRPr="009145C8">
              <w:rPr>
                <w:rStyle w:val="Hyperlink"/>
              </w:rPr>
              <w:t>Using the Precinct Finder</w:t>
            </w:r>
            <w:r w:rsidR="00DD6BDD">
              <w:rPr>
                <w:webHidden/>
              </w:rPr>
              <w:tab/>
            </w:r>
            <w:r w:rsidR="00DD6BDD">
              <w:rPr>
                <w:webHidden/>
              </w:rPr>
              <w:fldChar w:fldCharType="begin"/>
            </w:r>
            <w:r w:rsidR="00DD6BDD">
              <w:rPr>
                <w:webHidden/>
              </w:rPr>
              <w:instrText xml:space="preserve"> PAGEREF _Toc166834374 \h </w:instrText>
            </w:r>
            <w:r w:rsidR="00DD6BDD">
              <w:rPr>
                <w:webHidden/>
              </w:rPr>
            </w:r>
            <w:r w:rsidR="00DD6BDD">
              <w:rPr>
                <w:webHidden/>
              </w:rPr>
              <w:fldChar w:fldCharType="separate"/>
            </w:r>
            <w:r w:rsidR="009D545A">
              <w:rPr>
                <w:webHidden/>
              </w:rPr>
              <w:t>39</w:t>
            </w:r>
            <w:r w:rsidR="00DD6BDD">
              <w:rPr>
                <w:webHidden/>
              </w:rPr>
              <w:fldChar w:fldCharType="end"/>
            </w:r>
          </w:hyperlink>
        </w:p>
        <w:p w14:paraId="1762A415" w14:textId="070380EF" w:rsidR="00DD6BDD" w:rsidRDefault="00E335CF">
          <w:pPr>
            <w:pStyle w:val="TOC2"/>
            <w:rPr>
              <w:rFonts w:asciiTheme="minorHAnsi" w:eastAsiaTheme="minorEastAsia" w:hAnsiTheme="minorHAnsi"/>
              <w14:ligatures w14:val="standardContextual"/>
            </w:rPr>
          </w:pPr>
          <w:hyperlink w:anchor="_Toc166834375" w:history="1">
            <w:r w:rsidR="00DD6BDD" w:rsidRPr="009145C8">
              <w:rPr>
                <w:rStyle w:val="Hyperlink"/>
              </w:rPr>
              <w:t>Common Residence Questions</w:t>
            </w:r>
            <w:r w:rsidR="00DD6BDD">
              <w:rPr>
                <w:webHidden/>
              </w:rPr>
              <w:tab/>
            </w:r>
            <w:r w:rsidR="00DD6BDD">
              <w:rPr>
                <w:webHidden/>
              </w:rPr>
              <w:fldChar w:fldCharType="begin"/>
            </w:r>
            <w:r w:rsidR="00DD6BDD">
              <w:rPr>
                <w:webHidden/>
              </w:rPr>
              <w:instrText xml:space="preserve"> PAGEREF _Toc166834375 \h </w:instrText>
            </w:r>
            <w:r w:rsidR="00DD6BDD">
              <w:rPr>
                <w:webHidden/>
              </w:rPr>
            </w:r>
            <w:r w:rsidR="00DD6BDD">
              <w:rPr>
                <w:webHidden/>
              </w:rPr>
              <w:fldChar w:fldCharType="separate"/>
            </w:r>
            <w:r w:rsidR="009D545A">
              <w:rPr>
                <w:webHidden/>
              </w:rPr>
              <w:t>41</w:t>
            </w:r>
            <w:r w:rsidR="00DD6BDD">
              <w:rPr>
                <w:webHidden/>
              </w:rPr>
              <w:fldChar w:fldCharType="end"/>
            </w:r>
          </w:hyperlink>
        </w:p>
        <w:p w14:paraId="3E3D89A7" w14:textId="442A1B41" w:rsidR="00DD6BDD" w:rsidRDefault="00E335CF">
          <w:pPr>
            <w:pStyle w:val="TOC3"/>
            <w:tabs>
              <w:tab w:val="right" w:leader="dot" w:pos="9350"/>
            </w:tabs>
            <w:rPr>
              <w:rFonts w:eastAsiaTheme="minorEastAsia"/>
              <w:noProof/>
              <w14:ligatures w14:val="standardContextual"/>
            </w:rPr>
          </w:pPr>
          <w:hyperlink w:anchor="_Toc166834376" w:history="1">
            <w:r w:rsidR="00DD6BDD" w:rsidRPr="009145C8">
              <w:rPr>
                <w:rStyle w:val="Hyperlink"/>
                <w:noProof/>
              </w:rPr>
              <w:t>Multiple Houses</w:t>
            </w:r>
            <w:r w:rsidR="00DD6BDD">
              <w:rPr>
                <w:noProof/>
                <w:webHidden/>
              </w:rPr>
              <w:tab/>
            </w:r>
            <w:r w:rsidR="00DD6BDD">
              <w:rPr>
                <w:noProof/>
                <w:webHidden/>
              </w:rPr>
              <w:fldChar w:fldCharType="begin"/>
            </w:r>
            <w:r w:rsidR="00DD6BDD">
              <w:rPr>
                <w:noProof/>
                <w:webHidden/>
              </w:rPr>
              <w:instrText xml:space="preserve"> PAGEREF _Toc166834376 \h </w:instrText>
            </w:r>
            <w:r w:rsidR="00DD6BDD">
              <w:rPr>
                <w:noProof/>
                <w:webHidden/>
              </w:rPr>
            </w:r>
            <w:r w:rsidR="00DD6BDD">
              <w:rPr>
                <w:noProof/>
                <w:webHidden/>
              </w:rPr>
              <w:fldChar w:fldCharType="separate"/>
            </w:r>
            <w:r w:rsidR="009D545A">
              <w:rPr>
                <w:noProof/>
                <w:webHidden/>
              </w:rPr>
              <w:t>41</w:t>
            </w:r>
            <w:r w:rsidR="00DD6BDD">
              <w:rPr>
                <w:noProof/>
                <w:webHidden/>
              </w:rPr>
              <w:fldChar w:fldCharType="end"/>
            </w:r>
          </w:hyperlink>
        </w:p>
        <w:p w14:paraId="59D6A535" w14:textId="0F2995C7" w:rsidR="00DD6BDD" w:rsidRDefault="00E335CF">
          <w:pPr>
            <w:pStyle w:val="TOC3"/>
            <w:tabs>
              <w:tab w:val="right" w:leader="dot" w:pos="9350"/>
            </w:tabs>
            <w:rPr>
              <w:rFonts w:eastAsiaTheme="minorEastAsia"/>
              <w:noProof/>
              <w14:ligatures w14:val="standardContextual"/>
            </w:rPr>
          </w:pPr>
          <w:hyperlink w:anchor="_Toc166834377" w:history="1">
            <w:r w:rsidR="00DD6BDD" w:rsidRPr="009145C8">
              <w:rPr>
                <w:rStyle w:val="Hyperlink"/>
                <w:noProof/>
              </w:rPr>
              <w:t>Home Damaged Due to Disaster</w:t>
            </w:r>
            <w:r w:rsidR="00DD6BDD">
              <w:rPr>
                <w:noProof/>
                <w:webHidden/>
              </w:rPr>
              <w:tab/>
            </w:r>
            <w:r w:rsidR="00DD6BDD">
              <w:rPr>
                <w:noProof/>
                <w:webHidden/>
              </w:rPr>
              <w:fldChar w:fldCharType="begin"/>
            </w:r>
            <w:r w:rsidR="00DD6BDD">
              <w:rPr>
                <w:noProof/>
                <w:webHidden/>
              </w:rPr>
              <w:instrText xml:space="preserve"> PAGEREF _Toc166834377 \h </w:instrText>
            </w:r>
            <w:r w:rsidR="00DD6BDD">
              <w:rPr>
                <w:noProof/>
                <w:webHidden/>
              </w:rPr>
            </w:r>
            <w:r w:rsidR="00DD6BDD">
              <w:rPr>
                <w:noProof/>
                <w:webHidden/>
              </w:rPr>
              <w:fldChar w:fldCharType="separate"/>
            </w:r>
            <w:r w:rsidR="009D545A">
              <w:rPr>
                <w:noProof/>
                <w:webHidden/>
              </w:rPr>
              <w:t>41</w:t>
            </w:r>
            <w:r w:rsidR="00DD6BDD">
              <w:rPr>
                <w:noProof/>
                <w:webHidden/>
              </w:rPr>
              <w:fldChar w:fldCharType="end"/>
            </w:r>
          </w:hyperlink>
        </w:p>
        <w:p w14:paraId="1A8CBE6B" w14:textId="12B07AD3" w:rsidR="00DD6BDD" w:rsidRDefault="00E335CF">
          <w:pPr>
            <w:pStyle w:val="TOC3"/>
            <w:tabs>
              <w:tab w:val="right" w:leader="dot" w:pos="9350"/>
            </w:tabs>
            <w:rPr>
              <w:rFonts w:eastAsiaTheme="minorEastAsia"/>
              <w:noProof/>
              <w14:ligatures w14:val="standardContextual"/>
            </w:rPr>
          </w:pPr>
          <w:hyperlink w:anchor="_Toc166834378" w:history="1">
            <w:r w:rsidR="00DD6BDD" w:rsidRPr="009145C8">
              <w:rPr>
                <w:rStyle w:val="Hyperlink"/>
                <w:noProof/>
              </w:rPr>
              <w:t>Student Residency</w:t>
            </w:r>
            <w:r w:rsidR="00DD6BDD">
              <w:rPr>
                <w:noProof/>
                <w:webHidden/>
              </w:rPr>
              <w:tab/>
            </w:r>
            <w:r w:rsidR="00DD6BDD">
              <w:rPr>
                <w:noProof/>
                <w:webHidden/>
              </w:rPr>
              <w:fldChar w:fldCharType="begin"/>
            </w:r>
            <w:r w:rsidR="00DD6BDD">
              <w:rPr>
                <w:noProof/>
                <w:webHidden/>
              </w:rPr>
              <w:instrText xml:space="preserve"> PAGEREF _Toc166834378 \h </w:instrText>
            </w:r>
            <w:r w:rsidR="00DD6BDD">
              <w:rPr>
                <w:noProof/>
                <w:webHidden/>
              </w:rPr>
            </w:r>
            <w:r w:rsidR="00DD6BDD">
              <w:rPr>
                <w:noProof/>
                <w:webHidden/>
              </w:rPr>
              <w:fldChar w:fldCharType="separate"/>
            </w:r>
            <w:r w:rsidR="009D545A">
              <w:rPr>
                <w:noProof/>
                <w:webHidden/>
              </w:rPr>
              <w:t>41</w:t>
            </w:r>
            <w:r w:rsidR="00DD6BDD">
              <w:rPr>
                <w:noProof/>
                <w:webHidden/>
              </w:rPr>
              <w:fldChar w:fldCharType="end"/>
            </w:r>
          </w:hyperlink>
        </w:p>
        <w:p w14:paraId="2471D262" w14:textId="098F27F5" w:rsidR="00DD6BDD" w:rsidRDefault="00E335CF">
          <w:pPr>
            <w:pStyle w:val="TOC3"/>
            <w:tabs>
              <w:tab w:val="right" w:leader="dot" w:pos="9350"/>
            </w:tabs>
            <w:rPr>
              <w:rFonts w:eastAsiaTheme="minorEastAsia"/>
              <w:noProof/>
              <w14:ligatures w14:val="standardContextual"/>
            </w:rPr>
          </w:pPr>
          <w:hyperlink w:anchor="_Toc166834379" w:history="1">
            <w:r w:rsidR="00DD6BDD" w:rsidRPr="009145C8">
              <w:rPr>
                <w:rStyle w:val="Hyperlink"/>
                <w:noProof/>
              </w:rPr>
              <w:t>Voter Does Not Have a Home</w:t>
            </w:r>
            <w:r w:rsidR="00DD6BDD">
              <w:rPr>
                <w:noProof/>
                <w:webHidden/>
              </w:rPr>
              <w:tab/>
            </w:r>
            <w:r w:rsidR="00DD6BDD">
              <w:rPr>
                <w:noProof/>
                <w:webHidden/>
              </w:rPr>
              <w:fldChar w:fldCharType="begin"/>
            </w:r>
            <w:r w:rsidR="00DD6BDD">
              <w:rPr>
                <w:noProof/>
                <w:webHidden/>
              </w:rPr>
              <w:instrText xml:space="preserve"> PAGEREF _Toc166834379 \h </w:instrText>
            </w:r>
            <w:r w:rsidR="00DD6BDD">
              <w:rPr>
                <w:noProof/>
                <w:webHidden/>
              </w:rPr>
            </w:r>
            <w:r w:rsidR="00DD6BDD">
              <w:rPr>
                <w:noProof/>
                <w:webHidden/>
              </w:rPr>
              <w:fldChar w:fldCharType="separate"/>
            </w:r>
            <w:r w:rsidR="009D545A">
              <w:rPr>
                <w:noProof/>
                <w:webHidden/>
              </w:rPr>
              <w:t>41</w:t>
            </w:r>
            <w:r w:rsidR="00DD6BDD">
              <w:rPr>
                <w:noProof/>
                <w:webHidden/>
              </w:rPr>
              <w:fldChar w:fldCharType="end"/>
            </w:r>
          </w:hyperlink>
        </w:p>
        <w:p w14:paraId="3DA0C654" w14:textId="1F01BEB3" w:rsidR="00DD6BDD" w:rsidRDefault="00E335CF">
          <w:pPr>
            <w:pStyle w:val="TOC2"/>
            <w:rPr>
              <w:rFonts w:asciiTheme="minorHAnsi" w:eastAsiaTheme="minorEastAsia" w:hAnsiTheme="minorHAnsi"/>
              <w14:ligatures w14:val="standardContextual"/>
            </w:rPr>
          </w:pPr>
          <w:hyperlink w:anchor="_Toc166834380" w:history="1">
            <w:r w:rsidR="00DD6BDD" w:rsidRPr="009145C8">
              <w:rPr>
                <w:rStyle w:val="Hyperlink"/>
              </w:rPr>
              <w:t>Roster Data is Confidential</w:t>
            </w:r>
            <w:r w:rsidR="00DD6BDD">
              <w:rPr>
                <w:webHidden/>
              </w:rPr>
              <w:tab/>
            </w:r>
            <w:r w:rsidR="00DD6BDD">
              <w:rPr>
                <w:webHidden/>
              </w:rPr>
              <w:fldChar w:fldCharType="begin"/>
            </w:r>
            <w:r w:rsidR="00DD6BDD">
              <w:rPr>
                <w:webHidden/>
              </w:rPr>
              <w:instrText xml:space="preserve"> PAGEREF _Toc166834380 \h </w:instrText>
            </w:r>
            <w:r w:rsidR="00DD6BDD">
              <w:rPr>
                <w:webHidden/>
              </w:rPr>
            </w:r>
            <w:r w:rsidR="00DD6BDD">
              <w:rPr>
                <w:webHidden/>
              </w:rPr>
              <w:fldChar w:fldCharType="separate"/>
            </w:r>
            <w:r w:rsidR="009D545A">
              <w:rPr>
                <w:webHidden/>
              </w:rPr>
              <w:t>41</w:t>
            </w:r>
            <w:r w:rsidR="00DD6BDD">
              <w:rPr>
                <w:webHidden/>
              </w:rPr>
              <w:fldChar w:fldCharType="end"/>
            </w:r>
          </w:hyperlink>
        </w:p>
        <w:p w14:paraId="5BE55E5A" w14:textId="3B293558" w:rsidR="00DD6BDD" w:rsidRDefault="00E335CF">
          <w:pPr>
            <w:pStyle w:val="TOC2"/>
            <w:rPr>
              <w:rFonts w:asciiTheme="minorHAnsi" w:eastAsiaTheme="minorEastAsia" w:hAnsiTheme="minorHAnsi"/>
              <w14:ligatures w14:val="standardContextual"/>
            </w:rPr>
          </w:pPr>
          <w:hyperlink w:anchor="_Toc166834381" w:history="1">
            <w:r w:rsidR="00DD6BDD" w:rsidRPr="009145C8">
              <w:rPr>
                <w:rStyle w:val="Hyperlink"/>
              </w:rPr>
              <w:t>Address Confidentiality</w:t>
            </w:r>
            <w:r w:rsidR="00DD6BDD">
              <w:rPr>
                <w:webHidden/>
              </w:rPr>
              <w:tab/>
            </w:r>
            <w:r w:rsidR="00DD6BDD">
              <w:rPr>
                <w:webHidden/>
              </w:rPr>
              <w:fldChar w:fldCharType="begin"/>
            </w:r>
            <w:r w:rsidR="00DD6BDD">
              <w:rPr>
                <w:webHidden/>
              </w:rPr>
              <w:instrText xml:space="preserve"> PAGEREF _Toc166834381 \h </w:instrText>
            </w:r>
            <w:r w:rsidR="00DD6BDD">
              <w:rPr>
                <w:webHidden/>
              </w:rPr>
            </w:r>
            <w:r w:rsidR="00DD6BDD">
              <w:rPr>
                <w:webHidden/>
              </w:rPr>
              <w:fldChar w:fldCharType="separate"/>
            </w:r>
            <w:r w:rsidR="009D545A">
              <w:rPr>
                <w:webHidden/>
              </w:rPr>
              <w:t>41</w:t>
            </w:r>
            <w:r w:rsidR="00DD6BDD">
              <w:rPr>
                <w:webHidden/>
              </w:rPr>
              <w:fldChar w:fldCharType="end"/>
            </w:r>
          </w:hyperlink>
        </w:p>
        <w:p w14:paraId="09619ABC" w14:textId="3BA0B6CD" w:rsidR="00DD6BDD" w:rsidRDefault="00E335CF">
          <w:pPr>
            <w:pStyle w:val="TOC2"/>
            <w:rPr>
              <w:rFonts w:asciiTheme="minorHAnsi" w:eastAsiaTheme="minorEastAsia" w:hAnsiTheme="minorHAnsi"/>
              <w14:ligatures w14:val="standardContextual"/>
            </w:rPr>
          </w:pPr>
          <w:hyperlink w:anchor="_Toc166834382" w:history="1">
            <w:r w:rsidR="00DD6BDD" w:rsidRPr="009145C8">
              <w:rPr>
                <w:rStyle w:val="Hyperlink"/>
              </w:rPr>
              <w:t>Demonstration Judge</w:t>
            </w:r>
            <w:r w:rsidR="00DD6BDD">
              <w:rPr>
                <w:webHidden/>
              </w:rPr>
              <w:tab/>
            </w:r>
            <w:r w:rsidR="00DD6BDD">
              <w:rPr>
                <w:webHidden/>
              </w:rPr>
              <w:fldChar w:fldCharType="begin"/>
            </w:r>
            <w:r w:rsidR="00DD6BDD">
              <w:rPr>
                <w:webHidden/>
              </w:rPr>
              <w:instrText xml:space="preserve"> PAGEREF _Toc166834382 \h </w:instrText>
            </w:r>
            <w:r w:rsidR="00DD6BDD">
              <w:rPr>
                <w:webHidden/>
              </w:rPr>
            </w:r>
            <w:r w:rsidR="00DD6BDD">
              <w:rPr>
                <w:webHidden/>
              </w:rPr>
              <w:fldChar w:fldCharType="separate"/>
            </w:r>
            <w:r w:rsidR="009D545A">
              <w:rPr>
                <w:webHidden/>
              </w:rPr>
              <w:t>42</w:t>
            </w:r>
            <w:r w:rsidR="00DD6BDD">
              <w:rPr>
                <w:webHidden/>
              </w:rPr>
              <w:fldChar w:fldCharType="end"/>
            </w:r>
          </w:hyperlink>
        </w:p>
        <w:p w14:paraId="0079D154" w14:textId="34B26CE3" w:rsidR="00DD6BDD" w:rsidRDefault="00E335CF">
          <w:pPr>
            <w:pStyle w:val="TOC2"/>
            <w:rPr>
              <w:rFonts w:asciiTheme="minorHAnsi" w:eastAsiaTheme="minorEastAsia" w:hAnsiTheme="minorHAnsi"/>
              <w14:ligatures w14:val="standardContextual"/>
            </w:rPr>
          </w:pPr>
          <w:hyperlink w:anchor="_Toc166834383" w:history="1">
            <w:r w:rsidR="00DD6BDD" w:rsidRPr="009145C8">
              <w:rPr>
                <w:rStyle w:val="Hyperlink"/>
              </w:rPr>
              <w:t>Voter Instructions</w:t>
            </w:r>
            <w:r w:rsidR="00DD6BDD">
              <w:rPr>
                <w:webHidden/>
              </w:rPr>
              <w:tab/>
            </w:r>
            <w:r w:rsidR="00DD6BDD">
              <w:rPr>
                <w:webHidden/>
              </w:rPr>
              <w:fldChar w:fldCharType="begin"/>
            </w:r>
            <w:r w:rsidR="00DD6BDD">
              <w:rPr>
                <w:webHidden/>
              </w:rPr>
              <w:instrText xml:space="preserve"> PAGEREF _Toc166834383 \h </w:instrText>
            </w:r>
            <w:r w:rsidR="00DD6BDD">
              <w:rPr>
                <w:webHidden/>
              </w:rPr>
            </w:r>
            <w:r w:rsidR="00DD6BDD">
              <w:rPr>
                <w:webHidden/>
              </w:rPr>
              <w:fldChar w:fldCharType="separate"/>
            </w:r>
            <w:r w:rsidR="009D545A">
              <w:rPr>
                <w:webHidden/>
              </w:rPr>
              <w:t>42</w:t>
            </w:r>
            <w:r w:rsidR="00DD6BDD">
              <w:rPr>
                <w:webHidden/>
              </w:rPr>
              <w:fldChar w:fldCharType="end"/>
            </w:r>
          </w:hyperlink>
        </w:p>
        <w:p w14:paraId="5C602B60" w14:textId="1ED76926" w:rsidR="00DD6BDD" w:rsidRDefault="00E335CF">
          <w:pPr>
            <w:pStyle w:val="TOC2"/>
            <w:rPr>
              <w:rFonts w:asciiTheme="minorHAnsi" w:eastAsiaTheme="minorEastAsia" w:hAnsiTheme="minorHAnsi"/>
              <w14:ligatures w14:val="standardContextual"/>
            </w:rPr>
          </w:pPr>
          <w:hyperlink w:anchor="_Toc166834384" w:history="1">
            <w:r w:rsidR="00DD6BDD" w:rsidRPr="009145C8">
              <w:rPr>
                <w:rStyle w:val="Hyperlink"/>
              </w:rPr>
              <w:t>Additional Instructions for Primaries</w:t>
            </w:r>
            <w:r w:rsidR="00DD6BDD">
              <w:rPr>
                <w:webHidden/>
              </w:rPr>
              <w:tab/>
            </w:r>
            <w:r w:rsidR="00DD6BDD">
              <w:rPr>
                <w:webHidden/>
              </w:rPr>
              <w:fldChar w:fldCharType="begin"/>
            </w:r>
            <w:r w:rsidR="00DD6BDD">
              <w:rPr>
                <w:webHidden/>
              </w:rPr>
              <w:instrText xml:space="preserve"> PAGEREF _Toc166834384 \h </w:instrText>
            </w:r>
            <w:r w:rsidR="00DD6BDD">
              <w:rPr>
                <w:webHidden/>
              </w:rPr>
            </w:r>
            <w:r w:rsidR="00DD6BDD">
              <w:rPr>
                <w:webHidden/>
              </w:rPr>
              <w:fldChar w:fldCharType="separate"/>
            </w:r>
            <w:r w:rsidR="009D545A">
              <w:rPr>
                <w:webHidden/>
              </w:rPr>
              <w:t>42</w:t>
            </w:r>
            <w:r w:rsidR="00DD6BDD">
              <w:rPr>
                <w:webHidden/>
              </w:rPr>
              <w:fldChar w:fldCharType="end"/>
            </w:r>
          </w:hyperlink>
        </w:p>
        <w:p w14:paraId="706CF3FD" w14:textId="42370028" w:rsidR="00DD6BDD" w:rsidRDefault="00E335CF">
          <w:pPr>
            <w:pStyle w:val="TOC3"/>
            <w:tabs>
              <w:tab w:val="right" w:leader="dot" w:pos="9350"/>
            </w:tabs>
            <w:rPr>
              <w:rFonts w:eastAsiaTheme="minorEastAsia"/>
              <w:noProof/>
              <w14:ligatures w14:val="standardContextual"/>
            </w:rPr>
          </w:pPr>
          <w:hyperlink w:anchor="_Toc166834385" w:history="1">
            <w:r w:rsidR="00DD6BDD" w:rsidRPr="009145C8">
              <w:rPr>
                <w:rStyle w:val="Hyperlink"/>
                <w:noProof/>
              </w:rPr>
              <w:t>Partisan Primaries</w:t>
            </w:r>
            <w:r w:rsidR="00DD6BDD">
              <w:rPr>
                <w:noProof/>
                <w:webHidden/>
              </w:rPr>
              <w:tab/>
            </w:r>
            <w:r w:rsidR="00DD6BDD">
              <w:rPr>
                <w:noProof/>
                <w:webHidden/>
              </w:rPr>
              <w:fldChar w:fldCharType="begin"/>
            </w:r>
            <w:r w:rsidR="00DD6BDD">
              <w:rPr>
                <w:noProof/>
                <w:webHidden/>
              </w:rPr>
              <w:instrText xml:space="preserve"> PAGEREF _Toc166834385 \h </w:instrText>
            </w:r>
            <w:r w:rsidR="00DD6BDD">
              <w:rPr>
                <w:noProof/>
                <w:webHidden/>
              </w:rPr>
            </w:r>
            <w:r w:rsidR="00DD6BDD">
              <w:rPr>
                <w:noProof/>
                <w:webHidden/>
              </w:rPr>
              <w:fldChar w:fldCharType="separate"/>
            </w:r>
            <w:r w:rsidR="009D545A">
              <w:rPr>
                <w:noProof/>
                <w:webHidden/>
              </w:rPr>
              <w:t>42</w:t>
            </w:r>
            <w:r w:rsidR="00DD6BDD">
              <w:rPr>
                <w:noProof/>
                <w:webHidden/>
              </w:rPr>
              <w:fldChar w:fldCharType="end"/>
            </w:r>
          </w:hyperlink>
        </w:p>
        <w:p w14:paraId="1ED92EB8" w14:textId="54BF8B5B" w:rsidR="00DD6BDD" w:rsidRDefault="00E335CF">
          <w:pPr>
            <w:pStyle w:val="TOC3"/>
            <w:tabs>
              <w:tab w:val="right" w:leader="dot" w:pos="9350"/>
            </w:tabs>
            <w:rPr>
              <w:rFonts w:eastAsiaTheme="minorEastAsia"/>
              <w:noProof/>
              <w14:ligatures w14:val="standardContextual"/>
            </w:rPr>
          </w:pPr>
          <w:hyperlink w:anchor="_Toc166834386" w:history="1">
            <w:r w:rsidR="00DD6BDD" w:rsidRPr="009145C8">
              <w:rPr>
                <w:rStyle w:val="Hyperlink"/>
                <w:noProof/>
              </w:rPr>
              <w:t>Combined Partisan and Nonpartisan Primaries</w:t>
            </w:r>
            <w:r w:rsidR="00DD6BDD">
              <w:rPr>
                <w:noProof/>
                <w:webHidden/>
              </w:rPr>
              <w:tab/>
            </w:r>
            <w:r w:rsidR="00DD6BDD">
              <w:rPr>
                <w:noProof/>
                <w:webHidden/>
              </w:rPr>
              <w:fldChar w:fldCharType="begin"/>
            </w:r>
            <w:r w:rsidR="00DD6BDD">
              <w:rPr>
                <w:noProof/>
                <w:webHidden/>
              </w:rPr>
              <w:instrText xml:space="preserve"> PAGEREF _Toc166834386 \h </w:instrText>
            </w:r>
            <w:r w:rsidR="00DD6BDD">
              <w:rPr>
                <w:noProof/>
                <w:webHidden/>
              </w:rPr>
            </w:r>
            <w:r w:rsidR="00DD6BDD">
              <w:rPr>
                <w:noProof/>
                <w:webHidden/>
              </w:rPr>
              <w:fldChar w:fldCharType="separate"/>
            </w:r>
            <w:r w:rsidR="009D545A">
              <w:rPr>
                <w:noProof/>
                <w:webHidden/>
              </w:rPr>
              <w:t>42</w:t>
            </w:r>
            <w:r w:rsidR="00DD6BDD">
              <w:rPr>
                <w:noProof/>
                <w:webHidden/>
              </w:rPr>
              <w:fldChar w:fldCharType="end"/>
            </w:r>
          </w:hyperlink>
        </w:p>
        <w:p w14:paraId="0CE1FB6C" w14:textId="0CDD2559" w:rsidR="00DD6BDD" w:rsidRDefault="00E335CF">
          <w:pPr>
            <w:pStyle w:val="TOC3"/>
            <w:tabs>
              <w:tab w:val="right" w:leader="dot" w:pos="9350"/>
            </w:tabs>
            <w:rPr>
              <w:rFonts w:eastAsiaTheme="minorEastAsia"/>
              <w:noProof/>
              <w14:ligatures w14:val="standardContextual"/>
            </w:rPr>
          </w:pPr>
          <w:hyperlink w:anchor="_Toc166834387" w:history="1">
            <w:r w:rsidR="00DD6BDD" w:rsidRPr="009145C8">
              <w:rPr>
                <w:rStyle w:val="Hyperlink"/>
                <w:noProof/>
              </w:rPr>
              <w:t>Presidential Nomination Primaries</w:t>
            </w:r>
            <w:r w:rsidR="00DD6BDD">
              <w:rPr>
                <w:noProof/>
                <w:webHidden/>
              </w:rPr>
              <w:tab/>
            </w:r>
            <w:r w:rsidR="00DD6BDD">
              <w:rPr>
                <w:noProof/>
                <w:webHidden/>
              </w:rPr>
              <w:fldChar w:fldCharType="begin"/>
            </w:r>
            <w:r w:rsidR="00DD6BDD">
              <w:rPr>
                <w:noProof/>
                <w:webHidden/>
              </w:rPr>
              <w:instrText xml:space="preserve"> PAGEREF _Toc166834387 \h </w:instrText>
            </w:r>
            <w:r w:rsidR="00DD6BDD">
              <w:rPr>
                <w:noProof/>
                <w:webHidden/>
              </w:rPr>
            </w:r>
            <w:r w:rsidR="00DD6BDD">
              <w:rPr>
                <w:noProof/>
                <w:webHidden/>
              </w:rPr>
              <w:fldChar w:fldCharType="separate"/>
            </w:r>
            <w:r w:rsidR="009D545A">
              <w:rPr>
                <w:noProof/>
                <w:webHidden/>
              </w:rPr>
              <w:t>42</w:t>
            </w:r>
            <w:r w:rsidR="00DD6BDD">
              <w:rPr>
                <w:noProof/>
                <w:webHidden/>
              </w:rPr>
              <w:fldChar w:fldCharType="end"/>
            </w:r>
          </w:hyperlink>
        </w:p>
        <w:p w14:paraId="54772903" w14:textId="4BAA94B2" w:rsidR="00DD6BDD" w:rsidRDefault="00E335CF">
          <w:pPr>
            <w:pStyle w:val="TOC2"/>
            <w:rPr>
              <w:rFonts w:asciiTheme="minorHAnsi" w:eastAsiaTheme="minorEastAsia" w:hAnsiTheme="minorHAnsi"/>
              <w14:ligatures w14:val="standardContextual"/>
            </w:rPr>
          </w:pPr>
          <w:hyperlink w:anchor="_Toc166834388" w:history="1">
            <w:r w:rsidR="00DD6BDD" w:rsidRPr="009145C8">
              <w:rPr>
                <w:rStyle w:val="Hyperlink"/>
              </w:rPr>
              <w:t>Additional General Election Instructions</w:t>
            </w:r>
            <w:r w:rsidR="00DD6BDD">
              <w:rPr>
                <w:webHidden/>
              </w:rPr>
              <w:tab/>
            </w:r>
            <w:r w:rsidR="00DD6BDD">
              <w:rPr>
                <w:webHidden/>
              </w:rPr>
              <w:fldChar w:fldCharType="begin"/>
            </w:r>
            <w:r w:rsidR="00DD6BDD">
              <w:rPr>
                <w:webHidden/>
              </w:rPr>
              <w:instrText xml:space="preserve"> PAGEREF _Toc166834388 \h </w:instrText>
            </w:r>
            <w:r w:rsidR="00DD6BDD">
              <w:rPr>
                <w:webHidden/>
              </w:rPr>
            </w:r>
            <w:r w:rsidR="00DD6BDD">
              <w:rPr>
                <w:webHidden/>
              </w:rPr>
              <w:fldChar w:fldCharType="separate"/>
            </w:r>
            <w:r w:rsidR="009D545A">
              <w:rPr>
                <w:webHidden/>
              </w:rPr>
              <w:t>43</w:t>
            </w:r>
            <w:r w:rsidR="00DD6BDD">
              <w:rPr>
                <w:webHidden/>
              </w:rPr>
              <w:fldChar w:fldCharType="end"/>
            </w:r>
          </w:hyperlink>
        </w:p>
        <w:p w14:paraId="7A6D3C91" w14:textId="1BE53947" w:rsidR="00DD6BDD" w:rsidRDefault="00E335CF">
          <w:pPr>
            <w:pStyle w:val="TOC2"/>
            <w:rPr>
              <w:rFonts w:asciiTheme="minorHAnsi" w:eastAsiaTheme="minorEastAsia" w:hAnsiTheme="minorHAnsi"/>
              <w14:ligatures w14:val="standardContextual"/>
            </w:rPr>
          </w:pPr>
          <w:hyperlink w:anchor="_Toc166834389" w:history="1">
            <w:r w:rsidR="00DD6BDD" w:rsidRPr="009145C8">
              <w:rPr>
                <w:rStyle w:val="Hyperlink"/>
              </w:rPr>
              <w:t>Constitutional Amendment Instructions</w:t>
            </w:r>
            <w:r w:rsidR="00DD6BDD">
              <w:rPr>
                <w:webHidden/>
              </w:rPr>
              <w:tab/>
            </w:r>
            <w:r w:rsidR="00DD6BDD">
              <w:rPr>
                <w:webHidden/>
              </w:rPr>
              <w:fldChar w:fldCharType="begin"/>
            </w:r>
            <w:r w:rsidR="00DD6BDD">
              <w:rPr>
                <w:webHidden/>
              </w:rPr>
              <w:instrText xml:space="preserve"> PAGEREF _Toc166834389 \h </w:instrText>
            </w:r>
            <w:r w:rsidR="00DD6BDD">
              <w:rPr>
                <w:webHidden/>
              </w:rPr>
            </w:r>
            <w:r w:rsidR="00DD6BDD">
              <w:rPr>
                <w:webHidden/>
              </w:rPr>
              <w:fldChar w:fldCharType="separate"/>
            </w:r>
            <w:r w:rsidR="009D545A">
              <w:rPr>
                <w:webHidden/>
              </w:rPr>
              <w:t>43</w:t>
            </w:r>
            <w:r w:rsidR="00DD6BDD">
              <w:rPr>
                <w:webHidden/>
              </w:rPr>
              <w:fldChar w:fldCharType="end"/>
            </w:r>
          </w:hyperlink>
        </w:p>
        <w:p w14:paraId="4BB976C5" w14:textId="1456700D" w:rsidR="00DD6BDD" w:rsidRDefault="00E335CF">
          <w:pPr>
            <w:pStyle w:val="TOC2"/>
            <w:rPr>
              <w:rFonts w:asciiTheme="minorHAnsi" w:eastAsiaTheme="minorEastAsia" w:hAnsiTheme="minorHAnsi"/>
              <w14:ligatures w14:val="standardContextual"/>
            </w:rPr>
          </w:pPr>
          <w:hyperlink w:anchor="_Toc166834390" w:history="1">
            <w:r w:rsidR="00DD6BDD" w:rsidRPr="009145C8">
              <w:rPr>
                <w:rStyle w:val="Hyperlink"/>
              </w:rPr>
              <w:t>Ballot Question Instructions</w:t>
            </w:r>
            <w:r w:rsidR="00DD6BDD">
              <w:rPr>
                <w:webHidden/>
              </w:rPr>
              <w:tab/>
            </w:r>
            <w:r w:rsidR="00DD6BDD">
              <w:rPr>
                <w:webHidden/>
              </w:rPr>
              <w:fldChar w:fldCharType="begin"/>
            </w:r>
            <w:r w:rsidR="00DD6BDD">
              <w:rPr>
                <w:webHidden/>
              </w:rPr>
              <w:instrText xml:space="preserve"> PAGEREF _Toc166834390 \h </w:instrText>
            </w:r>
            <w:r w:rsidR="00DD6BDD">
              <w:rPr>
                <w:webHidden/>
              </w:rPr>
            </w:r>
            <w:r w:rsidR="00DD6BDD">
              <w:rPr>
                <w:webHidden/>
              </w:rPr>
              <w:fldChar w:fldCharType="separate"/>
            </w:r>
            <w:r w:rsidR="009D545A">
              <w:rPr>
                <w:webHidden/>
              </w:rPr>
              <w:t>43</w:t>
            </w:r>
            <w:r w:rsidR="00DD6BDD">
              <w:rPr>
                <w:webHidden/>
              </w:rPr>
              <w:fldChar w:fldCharType="end"/>
            </w:r>
          </w:hyperlink>
        </w:p>
        <w:p w14:paraId="250E3338" w14:textId="73738163" w:rsidR="00DD6BDD" w:rsidRDefault="00E335CF">
          <w:pPr>
            <w:pStyle w:val="TOC2"/>
            <w:rPr>
              <w:rFonts w:asciiTheme="minorHAnsi" w:eastAsiaTheme="minorEastAsia" w:hAnsiTheme="minorHAnsi"/>
              <w14:ligatures w14:val="standardContextual"/>
            </w:rPr>
          </w:pPr>
          <w:hyperlink w:anchor="_Toc166834391" w:history="1">
            <w:r w:rsidR="00DD6BDD" w:rsidRPr="009145C8">
              <w:rPr>
                <w:rStyle w:val="Hyperlink"/>
              </w:rPr>
              <w:t>Special Elections</w:t>
            </w:r>
            <w:r w:rsidR="00DD6BDD">
              <w:rPr>
                <w:webHidden/>
              </w:rPr>
              <w:tab/>
            </w:r>
            <w:r w:rsidR="00DD6BDD">
              <w:rPr>
                <w:webHidden/>
              </w:rPr>
              <w:fldChar w:fldCharType="begin"/>
            </w:r>
            <w:r w:rsidR="00DD6BDD">
              <w:rPr>
                <w:webHidden/>
              </w:rPr>
              <w:instrText xml:space="preserve"> PAGEREF _Toc166834391 \h </w:instrText>
            </w:r>
            <w:r w:rsidR="00DD6BDD">
              <w:rPr>
                <w:webHidden/>
              </w:rPr>
            </w:r>
            <w:r w:rsidR="00DD6BDD">
              <w:rPr>
                <w:webHidden/>
              </w:rPr>
              <w:fldChar w:fldCharType="separate"/>
            </w:r>
            <w:r w:rsidR="009D545A">
              <w:rPr>
                <w:webHidden/>
              </w:rPr>
              <w:t>43</w:t>
            </w:r>
            <w:r w:rsidR="00DD6BDD">
              <w:rPr>
                <w:webHidden/>
              </w:rPr>
              <w:fldChar w:fldCharType="end"/>
            </w:r>
          </w:hyperlink>
        </w:p>
        <w:p w14:paraId="2CCFA20B" w14:textId="4090CDFD" w:rsidR="00DD6BDD" w:rsidRDefault="00E335CF">
          <w:pPr>
            <w:pStyle w:val="TOC2"/>
            <w:rPr>
              <w:rFonts w:asciiTheme="minorHAnsi" w:eastAsiaTheme="minorEastAsia" w:hAnsiTheme="minorHAnsi"/>
              <w14:ligatures w14:val="standardContextual"/>
            </w:rPr>
          </w:pPr>
          <w:hyperlink w:anchor="_Toc166834392" w:history="1">
            <w:r w:rsidR="00DD6BDD" w:rsidRPr="009145C8">
              <w:rPr>
                <w:rStyle w:val="Hyperlink"/>
              </w:rPr>
              <w:t>Ballot Judge</w:t>
            </w:r>
            <w:r w:rsidR="00DD6BDD">
              <w:rPr>
                <w:webHidden/>
              </w:rPr>
              <w:tab/>
            </w:r>
            <w:r w:rsidR="00DD6BDD">
              <w:rPr>
                <w:webHidden/>
              </w:rPr>
              <w:fldChar w:fldCharType="begin"/>
            </w:r>
            <w:r w:rsidR="00DD6BDD">
              <w:rPr>
                <w:webHidden/>
              </w:rPr>
              <w:instrText xml:space="preserve"> PAGEREF _Toc166834392 \h </w:instrText>
            </w:r>
            <w:r w:rsidR="00DD6BDD">
              <w:rPr>
                <w:webHidden/>
              </w:rPr>
            </w:r>
            <w:r w:rsidR="00DD6BDD">
              <w:rPr>
                <w:webHidden/>
              </w:rPr>
              <w:fldChar w:fldCharType="separate"/>
            </w:r>
            <w:r w:rsidR="009D545A">
              <w:rPr>
                <w:webHidden/>
              </w:rPr>
              <w:t>44</w:t>
            </w:r>
            <w:r w:rsidR="00DD6BDD">
              <w:rPr>
                <w:webHidden/>
              </w:rPr>
              <w:fldChar w:fldCharType="end"/>
            </w:r>
          </w:hyperlink>
        </w:p>
        <w:p w14:paraId="34884A67" w14:textId="129BF7A8" w:rsidR="00DD6BDD" w:rsidRDefault="00E335CF">
          <w:pPr>
            <w:pStyle w:val="TOC2"/>
            <w:rPr>
              <w:rFonts w:asciiTheme="minorHAnsi" w:eastAsiaTheme="minorEastAsia" w:hAnsiTheme="minorHAnsi"/>
              <w14:ligatures w14:val="standardContextual"/>
            </w:rPr>
          </w:pPr>
          <w:hyperlink w:anchor="_Toc166834393" w:history="1">
            <w:r w:rsidR="00DD6BDD" w:rsidRPr="009145C8">
              <w:rPr>
                <w:rStyle w:val="Hyperlink"/>
              </w:rPr>
              <w:t>Counting and Initialing Ballots</w:t>
            </w:r>
            <w:r w:rsidR="00DD6BDD">
              <w:rPr>
                <w:webHidden/>
              </w:rPr>
              <w:tab/>
            </w:r>
            <w:r w:rsidR="00DD6BDD">
              <w:rPr>
                <w:webHidden/>
              </w:rPr>
              <w:fldChar w:fldCharType="begin"/>
            </w:r>
            <w:r w:rsidR="00DD6BDD">
              <w:rPr>
                <w:webHidden/>
              </w:rPr>
              <w:instrText xml:space="preserve"> PAGEREF _Toc166834393 \h </w:instrText>
            </w:r>
            <w:r w:rsidR="00DD6BDD">
              <w:rPr>
                <w:webHidden/>
              </w:rPr>
            </w:r>
            <w:r w:rsidR="00DD6BDD">
              <w:rPr>
                <w:webHidden/>
              </w:rPr>
              <w:fldChar w:fldCharType="separate"/>
            </w:r>
            <w:r w:rsidR="009D545A">
              <w:rPr>
                <w:webHidden/>
              </w:rPr>
              <w:t>44</w:t>
            </w:r>
            <w:r w:rsidR="00DD6BDD">
              <w:rPr>
                <w:webHidden/>
              </w:rPr>
              <w:fldChar w:fldCharType="end"/>
            </w:r>
          </w:hyperlink>
        </w:p>
        <w:p w14:paraId="6B9B130E" w14:textId="232BEDCE" w:rsidR="00DD6BDD" w:rsidRDefault="00E335CF">
          <w:pPr>
            <w:pStyle w:val="TOC2"/>
            <w:rPr>
              <w:rFonts w:asciiTheme="minorHAnsi" w:eastAsiaTheme="minorEastAsia" w:hAnsiTheme="minorHAnsi"/>
              <w14:ligatures w14:val="standardContextual"/>
            </w:rPr>
          </w:pPr>
          <w:hyperlink w:anchor="_Toc166834394" w:history="1">
            <w:r w:rsidR="00DD6BDD" w:rsidRPr="009145C8">
              <w:rPr>
                <w:rStyle w:val="Hyperlink"/>
              </w:rPr>
              <w:t>Ballot Shortages—Unofficial Ballots</w:t>
            </w:r>
            <w:r w:rsidR="00DD6BDD">
              <w:rPr>
                <w:webHidden/>
              </w:rPr>
              <w:tab/>
            </w:r>
            <w:r w:rsidR="00DD6BDD">
              <w:rPr>
                <w:webHidden/>
              </w:rPr>
              <w:fldChar w:fldCharType="begin"/>
            </w:r>
            <w:r w:rsidR="00DD6BDD">
              <w:rPr>
                <w:webHidden/>
              </w:rPr>
              <w:instrText xml:space="preserve"> PAGEREF _Toc166834394 \h </w:instrText>
            </w:r>
            <w:r w:rsidR="00DD6BDD">
              <w:rPr>
                <w:webHidden/>
              </w:rPr>
            </w:r>
            <w:r w:rsidR="00DD6BDD">
              <w:rPr>
                <w:webHidden/>
              </w:rPr>
              <w:fldChar w:fldCharType="separate"/>
            </w:r>
            <w:r w:rsidR="009D545A">
              <w:rPr>
                <w:webHidden/>
              </w:rPr>
              <w:t>45</w:t>
            </w:r>
            <w:r w:rsidR="00DD6BDD">
              <w:rPr>
                <w:webHidden/>
              </w:rPr>
              <w:fldChar w:fldCharType="end"/>
            </w:r>
          </w:hyperlink>
        </w:p>
        <w:p w14:paraId="3736DE6C" w14:textId="51A9FB3D" w:rsidR="00DD6BDD" w:rsidRDefault="00E335CF">
          <w:pPr>
            <w:pStyle w:val="TOC2"/>
            <w:rPr>
              <w:rFonts w:asciiTheme="minorHAnsi" w:eastAsiaTheme="minorEastAsia" w:hAnsiTheme="minorHAnsi"/>
              <w14:ligatures w14:val="standardContextual"/>
            </w:rPr>
          </w:pPr>
          <w:hyperlink w:anchor="_Toc166834395" w:history="1">
            <w:r w:rsidR="00DD6BDD" w:rsidRPr="009145C8">
              <w:rPr>
                <w:rStyle w:val="Hyperlink"/>
              </w:rPr>
              <w:t>Issuing Ballots</w:t>
            </w:r>
            <w:r w:rsidR="00DD6BDD">
              <w:rPr>
                <w:webHidden/>
              </w:rPr>
              <w:tab/>
            </w:r>
            <w:r w:rsidR="00DD6BDD">
              <w:rPr>
                <w:webHidden/>
              </w:rPr>
              <w:fldChar w:fldCharType="begin"/>
            </w:r>
            <w:r w:rsidR="00DD6BDD">
              <w:rPr>
                <w:webHidden/>
              </w:rPr>
              <w:instrText xml:space="preserve"> PAGEREF _Toc166834395 \h </w:instrText>
            </w:r>
            <w:r w:rsidR="00DD6BDD">
              <w:rPr>
                <w:webHidden/>
              </w:rPr>
            </w:r>
            <w:r w:rsidR="00DD6BDD">
              <w:rPr>
                <w:webHidden/>
              </w:rPr>
              <w:fldChar w:fldCharType="separate"/>
            </w:r>
            <w:r w:rsidR="009D545A">
              <w:rPr>
                <w:webHidden/>
              </w:rPr>
              <w:t>45</w:t>
            </w:r>
            <w:r w:rsidR="00DD6BDD">
              <w:rPr>
                <w:webHidden/>
              </w:rPr>
              <w:fldChar w:fldCharType="end"/>
            </w:r>
          </w:hyperlink>
        </w:p>
        <w:p w14:paraId="4EFFA316" w14:textId="1B1DE129" w:rsidR="00DD6BDD" w:rsidRDefault="00E335CF">
          <w:pPr>
            <w:pStyle w:val="TOC2"/>
            <w:rPr>
              <w:rFonts w:asciiTheme="minorHAnsi" w:eastAsiaTheme="minorEastAsia" w:hAnsiTheme="minorHAnsi"/>
              <w14:ligatures w14:val="standardContextual"/>
            </w:rPr>
          </w:pPr>
          <w:hyperlink w:anchor="_Toc166834396" w:history="1">
            <w:r w:rsidR="00DD6BDD" w:rsidRPr="009145C8">
              <w:rPr>
                <w:rStyle w:val="Hyperlink"/>
              </w:rPr>
              <w:t>Spoiled and Found Ballots</w:t>
            </w:r>
            <w:r w:rsidR="00DD6BDD">
              <w:rPr>
                <w:webHidden/>
              </w:rPr>
              <w:tab/>
            </w:r>
            <w:r w:rsidR="00DD6BDD">
              <w:rPr>
                <w:webHidden/>
              </w:rPr>
              <w:fldChar w:fldCharType="begin"/>
            </w:r>
            <w:r w:rsidR="00DD6BDD">
              <w:rPr>
                <w:webHidden/>
              </w:rPr>
              <w:instrText xml:space="preserve"> PAGEREF _Toc166834396 \h </w:instrText>
            </w:r>
            <w:r w:rsidR="00DD6BDD">
              <w:rPr>
                <w:webHidden/>
              </w:rPr>
            </w:r>
            <w:r w:rsidR="00DD6BDD">
              <w:rPr>
                <w:webHidden/>
              </w:rPr>
              <w:fldChar w:fldCharType="separate"/>
            </w:r>
            <w:r w:rsidR="009D545A">
              <w:rPr>
                <w:webHidden/>
              </w:rPr>
              <w:t>45</w:t>
            </w:r>
            <w:r w:rsidR="00DD6BDD">
              <w:rPr>
                <w:webHidden/>
              </w:rPr>
              <w:fldChar w:fldCharType="end"/>
            </w:r>
          </w:hyperlink>
        </w:p>
        <w:p w14:paraId="40205244" w14:textId="787EB930" w:rsidR="00DD6BDD" w:rsidRDefault="00E335CF">
          <w:pPr>
            <w:pStyle w:val="TOC2"/>
            <w:rPr>
              <w:rFonts w:asciiTheme="minorHAnsi" w:eastAsiaTheme="minorEastAsia" w:hAnsiTheme="minorHAnsi"/>
              <w14:ligatures w14:val="standardContextual"/>
            </w:rPr>
          </w:pPr>
          <w:hyperlink w:anchor="_Toc166834397" w:history="1">
            <w:r w:rsidR="00DD6BDD" w:rsidRPr="009145C8">
              <w:rPr>
                <w:rStyle w:val="Hyperlink"/>
              </w:rPr>
              <w:t>Ballot Marking Device</w:t>
            </w:r>
            <w:r w:rsidR="00DD6BDD">
              <w:rPr>
                <w:webHidden/>
              </w:rPr>
              <w:tab/>
            </w:r>
            <w:r w:rsidR="00DD6BDD">
              <w:rPr>
                <w:webHidden/>
              </w:rPr>
              <w:fldChar w:fldCharType="begin"/>
            </w:r>
            <w:r w:rsidR="00DD6BDD">
              <w:rPr>
                <w:webHidden/>
              </w:rPr>
              <w:instrText xml:space="preserve"> PAGEREF _Toc166834397 \h </w:instrText>
            </w:r>
            <w:r w:rsidR="00DD6BDD">
              <w:rPr>
                <w:webHidden/>
              </w:rPr>
            </w:r>
            <w:r w:rsidR="00DD6BDD">
              <w:rPr>
                <w:webHidden/>
              </w:rPr>
              <w:fldChar w:fldCharType="separate"/>
            </w:r>
            <w:r w:rsidR="009D545A">
              <w:rPr>
                <w:webHidden/>
              </w:rPr>
              <w:t>46</w:t>
            </w:r>
            <w:r w:rsidR="00DD6BDD">
              <w:rPr>
                <w:webHidden/>
              </w:rPr>
              <w:fldChar w:fldCharType="end"/>
            </w:r>
          </w:hyperlink>
        </w:p>
        <w:p w14:paraId="3300DB49" w14:textId="1F3D7120" w:rsidR="00DD6BDD" w:rsidRDefault="00E335CF">
          <w:pPr>
            <w:pStyle w:val="TOC2"/>
            <w:rPr>
              <w:rFonts w:asciiTheme="minorHAnsi" w:eastAsiaTheme="minorEastAsia" w:hAnsiTheme="minorHAnsi"/>
              <w14:ligatures w14:val="standardContextual"/>
            </w:rPr>
          </w:pPr>
          <w:hyperlink w:anchor="_Toc166834398" w:history="1">
            <w:r w:rsidR="00DD6BDD" w:rsidRPr="009145C8">
              <w:rPr>
                <w:rStyle w:val="Hyperlink"/>
              </w:rPr>
              <w:t>Features of Ballot Marking Devices</w:t>
            </w:r>
            <w:r w:rsidR="00DD6BDD">
              <w:rPr>
                <w:webHidden/>
              </w:rPr>
              <w:tab/>
            </w:r>
            <w:r w:rsidR="00DD6BDD">
              <w:rPr>
                <w:webHidden/>
              </w:rPr>
              <w:fldChar w:fldCharType="begin"/>
            </w:r>
            <w:r w:rsidR="00DD6BDD">
              <w:rPr>
                <w:webHidden/>
              </w:rPr>
              <w:instrText xml:space="preserve"> PAGEREF _Toc166834398 \h </w:instrText>
            </w:r>
            <w:r w:rsidR="00DD6BDD">
              <w:rPr>
                <w:webHidden/>
              </w:rPr>
            </w:r>
            <w:r w:rsidR="00DD6BDD">
              <w:rPr>
                <w:webHidden/>
              </w:rPr>
              <w:fldChar w:fldCharType="separate"/>
            </w:r>
            <w:r w:rsidR="009D545A">
              <w:rPr>
                <w:webHidden/>
              </w:rPr>
              <w:t>46</w:t>
            </w:r>
            <w:r w:rsidR="00DD6BDD">
              <w:rPr>
                <w:webHidden/>
              </w:rPr>
              <w:fldChar w:fldCharType="end"/>
            </w:r>
          </w:hyperlink>
        </w:p>
        <w:p w14:paraId="42E95E87" w14:textId="408DFDF7" w:rsidR="00DD6BDD" w:rsidRDefault="00E335CF">
          <w:pPr>
            <w:pStyle w:val="TOC2"/>
            <w:rPr>
              <w:rFonts w:asciiTheme="minorHAnsi" w:eastAsiaTheme="minorEastAsia" w:hAnsiTheme="minorHAnsi"/>
              <w14:ligatures w14:val="standardContextual"/>
            </w:rPr>
          </w:pPr>
          <w:hyperlink w:anchor="_Toc166834399" w:history="1">
            <w:r w:rsidR="00DD6BDD" w:rsidRPr="009145C8">
              <w:rPr>
                <w:rStyle w:val="Hyperlink"/>
              </w:rPr>
              <w:t>Types of Ballot Marking Devices</w:t>
            </w:r>
            <w:r w:rsidR="00DD6BDD">
              <w:rPr>
                <w:webHidden/>
              </w:rPr>
              <w:tab/>
            </w:r>
            <w:r w:rsidR="00DD6BDD">
              <w:rPr>
                <w:webHidden/>
              </w:rPr>
              <w:fldChar w:fldCharType="begin"/>
            </w:r>
            <w:r w:rsidR="00DD6BDD">
              <w:rPr>
                <w:webHidden/>
              </w:rPr>
              <w:instrText xml:space="preserve"> PAGEREF _Toc166834399 \h </w:instrText>
            </w:r>
            <w:r w:rsidR="00DD6BDD">
              <w:rPr>
                <w:webHidden/>
              </w:rPr>
            </w:r>
            <w:r w:rsidR="00DD6BDD">
              <w:rPr>
                <w:webHidden/>
              </w:rPr>
              <w:fldChar w:fldCharType="separate"/>
            </w:r>
            <w:r w:rsidR="009D545A">
              <w:rPr>
                <w:webHidden/>
              </w:rPr>
              <w:t>46</w:t>
            </w:r>
            <w:r w:rsidR="00DD6BDD">
              <w:rPr>
                <w:webHidden/>
              </w:rPr>
              <w:fldChar w:fldCharType="end"/>
            </w:r>
          </w:hyperlink>
        </w:p>
        <w:p w14:paraId="0DDC472C" w14:textId="28640B72" w:rsidR="00DD6BDD" w:rsidRDefault="00E335CF">
          <w:pPr>
            <w:pStyle w:val="TOC3"/>
            <w:tabs>
              <w:tab w:val="right" w:leader="dot" w:pos="9350"/>
            </w:tabs>
            <w:rPr>
              <w:rFonts w:eastAsiaTheme="minorEastAsia"/>
              <w:noProof/>
              <w14:ligatures w14:val="standardContextual"/>
            </w:rPr>
          </w:pPr>
          <w:hyperlink w:anchor="_Toc166834400" w:history="1">
            <w:r w:rsidR="00DD6BDD" w:rsidRPr="009145C8">
              <w:rPr>
                <w:rStyle w:val="Hyperlink"/>
                <w:noProof/>
              </w:rPr>
              <w:t>Pictures of certified ballot marking devices used in Minnesota:</w:t>
            </w:r>
            <w:r w:rsidR="00DD6BDD">
              <w:rPr>
                <w:noProof/>
                <w:webHidden/>
              </w:rPr>
              <w:tab/>
            </w:r>
            <w:r w:rsidR="00DD6BDD">
              <w:rPr>
                <w:noProof/>
                <w:webHidden/>
              </w:rPr>
              <w:fldChar w:fldCharType="begin"/>
            </w:r>
            <w:r w:rsidR="00DD6BDD">
              <w:rPr>
                <w:noProof/>
                <w:webHidden/>
              </w:rPr>
              <w:instrText xml:space="preserve"> PAGEREF _Toc166834400 \h </w:instrText>
            </w:r>
            <w:r w:rsidR="00DD6BDD">
              <w:rPr>
                <w:noProof/>
                <w:webHidden/>
              </w:rPr>
            </w:r>
            <w:r w:rsidR="00DD6BDD">
              <w:rPr>
                <w:noProof/>
                <w:webHidden/>
              </w:rPr>
              <w:fldChar w:fldCharType="separate"/>
            </w:r>
            <w:r w:rsidR="009D545A">
              <w:rPr>
                <w:noProof/>
                <w:webHidden/>
              </w:rPr>
              <w:t>47</w:t>
            </w:r>
            <w:r w:rsidR="00DD6BDD">
              <w:rPr>
                <w:noProof/>
                <w:webHidden/>
              </w:rPr>
              <w:fldChar w:fldCharType="end"/>
            </w:r>
          </w:hyperlink>
        </w:p>
        <w:p w14:paraId="56A32C90" w14:textId="2D8F2BA0" w:rsidR="00DD6BDD" w:rsidRDefault="00E335CF">
          <w:pPr>
            <w:pStyle w:val="TOC2"/>
            <w:rPr>
              <w:rFonts w:asciiTheme="minorHAnsi" w:eastAsiaTheme="minorEastAsia" w:hAnsiTheme="minorHAnsi"/>
              <w14:ligatures w14:val="standardContextual"/>
            </w:rPr>
          </w:pPr>
          <w:hyperlink w:anchor="_Toc166834401" w:history="1">
            <w:r w:rsidR="00DD6BDD" w:rsidRPr="009145C8">
              <w:rPr>
                <w:rStyle w:val="Hyperlink"/>
              </w:rPr>
              <w:t>Ballot Counter Judge</w:t>
            </w:r>
            <w:r w:rsidR="00DD6BDD">
              <w:rPr>
                <w:webHidden/>
              </w:rPr>
              <w:tab/>
            </w:r>
            <w:r w:rsidR="00DD6BDD">
              <w:rPr>
                <w:webHidden/>
              </w:rPr>
              <w:fldChar w:fldCharType="begin"/>
            </w:r>
            <w:r w:rsidR="00DD6BDD">
              <w:rPr>
                <w:webHidden/>
              </w:rPr>
              <w:instrText xml:space="preserve"> PAGEREF _Toc166834401 \h </w:instrText>
            </w:r>
            <w:r w:rsidR="00DD6BDD">
              <w:rPr>
                <w:webHidden/>
              </w:rPr>
            </w:r>
            <w:r w:rsidR="00DD6BDD">
              <w:rPr>
                <w:webHidden/>
              </w:rPr>
              <w:fldChar w:fldCharType="separate"/>
            </w:r>
            <w:r w:rsidR="009D545A">
              <w:rPr>
                <w:webHidden/>
              </w:rPr>
              <w:t>48</w:t>
            </w:r>
            <w:r w:rsidR="00DD6BDD">
              <w:rPr>
                <w:webHidden/>
              </w:rPr>
              <w:fldChar w:fldCharType="end"/>
            </w:r>
          </w:hyperlink>
        </w:p>
        <w:p w14:paraId="4CF17863" w14:textId="77BF50EE" w:rsidR="00DD6BDD" w:rsidRDefault="00E335CF">
          <w:pPr>
            <w:pStyle w:val="TOC2"/>
            <w:rPr>
              <w:rFonts w:asciiTheme="minorHAnsi" w:eastAsiaTheme="minorEastAsia" w:hAnsiTheme="minorHAnsi"/>
              <w14:ligatures w14:val="standardContextual"/>
            </w:rPr>
          </w:pPr>
          <w:hyperlink w:anchor="_Toc166834402" w:history="1">
            <w:r w:rsidR="00DD6BDD" w:rsidRPr="009145C8">
              <w:rPr>
                <w:rStyle w:val="Hyperlink"/>
              </w:rPr>
              <w:t>Guidelines for Conduct</w:t>
            </w:r>
            <w:r w:rsidR="00DD6BDD">
              <w:rPr>
                <w:webHidden/>
              </w:rPr>
              <w:tab/>
            </w:r>
            <w:r w:rsidR="00DD6BDD">
              <w:rPr>
                <w:webHidden/>
              </w:rPr>
              <w:fldChar w:fldCharType="begin"/>
            </w:r>
            <w:r w:rsidR="00DD6BDD">
              <w:rPr>
                <w:webHidden/>
              </w:rPr>
              <w:instrText xml:space="preserve"> PAGEREF _Toc166834402 \h </w:instrText>
            </w:r>
            <w:r w:rsidR="00DD6BDD">
              <w:rPr>
                <w:webHidden/>
              </w:rPr>
            </w:r>
            <w:r w:rsidR="00DD6BDD">
              <w:rPr>
                <w:webHidden/>
              </w:rPr>
              <w:fldChar w:fldCharType="separate"/>
            </w:r>
            <w:r w:rsidR="009D545A">
              <w:rPr>
                <w:webHidden/>
              </w:rPr>
              <w:t>48</w:t>
            </w:r>
            <w:r w:rsidR="00DD6BDD">
              <w:rPr>
                <w:webHidden/>
              </w:rPr>
              <w:fldChar w:fldCharType="end"/>
            </w:r>
          </w:hyperlink>
        </w:p>
        <w:p w14:paraId="66A45344" w14:textId="291674EB" w:rsidR="00DD6BDD" w:rsidRDefault="00E335CF">
          <w:pPr>
            <w:pStyle w:val="TOC2"/>
            <w:rPr>
              <w:rFonts w:asciiTheme="minorHAnsi" w:eastAsiaTheme="minorEastAsia" w:hAnsiTheme="minorHAnsi"/>
              <w14:ligatures w14:val="standardContextual"/>
            </w:rPr>
          </w:pPr>
          <w:hyperlink w:anchor="_Toc166834403" w:history="1">
            <w:r w:rsidR="00DD6BDD" w:rsidRPr="009145C8">
              <w:rPr>
                <w:rStyle w:val="Hyperlink"/>
              </w:rPr>
              <w:t>Assisting with Ballot Errors</w:t>
            </w:r>
            <w:r w:rsidR="00DD6BDD">
              <w:rPr>
                <w:webHidden/>
              </w:rPr>
              <w:tab/>
            </w:r>
            <w:r w:rsidR="00DD6BDD">
              <w:rPr>
                <w:webHidden/>
              </w:rPr>
              <w:fldChar w:fldCharType="begin"/>
            </w:r>
            <w:r w:rsidR="00DD6BDD">
              <w:rPr>
                <w:webHidden/>
              </w:rPr>
              <w:instrText xml:space="preserve"> PAGEREF _Toc166834403 \h </w:instrText>
            </w:r>
            <w:r w:rsidR="00DD6BDD">
              <w:rPr>
                <w:webHidden/>
              </w:rPr>
            </w:r>
            <w:r w:rsidR="00DD6BDD">
              <w:rPr>
                <w:webHidden/>
              </w:rPr>
              <w:fldChar w:fldCharType="separate"/>
            </w:r>
            <w:r w:rsidR="009D545A">
              <w:rPr>
                <w:webHidden/>
              </w:rPr>
              <w:t>48</w:t>
            </w:r>
            <w:r w:rsidR="00DD6BDD">
              <w:rPr>
                <w:webHidden/>
              </w:rPr>
              <w:fldChar w:fldCharType="end"/>
            </w:r>
          </w:hyperlink>
        </w:p>
        <w:p w14:paraId="491B47B8" w14:textId="7B798DC9" w:rsidR="00DD6BDD" w:rsidRDefault="00E335CF">
          <w:pPr>
            <w:pStyle w:val="TOC3"/>
            <w:tabs>
              <w:tab w:val="right" w:leader="dot" w:pos="9350"/>
            </w:tabs>
            <w:rPr>
              <w:rFonts w:eastAsiaTheme="minorEastAsia"/>
              <w:noProof/>
              <w14:ligatures w14:val="standardContextual"/>
            </w:rPr>
          </w:pPr>
          <w:hyperlink w:anchor="_Toc166834404" w:history="1">
            <w:r w:rsidR="00DD6BDD" w:rsidRPr="009145C8">
              <w:rPr>
                <w:rStyle w:val="Hyperlink"/>
                <w:noProof/>
              </w:rPr>
              <w:t>Procedure for Resolving a Ballot Marking Error</w:t>
            </w:r>
            <w:r w:rsidR="00DD6BDD">
              <w:rPr>
                <w:noProof/>
                <w:webHidden/>
              </w:rPr>
              <w:tab/>
            </w:r>
            <w:r w:rsidR="00DD6BDD">
              <w:rPr>
                <w:noProof/>
                <w:webHidden/>
              </w:rPr>
              <w:fldChar w:fldCharType="begin"/>
            </w:r>
            <w:r w:rsidR="00DD6BDD">
              <w:rPr>
                <w:noProof/>
                <w:webHidden/>
              </w:rPr>
              <w:instrText xml:space="preserve"> PAGEREF _Toc166834404 \h </w:instrText>
            </w:r>
            <w:r w:rsidR="00DD6BDD">
              <w:rPr>
                <w:noProof/>
                <w:webHidden/>
              </w:rPr>
            </w:r>
            <w:r w:rsidR="00DD6BDD">
              <w:rPr>
                <w:noProof/>
                <w:webHidden/>
              </w:rPr>
              <w:fldChar w:fldCharType="separate"/>
            </w:r>
            <w:r w:rsidR="009D545A">
              <w:rPr>
                <w:noProof/>
                <w:webHidden/>
              </w:rPr>
              <w:t>48</w:t>
            </w:r>
            <w:r w:rsidR="00DD6BDD">
              <w:rPr>
                <w:noProof/>
                <w:webHidden/>
              </w:rPr>
              <w:fldChar w:fldCharType="end"/>
            </w:r>
          </w:hyperlink>
        </w:p>
        <w:p w14:paraId="369B4CE3" w14:textId="4238BC02" w:rsidR="00DD6BDD" w:rsidRDefault="00E335CF">
          <w:pPr>
            <w:pStyle w:val="TOC2"/>
            <w:rPr>
              <w:rFonts w:asciiTheme="minorHAnsi" w:eastAsiaTheme="minorEastAsia" w:hAnsiTheme="minorHAnsi"/>
              <w14:ligatures w14:val="standardContextual"/>
            </w:rPr>
          </w:pPr>
          <w:hyperlink w:anchor="_Toc166834405" w:history="1">
            <w:r w:rsidR="00DD6BDD" w:rsidRPr="009145C8">
              <w:rPr>
                <w:rStyle w:val="Hyperlink"/>
              </w:rPr>
              <w:t>Full Ballot Box Procedure</w:t>
            </w:r>
            <w:r w:rsidR="00DD6BDD">
              <w:rPr>
                <w:webHidden/>
              </w:rPr>
              <w:tab/>
            </w:r>
            <w:r w:rsidR="00DD6BDD">
              <w:rPr>
                <w:webHidden/>
              </w:rPr>
              <w:fldChar w:fldCharType="begin"/>
            </w:r>
            <w:r w:rsidR="00DD6BDD">
              <w:rPr>
                <w:webHidden/>
              </w:rPr>
              <w:instrText xml:space="preserve"> PAGEREF _Toc166834405 \h </w:instrText>
            </w:r>
            <w:r w:rsidR="00DD6BDD">
              <w:rPr>
                <w:webHidden/>
              </w:rPr>
            </w:r>
            <w:r w:rsidR="00DD6BDD">
              <w:rPr>
                <w:webHidden/>
              </w:rPr>
              <w:fldChar w:fldCharType="separate"/>
            </w:r>
            <w:r w:rsidR="009D545A">
              <w:rPr>
                <w:webHidden/>
              </w:rPr>
              <w:t>49</w:t>
            </w:r>
            <w:r w:rsidR="00DD6BDD">
              <w:rPr>
                <w:webHidden/>
              </w:rPr>
              <w:fldChar w:fldCharType="end"/>
            </w:r>
          </w:hyperlink>
        </w:p>
        <w:p w14:paraId="7EE181A5" w14:textId="09C50C38" w:rsidR="00DD6BDD" w:rsidRDefault="00E335CF">
          <w:pPr>
            <w:pStyle w:val="TOC2"/>
            <w:rPr>
              <w:rFonts w:asciiTheme="minorHAnsi" w:eastAsiaTheme="minorEastAsia" w:hAnsiTheme="minorHAnsi"/>
              <w14:ligatures w14:val="standardContextual"/>
            </w:rPr>
          </w:pPr>
          <w:hyperlink w:anchor="_Toc166834406" w:history="1">
            <w:r w:rsidR="00DD6BDD" w:rsidRPr="009145C8">
              <w:rPr>
                <w:rStyle w:val="Hyperlink"/>
              </w:rPr>
              <w:t>Troubleshooting a Jammed Ballot</w:t>
            </w:r>
            <w:r w:rsidR="00DD6BDD">
              <w:rPr>
                <w:webHidden/>
              </w:rPr>
              <w:tab/>
            </w:r>
            <w:r w:rsidR="00DD6BDD">
              <w:rPr>
                <w:webHidden/>
              </w:rPr>
              <w:fldChar w:fldCharType="begin"/>
            </w:r>
            <w:r w:rsidR="00DD6BDD">
              <w:rPr>
                <w:webHidden/>
              </w:rPr>
              <w:instrText xml:space="preserve"> PAGEREF _Toc166834406 \h </w:instrText>
            </w:r>
            <w:r w:rsidR="00DD6BDD">
              <w:rPr>
                <w:webHidden/>
              </w:rPr>
            </w:r>
            <w:r w:rsidR="00DD6BDD">
              <w:rPr>
                <w:webHidden/>
              </w:rPr>
              <w:fldChar w:fldCharType="separate"/>
            </w:r>
            <w:r w:rsidR="009D545A">
              <w:rPr>
                <w:webHidden/>
              </w:rPr>
              <w:t>49</w:t>
            </w:r>
            <w:r w:rsidR="00DD6BDD">
              <w:rPr>
                <w:webHidden/>
              </w:rPr>
              <w:fldChar w:fldCharType="end"/>
            </w:r>
          </w:hyperlink>
        </w:p>
        <w:p w14:paraId="2C378756" w14:textId="2BE65B91" w:rsidR="00DD6BDD" w:rsidRDefault="00E335CF">
          <w:pPr>
            <w:pStyle w:val="TOC2"/>
            <w:rPr>
              <w:rFonts w:asciiTheme="minorHAnsi" w:eastAsiaTheme="minorEastAsia" w:hAnsiTheme="minorHAnsi"/>
              <w14:ligatures w14:val="standardContextual"/>
            </w:rPr>
          </w:pPr>
          <w:hyperlink w:anchor="_Toc166834407" w:history="1">
            <w:r w:rsidR="00DD6BDD" w:rsidRPr="009145C8">
              <w:rPr>
                <w:rStyle w:val="Hyperlink"/>
              </w:rPr>
              <w:t>If Ballot Counter Stops Working</w:t>
            </w:r>
            <w:r w:rsidR="00DD6BDD">
              <w:rPr>
                <w:webHidden/>
              </w:rPr>
              <w:tab/>
            </w:r>
            <w:r w:rsidR="00DD6BDD">
              <w:rPr>
                <w:webHidden/>
              </w:rPr>
              <w:fldChar w:fldCharType="begin"/>
            </w:r>
            <w:r w:rsidR="00DD6BDD">
              <w:rPr>
                <w:webHidden/>
              </w:rPr>
              <w:instrText xml:space="preserve"> PAGEREF _Toc166834407 \h </w:instrText>
            </w:r>
            <w:r w:rsidR="00DD6BDD">
              <w:rPr>
                <w:webHidden/>
              </w:rPr>
            </w:r>
            <w:r w:rsidR="00DD6BDD">
              <w:rPr>
                <w:webHidden/>
              </w:rPr>
              <w:fldChar w:fldCharType="separate"/>
            </w:r>
            <w:r w:rsidR="009D545A">
              <w:rPr>
                <w:webHidden/>
              </w:rPr>
              <w:t>50</w:t>
            </w:r>
            <w:r w:rsidR="00DD6BDD">
              <w:rPr>
                <w:webHidden/>
              </w:rPr>
              <w:fldChar w:fldCharType="end"/>
            </w:r>
          </w:hyperlink>
        </w:p>
        <w:p w14:paraId="5B43CBDC" w14:textId="77777777" w:rsidR="00DD6BDD" w:rsidRDefault="00DD6BDD">
          <w:pPr>
            <w:rPr>
              <w:rStyle w:val="Hyperlink"/>
              <w:rFonts w:ascii="Calibri" w:hAnsi="Calibri" w:cs="Arial"/>
              <w:b/>
              <w:bCs/>
              <w:noProof/>
              <w:kern w:val="0"/>
              <w:sz w:val="28"/>
              <w:szCs w:val="32"/>
            </w:rPr>
          </w:pPr>
          <w:r>
            <w:rPr>
              <w:rStyle w:val="Hyperlink"/>
              <w:noProof/>
            </w:rPr>
            <w:br w:type="page"/>
          </w:r>
        </w:p>
        <w:p w14:paraId="694FB366" w14:textId="0589DE14" w:rsidR="00DD6BDD" w:rsidRDefault="00E335CF">
          <w:pPr>
            <w:pStyle w:val="TOC1"/>
            <w:tabs>
              <w:tab w:val="right" w:leader="dot" w:pos="9350"/>
            </w:tabs>
            <w:rPr>
              <w:rFonts w:asciiTheme="minorHAnsi" w:eastAsiaTheme="minorEastAsia" w:hAnsiTheme="minorHAnsi" w:cstheme="minorBidi"/>
              <w:b w:val="0"/>
              <w:bCs w:val="0"/>
              <w:noProof/>
              <w:kern w:val="2"/>
              <w:sz w:val="22"/>
              <w:szCs w:val="22"/>
              <w14:ligatures w14:val="standardContextual"/>
            </w:rPr>
          </w:pPr>
          <w:hyperlink w:anchor="_Toc166834408" w:history="1">
            <w:r w:rsidR="00DD6BDD" w:rsidRPr="009145C8">
              <w:rPr>
                <w:rStyle w:val="Hyperlink"/>
                <w:noProof/>
              </w:rPr>
              <w:t>Rules for Polling Place Conduct</w:t>
            </w:r>
            <w:r w:rsidR="00DD6BDD">
              <w:rPr>
                <w:noProof/>
                <w:webHidden/>
              </w:rPr>
              <w:tab/>
            </w:r>
            <w:r w:rsidR="00DD6BDD">
              <w:rPr>
                <w:noProof/>
                <w:webHidden/>
              </w:rPr>
              <w:fldChar w:fldCharType="begin"/>
            </w:r>
            <w:r w:rsidR="00DD6BDD">
              <w:rPr>
                <w:noProof/>
                <w:webHidden/>
              </w:rPr>
              <w:instrText xml:space="preserve"> PAGEREF _Toc166834408 \h </w:instrText>
            </w:r>
            <w:r w:rsidR="00DD6BDD">
              <w:rPr>
                <w:noProof/>
                <w:webHidden/>
              </w:rPr>
            </w:r>
            <w:r w:rsidR="00DD6BDD">
              <w:rPr>
                <w:noProof/>
                <w:webHidden/>
              </w:rPr>
              <w:fldChar w:fldCharType="separate"/>
            </w:r>
            <w:r w:rsidR="009D545A">
              <w:rPr>
                <w:noProof/>
                <w:webHidden/>
              </w:rPr>
              <w:t>51</w:t>
            </w:r>
            <w:r w:rsidR="00DD6BDD">
              <w:rPr>
                <w:noProof/>
                <w:webHidden/>
              </w:rPr>
              <w:fldChar w:fldCharType="end"/>
            </w:r>
          </w:hyperlink>
        </w:p>
        <w:p w14:paraId="31A242FF" w14:textId="0959F818" w:rsidR="00DD6BDD" w:rsidRDefault="00E335CF">
          <w:pPr>
            <w:pStyle w:val="TOC2"/>
            <w:rPr>
              <w:rFonts w:asciiTheme="minorHAnsi" w:eastAsiaTheme="minorEastAsia" w:hAnsiTheme="minorHAnsi"/>
              <w14:ligatures w14:val="standardContextual"/>
            </w:rPr>
          </w:pPr>
          <w:hyperlink w:anchor="_Toc166834409" w:history="1">
            <w:r w:rsidR="00DD6BDD" w:rsidRPr="009145C8">
              <w:rPr>
                <w:rStyle w:val="Hyperlink"/>
              </w:rPr>
              <w:t>Persons Allowed in or Near the Polling Place</w:t>
            </w:r>
            <w:r w:rsidR="00DD6BDD">
              <w:rPr>
                <w:webHidden/>
              </w:rPr>
              <w:tab/>
            </w:r>
            <w:r w:rsidR="00DD6BDD">
              <w:rPr>
                <w:webHidden/>
              </w:rPr>
              <w:fldChar w:fldCharType="begin"/>
            </w:r>
            <w:r w:rsidR="00DD6BDD">
              <w:rPr>
                <w:webHidden/>
              </w:rPr>
              <w:instrText xml:space="preserve"> PAGEREF _Toc166834409 \h </w:instrText>
            </w:r>
            <w:r w:rsidR="00DD6BDD">
              <w:rPr>
                <w:webHidden/>
              </w:rPr>
            </w:r>
            <w:r w:rsidR="00DD6BDD">
              <w:rPr>
                <w:webHidden/>
              </w:rPr>
              <w:fldChar w:fldCharType="separate"/>
            </w:r>
            <w:r w:rsidR="009D545A">
              <w:rPr>
                <w:webHidden/>
              </w:rPr>
              <w:t>51</w:t>
            </w:r>
            <w:r w:rsidR="00DD6BDD">
              <w:rPr>
                <w:webHidden/>
              </w:rPr>
              <w:fldChar w:fldCharType="end"/>
            </w:r>
          </w:hyperlink>
        </w:p>
        <w:p w14:paraId="38F0FC8A" w14:textId="280C17F1" w:rsidR="00DD6BDD" w:rsidRDefault="00E335CF">
          <w:pPr>
            <w:pStyle w:val="TOC2"/>
            <w:rPr>
              <w:rFonts w:asciiTheme="minorHAnsi" w:eastAsiaTheme="minorEastAsia" w:hAnsiTheme="minorHAnsi"/>
              <w14:ligatures w14:val="standardContextual"/>
            </w:rPr>
          </w:pPr>
          <w:hyperlink w:anchor="_Toc166834410" w:history="1">
            <w:r w:rsidR="00DD6BDD" w:rsidRPr="009145C8">
              <w:rPr>
                <w:rStyle w:val="Hyperlink"/>
              </w:rPr>
              <w:t>Media in the Polling Place</w:t>
            </w:r>
            <w:r w:rsidR="00DD6BDD">
              <w:rPr>
                <w:webHidden/>
              </w:rPr>
              <w:tab/>
            </w:r>
            <w:r w:rsidR="00DD6BDD">
              <w:rPr>
                <w:webHidden/>
              </w:rPr>
              <w:fldChar w:fldCharType="begin"/>
            </w:r>
            <w:r w:rsidR="00DD6BDD">
              <w:rPr>
                <w:webHidden/>
              </w:rPr>
              <w:instrText xml:space="preserve"> PAGEREF _Toc166834410 \h </w:instrText>
            </w:r>
            <w:r w:rsidR="00DD6BDD">
              <w:rPr>
                <w:webHidden/>
              </w:rPr>
            </w:r>
            <w:r w:rsidR="00DD6BDD">
              <w:rPr>
                <w:webHidden/>
              </w:rPr>
              <w:fldChar w:fldCharType="separate"/>
            </w:r>
            <w:r w:rsidR="009D545A">
              <w:rPr>
                <w:webHidden/>
              </w:rPr>
              <w:t>51</w:t>
            </w:r>
            <w:r w:rsidR="00DD6BDD">
              <w:rPr>
                <w:webHidden/>
              </w:rPr>
              <w:fldChar w:fldCharType="end"/>
            </w:r>
          </w:hyperlink>
        </w:p>
        <w:p w14:paraId="1015140D" w14:textId="42E4133B" w:rsidR="00DD6BDD" w:rsidRDefault="00E335CF">
          <w:pPr>
            <w:pStyle w:val="TOC2"/>
            <w:rPr>
              <w:rFonts w:asciiTheme="minorHAnsi" w:eastAsiaTheme="minorEastAsia" w:hAnsiTheme="minorHAnsi"/>
              <w14:ligatures w14:val="standardContextual"/>
            </w:rPr>
          </w:pPr>
          <w:hyperlink w:anchor="_Toc166834411" w:history="1">
            <w:r w:rsidR="00DD6BDD" w:rsidRPr="009145C8">
              <w:rPr>
                <w:rStyle w:val="Hyperlink"/>
              </w:rPr>
              <w:t>Prohibition on Campaigning</w:t>
            </w:r>
            <w:r w:rsidR="00DD6BDD">
              <w:rPr>
                <w:webHidden/>
              </w:rPr>
              <w:tab/>
            </w:r>
            <w:r w:rsidR="00DD6BDD">
              <w:rPr>
                <w:webHidden/>
              </w:rPr>
              <w:fldChar w:fldCharType="begin"/>
            </w:r>
            <w:r w:rsidR="00DD6BDD">
              <w:rPr>
                <w:webHidden/>
              </w:rPr>
              <w:instrText xml:space="preserve"> PAGEREF _Toc166834411 \h </w:instrText>
            </w:r>
            <w:r w:rsidR="00DD6BDD">
              <w:rPr>
                <w:webHidden/>
              </w:rPr>
            </w:r>
            <w:r w:rsidR="00DD6BDD">
              <w:rPr>
                <w:webHidden/>
              </w:rPr>
              <w:fldChar w:fldCharType="separate"/>
            </w:r>
            <w:r w:rsidR="009D545A">
              <w:rPr>
                <w:webHidden/>
              </w:rPr>
              <w:t>52</w:t>
            </w:r>
            <w:r w:rsidR="00DD6BDD">
              <w:rPr>
                <w:webHidden/>
              </w:rPr>
              <w:fldChar w:fldCharType="end"/>
            </w:r>
          </w:hyperlink>
        </w:p>
        <w:p w14:paraId="13AEE901" w14:textId="3F6C7AB0" w:rsidR="00DD6BDD" w:rsidRDefault="00E335CF">
          <w:pPr>
            <w:pStyle w:val="TOC2"/>
            <w:rPr>
              <w:rFonts w:asciiTheme="minorHAnsi" w:eastAsiaTheme="minorEastAsia" w:hAnsiTheme="minorHAnsi"/>
              <w14:ligatures w14:val="standardContextual"/>
            </w:rPr>
          </w:pPr>
          <w:hyperlink w:anchor="_Toc166834412" w:history="1">
            <w:r w:rsidR="00DD6BDD" w:rsidRPr="009145C8">
              <w:rPr>
                <w:rStyle w:val="Hyperlink"/>
              </w:rPr>
              <w:t>Additional Prohibited Conduct</w:t>
            </w:r>
            <w:r w:rsidR="00DD6BDD">
              <w:rPr>
                <w:webHidden/>
              </w:rPr>
              <w:tab/>
            </w:r>
            <w:r w:rsidR="00DD6BDD">
              <w:rPr>
                <w:webHidden/>
              </w:rPr>
              <w:fldChar w:fldCharType="begin"/>
            </w:r>
            <w:r w:rsidR="00DD6BDD">
              <w:rPr>
                <w:webHidden/>
              </w:rPr>
              <w:instrText xml:space="preserve"> PAGEREF _Toc166834412 \h </w:instrText>
            </w:r>
            <w:r w:rsidR="00DD6BDD">
              <w:rPr>
                <w:webHidden/>
              </w:rPr>
            </w:r>
            <w:r w:rsidR="00DD6BDD">
              <w:rPr>
                <w:webHidden/>
              </w:rPr>
              <w:fldChar w:fldCharType="separate"/>
            </w:r>
            <w:r w:rsidR="009D545A">
              <w:rPr>
                <w:webHidden/>
              </w:rPr>
              <w:t>52</w:t>
            </w:r>
            <w:r w:rsidR="00DD6BDD">
              <w:rPr>
                <w:webHidden/>
              </w:rPr>
              <w:fldChar w:fldCharType="end"/>
            </w:r>
          </w:hyperlink>
        </w:p>
        <w:p w14:paraId="382D7A45" w14:textId="3140F86F" w:rsidR="00DD6BDD" w:rsidRDefault="00E335CF">
          <w:pPr>
            <w:pStyle w:val="TOC1"/>
            <w:tabs>
              <w:tab w:val="right" w:leader="dot" w:pos="9350"/>
            </w:tabs>
            <w:rPr>
              <w:rFonts w:asciiTheme="minorHAnsi" w:eastAsiaTheme="minorEastAsia" w:hAnsiTheme="minorHAnsi" w:cstheme="minorBidi"/>
              <w:b w:val="0"/>
              <w:bCs w:val="0"/>
              <w:noProof/>
              <w:kern w:val="2"/>
              <w:sz w:val="22"/>
              <w:szCs w:val="22"/>
              <w14:ligatures w14:val="standardContextual"/>
            </w:rPr>
          </w:pPr>
          <w:hyperlink w:anchor="_Toc166834413" w:history="1">
            <w:r w:rsidR="00DD6BDD" w:rsidRPr="009145C8">
              <w:rPr>
                <w:rStyle w:val="Hyperlink"/>
                <w:noProof/>
              </w:rPr>
              <w:t>Voter Complaints</w:t>
            </w:r>
            <w:r w:rsidR="00DD6BDD">
              <w:rPr>
                <w:noProof/>
                <w:webHidden/>
              </w:rPr>
              <w:tab/>
            </w:r>
            <w:r w:rsidR="00DD6BDD">
              <w:rPr>
                <w:noProof/>
                <w:webHidden/>
              </w:rPr>
              <w:fldChar w:fldCharType="begin"/>
            </w:r>
            <w:r w:rsidR="00DD6BDD">
              <w:rPr>
                <w:noProof/>
                <w:webHidden/>
              </w:rPr>
              <w:instrText xml:space="preserve"> PAGEREF _Toc166834413 \h </w:instrText>
            </w:r>
            <w:r w:rsidR="00DD6BDD">
              <w:rPr>
                <w:noProof/>
                <w:webHidden/>
              </w:rPr>
            </w:r>
            <w:r w:rsidR="00DD6BDD">
              <w:rPr>
                <w:noProof/>
                <w:webHidden/>
              </w:rPr>
              <w:fldChar w:fldCharType="separate"/>
            </w:r>
            <w:r w:rsidR="009D545A">
              <w:rPr>
                <w:noProof/>
                <w:webHidden/>
              </w:rPr>
              <w:t>53</w:t>
            </w:r>
            <w:r w:rsidR="00DD6BDD">
              <w:rPr>
                <w:noProof/>
                <w:webHidden/>
              </w:rPr>
              <w:fldChar w:fldCharType="end"/>
            </w:r>
          </w:hyperlink>
        </w:p>
        <w:p w14:paraId="43B877AB" w14:textId="7F436CD3" w:rsidR="00DD6BDD" w:rsidRDefault="00E335CF">
          <w:pPr>
            <w:pStyle w:val="TOC3"/>
            <w:tabs>
              <w:tab w:val="right" w:leader="dot" w:pos="9350"/>
            </w:tabs>
            <w:rPr>
              <w:rFonts w:eastAsiaTheme="minorEastAsia"/>
              <w:noProof/>
              <w14:ligatures w14:val="standardContextual"/>
            </w:rPr>
          </w:pPr>
          <w:hyperlink w:anchor="_Toc166834414" w:history="1">
            <w:r w:rsidR="00DD6BDD" w:rsidRPr="009145C8">
              <w:rPr>
                <w:rStyle w:val="Hyperlink"/>
                <w:noProof/>
              </w:rPr>
              <w:t>HAVA Complaints</w:t>
            </w:r>
            <w:r w:rsidR="00DD6BDD">
              <w:rPr>
                <w:noProof/>
                <w:webHidden/>
              </w:rPr>
              <w:tab/>
            </w:r>
            <w:r w:rsidR="00DD6BDD">
              <w:rPr>
                <w:noProof/>
                <w:webHidden/>
              </w:rPr>
              <w:fldChar w:fldCharType="begin"/>
            </w:r>
            <w:r w:rsidR="00DD6BDD">
              <w:rPr>
                <w:noProof/>
                <w:webHidden/>
              </w:rPr>
              <w:instrText xml:space="preserve"> PAGEREF _Toc166834414 \h </w:instrText>
            </w:r>
            <w:r w:rsidR="00DD6BDD">
              <w:rPr>
                <w:noProof/>
                <w:webHidden/>
              </w:rPr>
            </w:r>
            <w:r w:rsidR="00DD6BDD">
              <w:rPr>
                <w:noProof/>
                <w:webHidden/>
              </w:rPr>
              <w:fldChar w:fldCharType="separate"/>
            </w:r>
            <w:r w:rsidR="009D545A">
              <w:rPr>
                <w:noProof/>
                <w:webHidden/>
              </w:rPr>
              <w:t>53</w:t>
            </w:r>
            <w:r w:rsidR="00DD6BDD">
              <w:rPr>
                <w:noProof/>
                <w:webHidden/>
              </w:rPr>
              <w:fldChar w:fldCharType="end"/>
            </w:r>
          </w:hyperlink>
        </w:p>
        <w:p w14:paraId="16D3A35B" w14:textId="5FC51DD7" w:rsidR="00DD6BDD" w:rsidRDefault="00E335CF">
          <w:pPr>
            <w:pStyle w:val="TOC3"/>
            <w:tabs>
              <w:tab w:val="right" w:leader="dot" w:pos="9350"/>
            </w:tabs>
            <w:rPr>
              <w:rFonts w:eastAsiaTheme="minorEastAsia"/>
              <w:noProof/>
              <w14:ligatures w14:val="standardContextual"/>
            </w:rPr>
          </w:pPr>
          <w:hyperlink w:anchor="_Toc166834415" w:history="1">
            <w:r w:rsidR="00DD6BDD" w:rsidRPr="009145C8">
              <w:rPr>
                <w:rStyle w:val="Hyperlink"/>
                <w:noProof/>
              </w:rPr>
              <w:t>State Election Law Complaints</w:t>
            </w:r>
            <w:r w:rsidR="00DD6BDD">
              <w:rPr>
                <w:noProof/>
                <w:webHidden/>
              </w:rPr>
              <w:tab/>
            </w:r>
            <w:r w:rsidR="00DD6BDD">
              <w:rPr>
                <w:noProof/>
                <w:webHidden/>
              </w:rPr>
              <w:fldChar w:fldCharType="begin"/>
            </w:r>
            <w:r w:rsidR="00DD6BDD">
              <w:rPr>
                <w:noProof/>
                <w:webHidden/>
              </w:rPr>
              <w:instrText xml:space="preserve"> PAGEREF _Toc166834415 \h </w:instrText>
            </w:r>
            <w:r w:rsidR="00DD6BDD">
              <w:rPr>
                <w:noProof/>
                <w:webHidden/>
              </w:rPr>
            </w:r>
            <w:r w:rsidR="00DD6BDD">
              <w:rPr>
                <w:noProof/>
                <w:webHidden/>
              </w:rPr>
              <w:fldChar w:fldCharType="separate"/>
            </w:r>
            <w:r w:rsidR="009D545A">
              <w:rPr>
                <w:noProof/>
                <w:webHidden/>
              </w:rPr>
              <w:t>53</w:t>
            </w:r>
            <w:r w:rsidR="00DD6BDD">
              <w:rPr>
                <w:noProof/>
                <w:webHidden/>
              </w:rPr>
              <w:fldChar w:fldCharType="end"/>
            </w:r>
          </w:hyperlink>
        </w:p>
        <w:p w14:paraId="502E916E" w14:textId="07C15664" w:rsidR="00DD6BDD" w:rsidRDefault="00E335CF">
          <w:pPr>
            <w:pStyle w:val="TOC1"/>
            <w:tabs>
              <w:tab w:val="right" w:leader="dot" w:pos="9350"/>
            </w:tabs>
            <w:rPr>
              <w:rFonts w:asciiTheme="minorHAnsi" w:eastAsiaTheme="minorEastAsia" w:hAnsiTheme="minorHAnsi" w:cstheme="minorBidi"/>
              <w:b w:val="0"/>
              <w:bCs w:val="0"/>
              <w:noProof/>
              <w:kern w:val="2"/>
              <w:sz w:val="22"/>
              <w:szCs w:val="22"/>
              <w14:ligatures w14:val="standardContextual"/>
            </w:rPr>
          </w:pPr>
          <w:hyperlink w:anchor="_Toc166834416" w:history="1">
            <w:r w:rsidR="00DD6BDD" w:rsidRPr="009145C8">
              <w:rPr>
                <w:rStyle w:val="Hyperlink"/>
                <w:noProof/>
              </w:rPr>
              <w:t>Providing Assistance to Voters</w:t>
            </w:r>
            <w:r w:rsidR="00DD6BDD">
              <w:rPr>
                <w:noProof/>
                <w:webHidden/>
              </w:rPr>
              <w:tab/>
            </w:r>
            <w:r w:rsidR="00DD6BDD">
              <w:rPr>
                <w:noProof/>
                <w:webHidden/>
              </w:rPr>
              <w:fldChar w:fldCharType="begin"/>
            </w:r>
            <w:r w:rsidR="00DD6BDD">
              <w:rPr>
                <w:noProof/>
                <w:webHidden/>
              </w:rPr>
              <w:instrText xml:space="preserve"> PAGEREF _Toc166834416 \h </w:instrText>
            </w:r>
            <w:r w:rsidR="00DD6BDD">
              <w:rPr>
                <w:noProof/>
                <w:webHidden/>
              </w:rPr>
            </w:r>
            <w:r w:rsidR="00DD6BDD">
              <w:rPr>
                <w:noProof/>
                <w:webHidden/>
              </w:rPr>
              <w:fldChar w:fldCharType="separate"/>
            </w:r>
            <w:r w:rsidR="009D545A">
              <w:rPr>
                <w:noProof/>
                <w:webHidden/>
              </w:rPr>
              <w:t>54</w:t>
            </w:r>
            <w:r w:rsidR="00DD6BDD">
              <w:rPr>
                <w:noProof/>
                <w:webHidden/>
              </w:rPr>
              <w:fldChar w:fldCharType="end"/>
            </w:r>
          </w:hyperlink>
        </w:p>
        <w:p w14:paraId="258E0BB8" w14:textId="0BC6FD4C" w:rsidR="00DD6BDD" w:rsidRDefault="00E335CF">
          <w:pPr>
            <w:pStyle w:val="TOC2"/>
            <w:rPr>
              <w:rFonts w:asciiTheme="minorHAnsi" w:eastAsiaTheme="minorEastAsia" w:hAnsiTheme="minorHAnsi"/>
              <w14:ligatures w14:val="standardContextual"/>
            </w:rPr>
          </w:pPr>
          <w:hyperlink w:anchor="_Toc166834417" w:history="1">
            <w:r w:rsidR="00DD6BDD" w:rsidRPr="009145C8">
              <w:rPr>
                <w:rStyle w:val="Hyperlink"/>
              </w:rPr>
              <w:t>Assistance by Election Judges</w:t>
            </w:r>
            <w:r w:rsidR="00DD6BDD">
              <w:rPr>
                <w:webHidden/>
              </w:rPr>
              <w:tab/>
            </w:r>
            <w:r w:rsidR="00DD6BDD">
              <w:rPr>
                <w:webHidden/>
              </w:rPr>
              <w:fldChar w:fldCharType="begin"/>
            </w:r>
            <w:r w:rsidR="00DD6BDD">
              <w:rPr>
                <w:webHidden/>
              </w:rPr>
              <w:instrText xml:space="preserve"> PAGEREF _Toc166834417 \h </w:instrText>
            </w:r>
            <w:r w:rsidR="00DD6BDD">
              <w:rPr>
                <w:webHidden/>
              </w:rPr>
            </w:r>
            <w:r w:rsidR="00DD6BDD">
              <w:rPr>
                <w:webHidden/>
              </w:rPr>
              <w:fldChar w:fldCharType="separate"/>
            </w:r>
            <w:r w:rsidR="009D545A">
              <w:rPr>
                <w:webHidden/>
              </w:rPr>
              <w:t>54</w:t>
            </w:r>
            <w:r w:rsidR="00DD6BDD">
              <w:rPr>
                <w:webHidden/>
              </w:rPr>
              <w:fldChar w:fldCharType="end"/>
            </w:r>
          </w:hyperlink>
        </w:p>
        <w:p w14:paraId="556454C1" w14:textId="73AFE199" w:rsidR="00DD6BDD" w:rsidRDefault="00E335CF">
          <w:pPr>
            <w:pStyle w:val="TOC2"/>
            <w:rPr>
              <w:rFonts w:asciiTheme="minorHAnsi" w:eastAsiaTheme="minorEastAsia" w:hAnsiTheme="minorHAnsi"/>
              <w14:ligatures w14:val="standardContextual"/>
            </w:rPr>
          </w:pPr>
          <w:hyperlink w:anchor="_Toc166834418" w:history="1">
            <w:r w:rsidR="00DD6BDD" w:rsidRPr="009145C8">
              <w:rPr>
                <w:rStyle w:val="Hyperlink"/>
              </w:rPr>
              <w:t>Assistance from Others</w:t>
            </w:r>
            <w:r w:rsidR="00DD6BDD">
              <w:rPr>
                <w:webHidden/>
              </w:rPr>
              <w:tab/>
            </w:r>
            <w:r w:rsidR="00DD6BDD">
              <w:rPr>
                <w:webHidden/>
              </w:rPr>
              <w:fldChar w:fldCharType="begin"/>
            </w:r>
            <w:r w:rsidR="00DD6BDD">
              <w:rPr>
                <w:webHidden/>
              </w:rPr>
              <w:instrText xml:space="preserve"> PAGEREF _Toc166834418 \h </w:instrText>
            </w:r>
            <w:r w:rsidR="00DD6BDD">
              <w:rPr>
                <w:webHidden/>
              </w:rPr>
            </w:r>
            <w:r w:rsidR="00DD6BDD">
              <w:rPr>
                <w:webHidden/>
              </w:rPr>
              <w:fldChar w:fldCharType="separate"/>
            </w:r>
            <w:r w:rsidR="009D545A">
              <w:rPr>
                <w:webHidden/>
              </w:rPr>
              <w:t>54</w:t>
            </w:r>
            <w:r w:rsidR="00DD6BDD">
              <w:rPr>
                <w:webHidden/>
              </w:rPr>
              <w:fldChar w:fldCharType="end"/>
            </w:r>
          </w:hyperlink>
        </w:p>
        <w:p w14:paraId="051451D3" w14:textId="57C347FA" w:rsidR="00DD6BDD" w:rsidRDefault="00E335CF">
          <w:pPr>
            <w:pStyle w:val="TOC2"/>
            <w:rPr>
              <w:rFonts w:asciiTheme="minorHAnsi" w:eastAsiaTheme="minorEastAsia" w:hAnsiTheme="minorHAnsi"/>
              <w14:ligatures w14:val="standardContextual"/>
            </w:rPr>
          </w:pPr>
          <w:hyperlink w:anchor="_Toc166834419" w:history="1">
            <w:r w:rsidR="00DD6BDD" w:rsidRPr="009145C8">
              <w:rPr>
                <w:rStyle w:val="Hyperlink"/>
              </w:rPr>
              <w:t>Curbside Voting</w:t>
            </w:r>
            <w:r w:rsidR="00DD6BDD">
              <w:rPr>
                <w:webHidden/>
              </w:rPr>
              <w:tab/>
            </w:r>
            <w:r w:rsidR="00DD6BDD">
              <w:rPr>
                <w:webHidden/>
              </w:rPr>
              <w:fldChar w:fldCharType="begin"/>
            </w:r>
            <w:r w:rsidR="00DD6BDD">
              <w:rPr>
                <w:webHidden/>
              </w:rPr>
              <w:instrText xml:space="preserve"> PAGEREF _Toc166834419 \h </w:instrText>
            </w:r>
            <w:r w:rsidR="00DD6BDD">
              <w:rPr>
                <w:webHidden/>
              </w:rPr>
            </w:r>
            <w:r w:rsidR="00DD6BDD">
              <w:rPr>
                <w:webHidden/>
              </w:rPr>
              <w:fldChar w:fldCharType="separate"/>
            </w:r>
            <w:r w:rsidR="009D545A">
              <w:rPr>
                <w:webHidden/>
              </w:rPr>
              <w:t>54</w:t>
            </w:r>
            <w:r w:rsidR="00DD6BDD">
              <w:rPr>
                <w:webHidden/>
              </w:rPr>
              <w:fldChar w:fldCharType="end"/>
            </w:r>
          </w:hyperlink>
        </w:p>
        <w:p w14:paraId="7793B9BB" w14:textId="7FD1A229" w:rsidR="00DD6BDD" w:rsidRDefault="00E335CF">
          <w:pPr>
            <w:pStyle w:val="TOC2"/>
            <w:rPr>
              <w:rFonts w:asciiTheme="minorHAnsi" w:eastAsiaTheme="minorEastAsia" w:hAnsiTheme="minorHAnsi"/>
              <w14:ligatures w14:val="standardContextual"/>
            </w:rPr>
          </w:pPr>
          <w:hyperlink w:anchor="_Toc166834420" w:history="1">
            <w:r w:rsidR="00DD6BDD" w:rsidRPr="009145C8">
              <w:rPr>
                <w:rStyle w:val="Hyperlink"/>
              </w:rPr>
              <w:t>Serving Voters Who Have a Disability</w:t>
            </w:r>
            <w:r w:rsidR="00DD6BDD">
              <w:rPr>
                <w:webHidden/>
              </w:rPr>
              <w:tab/>
            </w:r>
            <w:r w:rsidR="00DD6BDD">
              <w:rPr>
                <w:webHidden/>
              </w:rPr>
              <w:fldChar w:fldCharType="begin"/>
            </w:r>
            <w:r w:rsidR="00DD6BDD">
              <w:rPr>
                <w:webHidden/>
              </w:rPr>
              <w:instrText xml:space="preserve"> PAGEREF _Toc166834420 \h </w:instrText>
            </w:r>
            <w:r w:rsidR="00DD6BDD">
              <w:rPr>
                <w:webHidden/>
              </w:rPr>
            </w:r>
            <w:r w:rsidR="00DD6BDD">
              <w:rPr>
                <w:webHidden/>
              </w:rPr>
              <w:fldChar w:fldCharType="separate"/>
            </w:r>
            <w:r w:rsidR="009D545A">
              <w:rPr>
                <w:webHidden/>
              </w:rPr>
              <w:t>55</w:t>
            </w:r>
            <w:r w:rsidR="00DD6BDD">
              <w:rPr>
                <w:webHidden/>
              </w:rPr>
              <w:fldChar w:fldCharType="end"/>
            </w:r>
          </w:hyperlink>
        </w:p>
        <w:p w14:paraId="79492FF8" w14:textId="44FA87BF" w:rsidR="00DD6BDD" w:rsidRDefault="00E335CF">
          <w:pPr>
            <w:pStyle w:val="TOC2"/>
            <w:rPr>
              <w:rFonts w:asciiTheme="minorHAnsi" w:eastAsiaTheme="minorEastAsia" w:hAnsiTheme="minorHAnsi"/>
              <w14:ligatures w14:val="standardContextual"/>
            </w:rPr>
          </w:pPr>
          <w:hyperlink w:anchor="_Toc166834421" w:history="1">
            <w:r w:rsidR="00DD6BDD" w:rsidRPr="009145C8">
              <w:rPr>
                <w:rStyle w:val="Hyperlink"/>
              </w:rPr>
              <w:t>Voters Who Are Blind or Have Low-Vision</w:t>
            </w:r>
            <w:r w:rsidR="00DD6BDD">
              <w:rPr>
                <w:webHidden/>
              </w:rPr>
              <w:tab/>
            </w:r>
            <w:r w:rsidR="00DD6BDD">
              <w:rPr>
                <w:webHidden/>
              </w:rPr>
              <w:fldChar w:fldCharType="begin"/>
            </w:r>
            <w:r w:rsidR="00DD6BDD">
              <w:rPr>
                <w:webHidden/>
              </w:rPr>
              <w:instrText xml:space="preserve"> PAGEREF _Toc166834421 \h </w:instrText>
            </w:r>
            <w:r w:rsidR="00DD6BDD">
              <w:rPr>
                <w:webHidden/>
              </w:rPr>
            </w:r>
            <w:r w:rsidR="00DD6BDD">
              <w:rPr>
                <w:webHidden/>
              </w:rPr>
              <w:fldChar w:fldCharType="separate"/>
            </w:r>
            <w:r w:rsidR="009D545A">
              <w:rPr>
                <w:webHidden/>
              </w:rPr>
              <w:t>55</w:t>
            </w:r>
            <w:r w:rsidR="00DD6BDD">
              <w:rPr>
                <w:webHidden/>
              </w:rPr>
              <w:fldChar w:fldCharType="end"/>
            </w:r>
          </w:hyperlink>
        </w:p>
        <w:p w14:paraId="07C232CF" w14:textId="76D4E9C0" w:rsidR="00DD6BDD" w:rsidRDefault="00E335CF">
          <w:pPr>
            <w:pStyle w:val="TOC2"/>
            <w:rPr>
              <w:rFonts w:asciiTheme="minorHAnsi" w:eastAsiaTheme="minorEastAsia" w:hAnsiTheme="minorHAnsi"/>
              <w14:ligatures w14:val="standardContextual"/>
            </w:rPr>
          </w:pPr>
          <w:hyperlink w:anchor="_Toc166834422" w:history="1">
            <w:r w:rsidR="00DD6BDD" w:rsidRPr="009145C8">
              <w:rPr>
                <w:rStyle w:val="Hyperlink"/>
              </w:rPr>
              <w:t>Voters Who Are Deaf or Hard of Hearing</w:t>
            </w:r>
            <w:r w:rsidR="00DD6BDD">
              <w:rPr>
                <w:webHidden/>
              </w:rPr>
              <w:tab/>
            </w:r>
            <w:r w:rsidR="00DD6BDD">
              <w:rPr>
                <w:webHidden/>
              </w:rPr>
              <w:fldChar w:fldCharType="begin"/>
            </w:r>
            <w:r w:rsidR="00DD6BDD">
              <w:rPr>
                <w:webHidden/>
              </w:rPr>
              <w:instrText xml:space="preserve"> PAGEREF _Toc166834422 \h </w:instrText>
            </w:r>
            <w:r w:rsidR="00DD6BDD">
              <w:rPr>
                <w:webHidden/>
              </w:rPr>
            </w:r>
            <w:r w:rsidR="00DD6BDD">
              <w:rPr>
                <w:webHidden/>
              </w:rPr>
              <w:fldChar w:fldCharType="separate"/>
            </w:r>
            <w:r w:rsidR="009D545A">
              <w:rPr>
                <w:webHidden/>
              </w:rPr>
              <w:t>56</w:t>
            </w:r>
            <w:r w:rsidR="00DD6BDD">
              <w:rPr>
                <w:webHidden/>
              </w:rPr>
              <w:fldChar w:fldCharType="end"/>
            </w:r>
          </w:hyperlink>
        </w:p>
        <w:p w14:paraId="4023F076" w14:textId="7F871313" w:rsidR="00DD6BDD" w:rsidRDefault="00E335CF">
          <w:pPr>
            <w:pStyle w:val="TOC2"/>
            <w:rPr>
              <w:rFonts w:asciiTheme="minorHAnsi" w:eastAsiaTheme="minorEastAsia" w:hAnsiTheme="minorHAnsi"/>
              <w14:ligatures w14:val="standardContextual"/>
            </w:rPr>
          </w:pPr>
          <w:hyperlink w:anchor="_Toc166834423" w:history="1">
            <w:r w:rsidR="00DD6BDD" w:rsidRPr="009145C8">
              <w:rPr>
                <w:rStyle w:val="Hyperlink"/>
              </w:rPr>
              <w:t>Voters with Cognitive Impairments</w:t>
            </w:r>
            <w:r w:rsidR="00DD6BDD">
              <w:rPr>
                <w:webHidden/>
              </w:rPr>
              <w:tab/>
            </w:r>
            <w:r w:rsidR="00DD6BDD">
              <w:rPr>
                <w:webHidden/>
              </w:rPr>
              <w:fldChar w:fldCharType="begin"/>
            </w:r>
            <w:r w:rsidR="00DD6BDD">
              <w:rPr>
                <w:webHidden/>
              </w:rPr>
              <w:instrText xml:space="preserve"> PAGEREF _Toc166834423 \h </w:instrText>
            </w:r>
            <w:r w:rsidR="00DD6BDD">
              <w:rPr>
                <w:webHidden/>
              </w:rPr>
            </w:r>
            <w:r w:rsidR="00DD6BDD">
              <w:rPr>
                <w:webHidden/>
              </w:rPr>
              <w:fldChar w:fldCharType="separate"/>
            </w:r>
            <w:r w:rsidR="009D545A">
              <w:rPr>
                <w:webHidden/>
              </w:rPr>
              <w:t>56</w:t>
            </w:r>
            <w:r w:rsidR="00DD6BDD">
              <w:rPr>
                <w:webHidden/>
              </w:rPr>
              <w:fldChar w:fldCharType="end"/>
            </w:r>
          </w:hyperlink>
        </w:p>
        <w:p w14:paraId="3DCCC0B9" w14:textId="4E2F5F62" w:rsidR="00DD6BDD" w:rsidRDefault="00E335CF">
          <w:pPr>
            <w:pStyle w:val="TOC2"/>
            <w:rPr>
              <w:rFonts w:asciiTheme="minorHAnsi" w:eastAsiaTheme="minorEastAsia" w:hAnsiTheme="minorHAnsi"/>
              <w14:ligatures w14:val="standardContextual"/>
            </w:rPr>
          </w:pPr>
          <w:hyperlink w:anchor="_Toc166834424" w:history="1">
            <w:r w:rsidR="00DD6BDD" w:rsidRPr="009145C8">
              <w:rPr>
                <w:rStyle w:val="Hyperlink"/>
              </w:rPr>
              <w:t>Contesting a Voter’s Eligibility</w:t>
            </w:r>
            <w:r w:rsidR="00DD6BDD">
              <w:rPr>
                <w:webHidden/>
              </w:rPr>
              <w:tab/>
            </w:r>
            <w:r w:rsidR="00DD6BDD">
              <w:rPr>
                <w:webHidden/>
              </w:rPr>
              <w:fldChar w:fldCharType="begin"/>
            </w:r>
            <w:r w:rsidR="00DD6BDD">
              <w:rPr>
                <w:webHidden/>
              </w:rPr>
              <w:instrText xml:space="preserve"> PAGEREF _Toc166834424 \h </w:instrText>
            </w:r>
            <w:r w:rsidR="00DD6BDD">
              <w:rPr>
                <w:webHidden/>
              </w:rPr>
            </w:r>
            <w:r w:rsidR="00DD6BDD">
              <w:rPr>
                <w:webHidden/>
              </w:rPr>
              <w:fldChar w:fldCharType="separate"/>
            </w:r>
            <w:r w:rsidR="009D545A">
              <w:rPr>
                <w:webHidden/>
              </w:rPr>
              <w:t>57</w:t>
            </w:r>
            <w:r w:rsidR="00DD6BDD">
              <w:rPr>
                <w:webHidden/>
              </w:rPr>
              <w:fldChar w:fldCharType="end"/>
            </w:r>
          </w:hyperlink>
        </w:p>
        <w:p w14:paraId="730A5B96" w14:textId="4A0802DB" w:rsidR="00DD6BDD" w:rsidRDefault="00E335CF">
          <w:pPr>
            <w:pStyle w:val="TOC2"/>
            <w:rPr>
              <w:rFonts w:asciiTheme="minorHAnsi" w:eastAsiaTheme="minorEastAsia" w:hAnsiTheme="minorHAnsi"/>
              <w14:ligatures w14:val="standardContextual"/>
            </w:rPr>
          </w:pPr>
          <w:hyperlink w:anchor="_Toc166834425" w:history="1">
            <w:r w:rsidR="00DD6BDD" w:rsidRPr="009145C8">
              <w:rPr>
                <w:rStyle w:val="Hyperlink"/>
              </w:rPr>
              <w:t>Appointed Challengers</w:t>
            </w:r>
            <w:r w:rsidR="00DD6BDD">
              <w:rPr>
                <w:webHidden/>
              </w:rPr>
              <w:tab/>
            </w:r>
            <w:r w:rsidR="00DD6BDD">
              <w:rPr>
                <w:webHidden/>
              </w:rPr>
              <w:fldChar w:fldCharType="begin"/>
            </w:r>
            <w:r w:rsidR="00DD6BDD">
              <w:rPr>
                <w:webHidden/>
              </w:rPr>
              <w:instrText xml:space="preserve"> PAGEREF _Toc166834425 \h </w:instrText>
            </w:r>
            <w:r w:rsidR="00DD6BDD">
              <w:rPr>
                <w:webHidden/>
              </w:rPr>
            </w:r>
            <w:r w:rsidR="00DD6BDD">
              <w:rPr>
                <w:webHidden/>
              </w:rPr>
              <w:fldChar w:fldCharType="separate"/>
            </w:r>
            <w:r w:rsidR="009D545A">
              <w:rPr>
                <w:webHidden/>
              </w:rPr>
              <w:t>57</w:t>
            </w:r>
            <w:r w:rsidR="00DD6BDD">
              <w:rPr>
                <w:webHidden/>
              </w:rPr>
              <w:fldChar w:fldCharType="end"/>
            </w:r>
          </w:hyperlink>
        </w:p>
        <w:p w14:paraId="6F687649" w14:textId="4CBE6A5C" w:rsidR="00DD6BDD" w:rsidRDefault="00E335CF">
          <w:pPr>
            <w:pStyle w:val="TOC2"/>
            <w:rPr>
              <w:rFonts w:asciiTheme="minorHAnsi" w:eastAsiaTheme="minorEastAsia" w:hAnsiTheme="minorHAnsi"/>
              <w14:ligatures w14:val="standardContextual"/>
            </w:rPr>
          </w:pPr>
          <w:hyperlink w:anchor="_Toc166834426" w:history="1">
            <w:r w:rsidR="00DD6BDD" w:rsidRPr="009145C8">
              <w:rPr>
                <w:rStyle w:val="Hyperlink"/>
              </w:rPr>
              <w:t>Code of Conduct for Appointed Challengers</w:t>
            </w:r>
            <w:r w:rsidR="00DD6BDD">
              <w:rPr>
                <w:webHidden/>
              </w:rPr>
              <w:tab/>
            </w:r>
            <w:r w:rsidR="00DD6BDD">
              <w:rPr>
                <w:webHidden/>
              </w:rPr>
              <w:fldChar w:fldCharType="begin"/>
            </w:r>
            <w:r w:rsidR="00DD6BDD">
              <w:rPr>
                <w:webHidden/>
              </w:rPr>
              <w:instrText xml:space="preserve"> PAGEREF _Toc166834426 \h </w:instrText>
            </w:r>
            <w:r w:rsidR="00DD6BDD">
              <w:rPr>
                <w:webHidden/>
              </w:rPr>
            </w:r>
            <w:r w:rsidR="00DD6BDD">
              <w:rPr>
                <w:webHidden/>
              </w:rPr>
              <w:fldChar w:fldCharType="separate"/>
            </w:r>
            <w:r w:rsidR="009D545A">
              <w:rPr>
                <w:webHidden/>
              </w:rPr>
              <w:t>57</w:t>
            </w:r>
            <w:r w:rsidR="00DD6BDD">
              <w:rPr>
                <w:webHidden/>
              </w:rPr>
              <w:fldChar w:fldCharType="end"/>
            </w:r>
          </w:hyperlink>
        </w:p>
        <w:p w14:paraId="158EC4D6" w14:textId="554BBAE8" w:rsidR="00DD6BDD" w:rsidRDefault="00E335CF">
          <w:pPr>
            <w:pStyle w:val="TOC2"/>
            <w:rPr>
              <w:rFonts w:asciiTheme="minorHAnsi" w:eastAsiaTheme="minorEastAsia" w:hAnsiTheme="minorHAnsi"/>
              <w14:ligatures w14:val="standardContextual"/>
            </w:rPr>
          </w:pPr>
          <w:hyperlink w:anchor="_Toc166834427" w:history="1">
            <w:r w:rsidR="00DD6BDD" w:rsidRPr="009145C8">
              <w:rPr>
                <w:rStyle w:val="Hyperlink"/>
              </w:rPr>
              <w:t>Procedure for Making a Challenge</w:t>
            </w:r>
            <w:r w:rsidR="00DD6BDD">
              <w:rPr>
                <w:webHidden/>
              </w:rPr>
              <w:tab/>
            </w:r>
            <w:r w:rsidR="00DD6BDD">
              <w:rPr>
                <w:webHidden/>
              </w:rPr>
              <w:fldChar w:fldCharType="begin"/>
            </w:r>
            <w:r w:rsidR="00DD6BDD">
              <w:rPr>
                <w:webHidden/>
              </w:rPr>
              <w:instrText xml:space="preserve"> PAGEREF _Toc166834427 \h </w:instrText>
            </w:r>
            <w:r w:rsidR="00DD6BDD">
              <w:rPr>
                <w:webHidden/>
              </w:rPr>
            </w:r>
            <w:r w:rsidR="00DD6BDD">
              <w:rPr>
                <w:webHidden/>
              </w:rPr>
              <w:fldChar w:fldCharType="separate"/>
            </w:r>
            <w:r w:rsidR="009D545A">
              <w:rPr>
                <w:webHidden/>
              </w:rPr>
              <w:t>58</w:t>
            </w:r>
            <w:r w:rsidR="00DD6BDD">
              <w:rPr>
                <w:webHidden/>
              </w:rPr>
              <w:fldChar w:fldCharType="end"/>
            </w:r>
          </w:hyperlink>
        </w:p>
        <w:p w14:paraId="2121F207" w14:textId="334E2A4C" w:rsidR="00DD6BDD" w:rsidRDefault="00E335CF">
          <w:pPr>
            <w:pStyle w:val="TOC2"/>
            <w:rPr>
              <w:rFonts w:asciiTheme="minorHAnsi" w:eastAsiaTheme="minorEastAsia" w:hAnsiTheme="minorHAnsi"/>
              <w14:ligatures w14:val="standardContextual"/>
            </w:rPr>
          </w:pPr>
          <w:hyperlink w:anchor="_Toc166834428" w:history="1">
            <w:r w:rsidR="00DD6BDD" w:rsidRPr="009145C8">
              <w:rPr>
                <w:rStyle w:val="Hyperlink"/>
              </w:rPr>
              <w:t>Refusing or Failing a Challenge</w:t>
            </w:r>
            <w:r w:rsidR="00DD6BDD">
              <w:rPr>
                <w:webHidden/>
              </w:rPr>
              <w:tab/>
            </w:r>
            <w:r w:rsidR="00DD6BDD">
              <w:rPr>
                <w:webHidden/>
              </w:rPr>
              <w:fldChar w:fldCharType="begin"/>
            </w:r>
            <w:r w:rsidR="00DD6BDD">
              <w:rPr>
                <w:webHidden/>
              </w:rPr>
              <w:instrText xml:space="preserve"> PAGEREF _Toc166834428 \h </w:instrText>
            </w:r>
            <w:r w:rsidR="00DD6BDD">
              <w:rPr>
                <w:webHidden/>
              </w:rPr>
            </w:r>
            <w:r w:rsidR="00DD6BDD">
              <w:rPr>
                <w:webHidden/>
              </w:rPr>
              <w:fldChar w:fldCharType="separate"/>
            </w:r>
            <w:r w:rsidR="009D545A">
              <w:rPr>
                <w:webHidden/>
              </w:rPr>
              <w:t>58</w:t>
            </w:r>
            <w:r w:rsidR="00DD6BDD">
              <w:rPr>
                <w:webHidden/>
              </w:rPr>
              <w:fldChar w:fldCharType="end"/>
            </w:r>
          </w:hyperlink>
        </w:p>
        <w:p w14:paraId="2E4EB76F" w14:textId="5E193EEF" w:rsidR="00DD6BDD" w:rsidRDefault="00E335CF">
          <w:pPr>
            <w:pStyle w:val="TOC1"/>
            <w:tabs>
              <w:tab w:val="right" w:leader="dot" w:pos="9350"/>
            </w:tabs>
            <w:rPr>
              <w:rFonts w:asciiTheme="minorHAnsi" w:eastAsiaTheme="minorEastAsia" w:hAnsiTheme="minorHAnsi" w:cstheme="minorBidi"/>
              <w:b w:val="0"/>
              <w:bCs w:val="0"/>
              <w:noProof/>
              <w:kern w:val="2"/>
              <w:sz w:val="22"/>
              <w:szCs w:val="22"/>
              <w14:ligatures w14:val="standardContextual"/>
            </w:rPr>
          </w:pPr>
          <w:hyperlink w:anchor="_Toc166834429" w:history="1">
            <w:r w:rsidR="00DD6BDD" w:rsidRPr="009145C8">
              <w:rPr>
                <w:rStyle w:val="Hyperlink"/>
                <w:noProof/>
              </w:rPr>
              <w:t>Closing the Polls Overview</w:t>
            </w:r>
            <w:r w:rsidR="00DD6BDD">
              <w:rPr>
                <w:noProof/>
                <w:webHidden/>
              </w:rPr>
              <w:tab/>
            </w:r>
            <w:r w:rsidR="00DD6BDD">
              <w:rPr>
                <w:noProof/>
                <w:webHidden/>
              </w:rPr>
              <w:fldChar w:fldCharType="begin"/>
            </w:r>
            <w:r w:rsidR="00DD6BDD">
              <w:rPr>
                <w:noProof/>
                <w:webHidden/>
              </w:rPr>
              <w:instrText xml:space="preserve"> PAGEREF _Toc166834429 \h </w:instrText>
            </w:r>
            <w:r w:rsidR="00DD6BDD">
              <w:rPr>
                <w:noProof/>
                <w:webHidden/>
              </w:rPr>
            </w:r>
            <w:r w:rsidR="00DD6BDD">
              <w:rPr>
                <w:noProof/>
                <w:webHidden/>
              </w:rPr>
              <w:fldChar w:fldCharType="separate"/>
            </w:r>
            <w:r w:rsidR="009D545A">
              <w:rPr>
                <w:noProof/>
                <w:webHidden/>
              </w:rPr>
              <w:t>59</w:t>
            </w:r>
            <w:r w:rsidR="00DD6BDD">
              <w:rPr>
                <w:noProof/>
                <w:webHidden/>
              </w:rPr>
              <w:fldChar w:fldCharType="end"/>
            </w:r>
          </w:hyperlink>
        </w:p>
        <w:p w14:paraId="1CDFDC57" w14:textId="7BC47A22" w:rsidR="00DD6BDD" w:rsidRDefault="00E335CF">
          <w:pPr>
            <w:pStyle w:val="TOC2"/>
            <w:rPr>
              <w:rFonts w:asciiTheme="minorHAnsi" w:eastAsiaTheme="minorEastAsia" w:hAnsiTheme="minorHAnsi"/>
              <w14:ligatures w14:val="standardContextual"/>
            </w:rPr>
          </w:pPr>
          <w:hyperlink w:anchor="_Toc166834430" w:history="1">
            <w:r w:rsidR="00DD6BDD" w:rsidRPr="009145C8">
              <w:rPr>
                <w:rStyle w:val="Hyperlink"/>
              </w:rPr>
              <w:t>Maintain Security of Equipment and Ballots during Closing Activities</w:t>
            </w:r>
            <w:r w:rsidR="00DD6BDD">
              <w:rPr>
                <w:webHidden/>
              </w:rPr>
              <w:tab/>
            </w:r>
            <w:r w:rsidR="00DD6BDD">
              <w:rPr>
                <w:webHidden/>
              </w:rPr>
              <w:fldChar w:fldCharType="begin"/>
            </w:r>
            <w:r w:rsidR="00DD6BDD">
              <w:rPr>
                <w:webHidden/>
              </w:rPr>
              <w:instrText xml:space="preserve"> PAGEREF _Toc166834430 \h </w:instrText>
            </w:r>
            <w:r w:rsidR="00DD6BDD">
              <w:rPr>
                <w:webHidden/>
              </w:rPr>
            </w:r>
            <w:r w:rsidR="00DD6BDD">
              <w:rPr>
                <w:webHidden/>
              </w:rPr>
              <w:fldChar w:fldCharType="separate"/>
            </w:r>
            <w:r w:rsidR="009D545A">
              <w:rPr>
                <w:webHidden/>
              </w:rPr>
              <w:t>59</w:t>
            </w:r>
            <w:r w:rsidR="00DD6BDD">
              <w:rPr>
                <w:webHidden/>
              </w:rPr>
              <w:fldChar w:fldCharType="end"/>
            </w:r>
          </w:hyperlink>
        </w:p>
        <w:p w14:paraId="5314C63A" w14:textId="611C2105" w:rsidR="00DD6BDD" w:rsidRDefault="00E335CF">
          <w:pPr>
            <w:pStyle w:val="TOC2"/>
            <w:rPr>
              <w:rFonts w:asciiTheme="minorHAnsi" w:eastAsiaTheme="minorEastAsia" w:hAnsiTheme="minorHAnsi"/>
              <w14:ligatures w14:val="standardContextual"/>
            </w:rPr>
          </w:pPr>
          <w:hyperlink w:anchor="_Toc166834431" w:history="1">
            <w:r w:rsidR="00DD6BDD" w:rsidRPr="009145C8">
              <w:rPr>
                <w:rStyle w:val="Hyperlink"/>
              </w:rPr>
              <w:t>Closing Activities Vary by Ballot Counting Method</w:t>
            </w:r>
            <w:r w:rsidR="00DD6BDD">
              <w:rPr>
                <w:webHidden/>
              </w:rPr>
              <w:tab/>
            </w:r>
            <w:r w:rsidR="00DD6BDD">
              <w:rPr>
                <w:webHidden/>
              </w:rPr>
              <w:fldChar w:fldCharType="begin"/>
            </w:r>
            <w:r w:rsidR="00DD6BDD">
              <w:rPr>
                <w:webHidden/>
              </w:rPr>
              <w:instrText xml:space="preserve"> PAGEREF _Toc166834431 \h </w:instrText>
            </w:r>
            <w:r w:rsidR="00DD6BDD">
              <w:rPr>
                <w:webHidden/>
              </w:rPr>
            </w:r>
            <w:r w:rsidR="00DD6BDD">
              <w:rPr>
                <w:webHidden/>
              </w:rPr>
              <w:fldChar w:fldCharType="separate"/>
            </w:r>
            <w:r w:rsidR="009D545A">
              <w:rPr>
                <w:webHidden/>
              </w:rPr>
              <w:t>59</w:t>
            </w:r>
            <w:r w:rsidR="00DD6BDD">
              <w:rPr>
                <w:webHidden/>
              </w:rPr>
              <w:fldChar w:fldCharType="end"/>
            </w:r>
          </w:hyperlink>
        </w:p>
        <w:p w14:paraId="5F0589FE" w14:textId="1B66E158" w:rsidR="00DD6BDD" w:rsidRDefault="00E335CF">
          <w:pPr>
            <w:pStyle w:val="TOC2"/>
            <w:rPr>
              <w:rFonts w:asciiTheme="minorHAnsi" w:eastAsiaTheme="minorEastAsia" w:hAnsiTheme="minorHAnsi"/>
              <w14:ligatures w14:val="standardContextual"/>
            </w:rPr>
          </w:pPr>
          <w:hyperlink w:anchor="_Toc166834432" w:history="1">
            <w:r w:rsidR="00DD6BDD" w:rsidRPr="009145C8">
              <w:rPr>
                <w:rStyle w:val="Hyperlink"/>
              </w:rPr>
              <w:t>Closing with Precinct Ballot Counter</w:t>
            </w:r>
            <w:r w:rsidR="00DD6BDD">
              <w:rPr>
                <w:webHidden/>
              </w:rPr>
              <w:tab/>
            </w:r>
            <w:r w:rsidR="00DD6BDD">
              <w:rPr>
                <w:webHidden/>
              </w:rPr>
              <w:fldChar w:fldCharType="begin"/>
            </w:r>
            <w:r w:rsidR="00DD6BDD">
              <w:rPr>
                <w:webHidden/>
              </w:rPr>
              <w:instrText xml:space="preserve"> PAGEREF _Toc166834432 \h </w:instrText>
            </w:r>
            <w:r w:rsidR="00DD6BDD">
              <w:rPr>
                <w:webHidden/>
              </w:rPr>
            </w:r>
            <w:r w:rsidR="00DD6BDD">
              <w:rPr>
                <w:webHidden/>
              </w:rPr>
              <w:fldChar w:fldCharType="separate"/>
            </w:r>
            <w:r w:rsidR="009D545A">
              <w:rPr>
                <w:webHidden/>
              </w:rPr>
              <w:t>60</w:t>
            </w:r>
            <w:r w:rsidR="00DD6BDD">
              <w:rPr>
                <w:webHidden/>
              </w:rPr>
              <w:fldChar w:fldCharType="end"/>
            </w:r>
          </w:hyperlink>
        </w:p>
        <w:p w14:paraId="728BB6D4" w14:textId="260639F4" w:rsidR="00DD6BDD" w:rsidRDefault="00E335CF">
          <w:pPr>
            <w:pStyle w:val="TOC3"/>
            <w:tabs>
              <w:tab w:val="right" w:leader="dot" w:pos="9350"/>
            </w:tabs>
            <w:rPr>
              <w:rFonts w:eastAsiaTheme="minorEastAsia"/>
              <w:noProof/>
              <w14:ligatures w14:val="standardContextual"/>
            </w:rPr>
          </w:pPr>
          <w:hyperlink w:anchor="_Toc166834433" w:history="1">
            <w:r w:rsidR="00DD6BDD" w:rsidRPr="009145C8">
              <w:rPr>
                <w:rStyle w:val="Hyperlink"/>
                <w:noProof/>
              </w:rPr>
              <w:t>Summary Statement and the Results Tape</w:t>
            </w:r>
            <w:r w:rsidR="00DD6BDD">
              <w:rPr>
                <w:noProof/>
                <w:webHidden/>
              </w:rPr>
              <w:tab/>
            </w:r>
            <w:r w:rsidR="00DD6BDD">
              <w:rPr>
                <w:noProof/>
                <w:webHidden/>
              </w:rPr>
              <w:fldChar w:fldCharType="begin"/>
            </w:r>
            <w:r w:rsidR="00DD6BDD">
              <w:rPr>
                <w:noProof/>
                <w:webHidden/>
              </w:rPr>
              <w:instrText xml:space="preserve"> PAGEREF _Toc166834433 \h </w:instrText>
            </w:r>
            <w:r w:rsidR="00DD6BDD">
              <w:rPr>
                <w:noProof/>
                <w:webHidden/>
              </w:rPr>
            </w:r>
            <w:r w:rsidR="00DD6BDD">
              <w:rPr>
                <w:noProof/>
                <w:webHidden/>
              </w:rPr>
              <w:fldChar w:fldCharType="separate"/>
            </w:r>
            <w:r w:rsidR="009D545A">
              <w:rPr>
                <w:noProof/>
                <w:webHidden/>
              </w:rPr>
              <w:t>60</w:t>
            </w:r>
            <w:r w:rsidR="00DD6BDD">
              <w:rPr>
                <w:noProof/>
                <w:webHidden/>
              </w:rPr>
              <w:fldChar w:fldCharType="end"/>
            </w:r>
          </w:hyperlink>
        </w:p>
        <w:p w14:paraId="74F1CFE2" w14:textId="48E3C498" w:rsidR="00DD6BDD" w:rsidRDefault="00E335CF">
          <w:pPr>
            <w:pStyle w:val="TOC3"/>
            <w:tabs>
              <w:tab w:val="right" w:leader="dot" w:pos="9350"/>
            </w:tabs>
            <w:rPr>
              <w:rFonts w:eastAsiaTheme="minorEastAsia"/>
              <w:noProof/>
              <w14:ligatures w14:val="standardContextual"/>
            </w:rPr>
          </w:pPr>
          <w:hyperlink w:anchor="_Toc166834434" w:history="1">
            <w:r w:rsidR="00DD6BDD" w:rsidRPr="009145C8">
              <w:rPr>
                <w:rStyle w:val="Hyperlink"/>
                <w:noProof/>
              </w:rPr>
              <w:t>Closing Procedures</w:t>
            </w:r>
            <w:r w:rsidR="00DD6BDD">
              <w:rPr>
                <w:noProof/>
                <w:webHidden/>
              </w:rPr>
              <w:tab/>
            </w:r>
            <w:r w:rsidR="00DD6BDD">
              <w:rPr>
                <w:noProof/>
                <w:webHidden/>
              </w:rPr>
              <w:fldChar w:fldCharType="begin"/>
            </w:r>
            <w:r w:rsidR="00DD6BDD">
              <w:rPr>
                <w:noProof/>
                <w:webHidden/>
              </w:rPr>
              <w:instrText xml:space="preserve"> PAGEREF _Toc166834434 \h </w:instrText>
            </w:r>
            <w:r w:rsidR="00DD6BDD">
              <w:rPr>
                <w:noProof/>
                <w:webHidden/>
              </w:rPr>
            </w:r>
            <w:r w:rsidR="00DD6BDD">
              <w:rPr>
                <w:noProof/>
                <w:webHidden/>
              </w:rPr>
              <w:fldChar w:fldCharType="separate"/>
            </w:r>
            <w:r w:rsidR="009D545A">
              <w:rPr>
                <w:noProof/>
                <w:webHidden/>
              </w:rPr>
              <w:t>60</w:t>
            </w:r>
            <w:r w:rsidR="00DD6BDD">
              <w:rPr>
                <w:noProof/>
                <w:webHidden/>
              </w:rPr>
              <w:fldChar w:fldCharType="end"/>
            </w:r>
          </w:hyperlink>
        </w:p>
        <w:p w14:paraId="7BC10E74" w14:textId="5D1C6CE4" w:rsidR="00DD6BDD" w:rsidRDefault="00E335CF">
          <w:pPr>
            <w:pStyle w:val="TOC3"/>
            <w:tabs>
              <w:tab w:val="right" w:leader="dot" w:pos="9350"/>
            </w:tabs>
            <w:rPr>
              <w:rFonts w:eastAsiaTheme="minorEastAsia"/>
              <w:noProof/>
              <w14:ligatures w14:val="standardContextual"/>
            </w:rPr>
          </w:pPr>
          <w:hyperlink w:anchor="_Toc166834435" w:history="1">
            <w:r w:rsidR="00DD6BDD" w:rsidRPr="009145C8">
              <w:rPr>
                <w:rStyle w:val="Hyperlink"/>
                <w:noProof/>
              </w:rPr>
              <w:t>Completing the Summary Statement</w:t>
            </w:r>
            <w:r w:rsidR="00DD6BDD">
              <w:rPr>
                <w:noProof/>
                <w:webHidden/>
              </w:rPr>
              <w:tab/>
            </w:r>
            <w:r w:rsidR="00DD6BDD">
              <w:rPr>
                <w:noProof/>
                <w:webHidden/>
              </w:rPr>
              <w:fldChar w:fldCharType="begin"/>
            </w:r>
            <w:r w:rsidR="00DD6BDD">
              <w:rPr>
                <w:noProof/>
                <w:webHidden/>
              </w:rPr>
              <w:instrText xml:space="preserve"> PAGEREF _Toc166834435 \h </w:instrText>
            </w:r>
            <w:r w:rsidR="00DD6BDD">
              <w:rPr>
                <w:noProof/>
                <w:webHidden/>
              </w:rPr>
            </w:r>
            <w:r w:rsidR="00DD6BDD">
              <w:rPr>
                <w:noProof/>
                <w:webHidden/>
              </w:rPr>
              <w:fldChar w:fldCharType="separate"/>
            </w:r>
            <w:r w:rsidR="009D545A">
              <w:rPr>
                <w:noProof/>
                <w:webHidden/>
              </w:rPr>
              <w:t>61</w:t>
            </w:r>
            <w:r w:rsidR="00DD6BDD">
              <w:rPr>
                <w:noProof/>
                <w:webHidden/>
              </w:rPr>
              <w:fldChar w:fldCharType="end"/>
            </w:r>
          </w:hyperlink>
        </w:p>
        <w:p w14:paraId="385473FF" w14:textId="222A42EC" w:rsidR="00DD6BDD" w:rsidRDefault="00E335CF">
          <w:pPr>
            <w:pStyle w:val="TOC3"/>
            <w:tabs>
              <w:tab w:val="right" w:leader="dot" w:pos="9350"/>
            </w:tabs>
            <w:rPr>
              <w:rFonts w:eastAsiaTheme="minorEastAsia"/>
              <w:noProof/>
              <w14:ligatures w14:val="standardContextual"/>
            </w:rPr>
          </w:pPr>
          <w:hyperlink w:anchor="_Toc166834436" w:history="1">
            <w:r w:rsidR="00DD6BDD" w:rsidRPr="009145C8">
              <w:rPr>
                <w:rStyle w:val="Hyperlink"/>
                <w:noProof/>
              </w:rPr>
              <w:t>Do Not List Absentee Ballot Statistics</w:t>
            </w:r>
            <w:r w:rsidR="00DD6BDD">
              <w:rPr>
                <w:noProof/>
                <w:webHidden/>
              </w:rPr>
              <w:tab/>
            </w:r>
            <w:r w:rsidR="00DD6BDD">
              <w:rPr>
                <w:noProof/>
                <w:webHidden/>
              </w:rPr>
              <w:fldChar w:fldCharType="begin"/>
            </w:r>
            <w:r w:rsidR="00DD6BDD">
              <w:rPr>
                <w:noProof/>
                <w:webHidden/>
              </w:rPr>
              <w:instrText xml:space="preserve"> PAGEREF _Toc166834436 \h </w:instrText>
            </w:r>
            <w:r w:rsidR="00DD6BDD">
              <w:rPr>
                <w:noProof/>
                <w:webHidden/>
              </w:rPr>
            </w:r>
            <w:r w:rsidR="00DD6BDD">
              <w:rPr>
                <w:noProof/>
                <w:webHidden/>
              </w:rPr>
              <w:fldChar w:fldCharType="separate"/>
            </w:r>
            <w:r w:rsidR="009D545A">
              <w:rPr>
                <w:noProof/>
                <w:webHidden/>
              </w:rPr>
              <w:t>62</w:t>
            </w:r>
            <w:r w:rsidR="00DD6BDD">
              <w:rPr>
                <w:noProof/>
                <w:webHidden/>
              </w:rPr>
              <w:fldChar w:fldCharType="end"/>
            </w:r>
          </w:hyperlink>
        </w:p>
        <w:p w14:paraId="1AF2E138" w14:textId="659F1E42" w:rsidR="00DD6BDD" w:rsidRDefault="00E335CF">
          <w:pPr>
            <w:pStyle w:val="TOC3"/>
            <w:tabs>
              <w:tab w:val="right" w:leader="dot" w:pos="9350"/>
            </w:tabs>
            <w:rPr>
              <w:rFonts w:eastAsiaTheme="minorEastAsia"/>
              <w:noProof/>
              <w14:ligatures w14:val="standardContextual"/>
            </w:rPr>
          </w:pPr>
          <w:hyperlink w:anchor="_Toc166834437" w:history="1">
            <w:r w:rsidR="00DD6BDD" w:rsidRPr="009145C8">
              <w:rPr>
                <w:rStyle w:val="Hyperlink"/>
                <w:noProof/>
              </w:rPr>
              <w:t>Process for Duplicating Ballots</w:t>
            </w:r>
            <w:r w:rsidR="00DD6BDD">
              <w:rPr>
                <w:noProof/>
                <w:webHidden/>
              </w:rPr>
              <w:tab/>
            </w:r>
            <w:r w:rsidR="00DD6BDD">
              <w:rPr>
                <w:noProof/>
                <w:webHidden/>
              </w:rPr>
              <w:fldChar w:fldCharType="begin"/>
            </w:r>
            <w:r w:rsidR="00DD6BDD">
              <w:rPr>
                <w:noProof/>
                <w:webHidden/>
              </w:rPr>
              <w:instrText xml:space="preserve"> PAGEREF _Toc166834437 \h </w:instrText>
            </w:r>
            <w:r w:rsidR="00DD6BDD">
              <w:rPr>
                <w:noProof/>
                <w:webHidden/>
              </w:rPr>
            </w:r>
            <w:r w:rsidR="00DD6BDD">
              <w:rPr>
                <w:noProof/>
                <w:webHidden/>
              </w:rPr>
              <w:fldChar w:fldCharType="separate"/>
            </w:r>
            <w:r w:rsidR="009D545A">
              <w:rPr>
                <w:noProof/>
                <w:webHidden/>
              </w:rPr>
              <w:t>62</w:t>
            </w:r>
            <w:r w:rsidR="00DD6BDD">
              <w:rPr>
                <w:noProof/>
                <w:webHidden/>
              </w:rPr>
              <w:fldChar w:fldCharType="end"/>
            </w:r>
          </w:hyperlink>
        </w:p>
        <w:p w14:paraId="72B6E42D" w14:textId="7801758D" w:rsidR="00DD6BDD" w:rsidRDefault="00E335CF">
          <w:pPr>
            <w:pStyle w:val="TOC3"/>
            <w:tabs>
              <w:tab w:val="right" w:leader="dot" w:pos="9350"/>
            </w:tabs>
            <w:rPr>
              <w:rFonts w:eastAsiaTheme="minorEastAsia"/>
              <w:noProof/>
              <w14:ligatures w14:val="standardContextual"/>
            </w:rPr>
          </w:pPr>
          <w:hyperlink w:anchor="_Toc166834438" w:history="1">
            <w:r w:rsidR="00DD6BDD" w:rsidRPr="009145C8">
              <w:rPr>
                <w:rStyle w:val="Hyperlink"/>
                <w:noProof/>
              </w:rPr>
              <w:t>Delivering Election Returns</w:t>
            </w:r>
            <w:r w:rsidR="00DD6BDD">
              <w:rPr>
                <w:noProof/>
                <w:webHidden/>
              </w:rPr>
              <w:tab/>
            </w:r>
            <w:r w:rsidR="00DD6BDD">
              <w:rPr>
                <w:noProof/>
                <w:webHidden/>
              </w:rPr>
              <w:fldChar w:fldCharType="begin"/>
            </w:r>
            <w:r w:rsidR="00DD6BDD">
              <w:rPr>
                <w:noProof/>
                <w:webHidden/>
              </w:rPr>
              <w:instrText xml:space="preserve"> PAGEREF _Toc166834438 \h </w:instrText>
            </w:r>
            <w:r w:rsidR="00DD6BDD">
              <w:rPr>
                <w:noProof/>
                <w:webHidden/>
              </w:rPr>
            </w:r>
            <w:r w:rsidR="00DD6BDD">
              <w:rPr>
                <w:noProof/>
                <w:webHidden/>
              </w:rPr>
              <w:fldChar w:fldCharType="separate"/>
            </w:r>
            <w:r w:rsidR="009D545A">
              <w:rPr>
                <w:noProof/>
                <w:webHidden/>
              </w:rPr>
              <w:t>63</w:t>
            </w:r>
            <w:r w:rsidR="00DD6BDD">
              <w:rPr>
                <w:noProof/>
                <w:webHidden/>
              </w:rPr>
              <w:fldChar w:fldCharType="end"/>
            </w:r>
          </w:hyperlink>
        </w:p>
        <w:p w14:paraId="7501F713" w14:textId="77777777" w:rsidR="00DD6BDD" w:rsidRDefault="00DD6BDD">
          <w:pPr>
            <w:rPr>
              <w:rStyle w:val="Hyperlink"/>
              <w:rFonts w:asciiTheme="majorHAnsi" w:eastAsiaTheme="majorEastAsia" w:hAnsiTheme="majorHAnsi"/>
              <w:noProof/>
            </w:rPr>
          </w:pPr>
          <w:r>
            <w:rPr>
              <w:rStyle w:val="Hyperlink"/>
              <w:noProof/>
            </w:rPr>
            <w:br w:type="page"/>
          </w:r>
        </w:p>
        <w:p w14:paraId="6D5C9372" w14:textId="1DC6EE98" w:rsidR="00DD6BDD" w:rsidRDefault="00E335CF">
          <w:pPr>
            <w:pStyle w:val="TOC2"/>
            <w:rPr>
              <w:rFonts w:asciiTheme="minorHAnsi" w:eastAsiaTheme="minorEastAsia" w:hAnsiTheme="minorHAnsi"/>
              <w14:ligatures w14:val="standardContextual"/>
            </w:rPr>
          </w:pPr>
          <w:hyperlink w:anchor="_Toc166834439" w:history="1">
            <w:r w:rsidR="00DD6BDD" w:rsidRPr="009145C8">
              <w:rPr>
                <w:rStyle w:val="Hyperlink"/>
              </w:rPr>
              <w:t>Closing with a Central Ballot Count</w:t>
            </w:r>
            <w:r w:rsidR="00DD6BDD">
              <w:rPr>
                <w:webHidden/>
              </w:rPr>
              <w:tab/>
            </w:r>
            <w:r w:rsidR="00DD6BDD">
              <w:rPr>
                <w:webHidden/>
              </w:rPr>
              <w:fldChar w:fldCharType="begin"/>
            </w:r>
            <w:r w:rsidR="00DD6BDD">
              <w:rPr>
                <w:webHidden/>
              </w:rPr>
              <w:instrText xml:space="preserve"> PAGEREF _Toc166834439 \h </w:instrText>
            </w:r>
            <w:r w:rsidR="00DD6BDD">
              <w:rPr>
                <w:webHidden/>
              </w:rPr>
            </w:r>
            <w:r w:rsidR="00DD6BDD">
              <w:rPr>
                <w:webHidden/>
              </w:rPr>
              <w:fldChar w:fldCharType="separate"/>
            </w:r>
            <w:r w:rsidR="009D545A">
              <w:rPr>
                <w:webHidden/>
              </w:rPr>
              <w:t>64</w:t>
            </w:r>
            <w:r w:rsidR="00DD6BDD">
              <w:rPr>
                <w:webHidden/>
              </w:rPr>
              <w:fldChar w:fldCharType="end"/>
            </w:r>
          </w:hyperlink>
        </w:p>
        <w:p w14:paraId="13917B6C" w14:textId="0C5E2AB8" w:rsidR="00DD6BDD" w:rsidRDefault="00E335CF">
          <w:pPr>
            <w:pStyle w:val="TOC3"/>
            <w:tabs>
              <w:tab w:val="right" w:leader="dot" w:pos="9350"/>
            </w:tabs>
            <w:rPr>
              <w:rFonts w:eastAsiaTheme="minorEastAsia"/>
              <w:noProof/>
              <w14:ligatures w14:val="standardContextual"/>
            </w:rPr>
          </w:pPr>
          <w:hyperlink w:anchor="_Toc166834440" w:history="1">
            <w:r w:rsidR="00DD6BDD" w:rsidRPr="009145C8">
              <w:rPr>
                <w:rStyle w:val="Hyperlink"/>
                <w:noProof/>
              </w:rPr>
              <w:t>Procedures at Polling Place</w:t>
            </w:r>
            <w:r w:rsidR="00DD6BDD">
              <w:rPr>
                <w:noProof/>
                <w:webHidden/>
              </w:rPr>
              <w:tab/>
            </w:r>
            <w:r w:rsidR="00DD6BDD">
              <w:rPr>
                <w:noProof/>
                <w:webHidden/>
              </w:rPr>
              <w:fldChar w:fldCharType="begin"/>
            </w:r>
            <w:r w:rsidR="00DD6BDD">
              <w:rPr>
                <w:noProof/>
                <w:webHidden/>
              </w:rPr>
              <w:instrText xml:space="preserve"> PAGEREF _Toc166834440 \h </w:instrText>
            </w:r>
            <w:r w:rsidR="00DD6BDD">
              <w:rPr>
                <w:noProof/>
                <w:webHidden/>
              </w:rPr>
            </w:r>
            <w:r w:rsidR="00DD6BDD">
              <w:rPr>
                <w:noProof/>
                <w:webHidden/>
              </w:rPr>
              <w:fldChar w:fldCharType="separate"/>
            </w:r>
            <w:r w:rsidR="009D545A">
              <w:rPr>
                <w:noProof/>
                <w:webHidden/>
              </w:rPr>
              <w:t>64</w:t>
            </w:r>
            <w:r w:rsidR="00DD6BDD">
              <w:rPr>
                <w:noProof/>
                <w:webHidden/>
              </w:rPr>
              <w:fldChar w:fldCharType="end"/>
            </w:r>
          </w:hyperlink>
        </w:p>
        <w:p w14:paraId="4F388D37" w14:textId="03F88480" w:rsidR="00DD6BDD" w:rsidRDefault="00E335CF">
          <w:pPr>
            <w:pStyle w:val="TOC3"/>
            <w:tabs>
              <w:tab w:val="right" w:leader="dot" w:pos="9350"/>
            </w:tabs>
            <w:rPr>
              <w:rFonts w:eastAsiaTheme="minorEastAsia"/>
              <w:noProof/>
              <w14:ligatures w14:val="standardContextual"/>
            </w:rPr>
          </w:pPr>
          <w:hyperlink w:anchor="_Toc166834441" w:history="1">
            <w:r w:rsidR="00DD6BDD" w:rsidRPr="009145C8">
              <w:rPr>
                <w:rStyle w:val="Hyperlink"/>
                <w:noProof/>
              </w:rPr>
              <w:t>Ballot Counts</w:t>
            </w:r>
            <w:r w:rsidR="00DD6BDD">
              <w:rPr>
                <w:noProof/>
                <w:webHidden/>
              </w:rPr>
              <w:tab/>
            </w:r>
            <w:r w:rsidR="00DD6BDD">
              <w:rPr>
                <w:noProof/>
                <w:webHidden/>
              </w:rPr>
              <w:fldChar w:fldCharType="begin"/>
            </w:r>
            <w:r w:rsidR="00DD6BDD">
              <w:rPr>
                <w:noProof/>
                <w:webHidden/>
              </w:rPr>
              <w:instrText xml:space="preserve"> PAGEREF _Toc166834441 \h </w:instrText>
            </w:r>
            <w:r w:rsidR="00DD6BDD">
              <w:rPr>
                <w:noProof/>
                <w:webHidden/>
              </w:rPr>
            </w:r>
            <w:r w:rsidR="00DD6BDD">
              <w:rPr>
                <w:noProof/>
                <w:webHidden/>
              </w:rPr>
              <w:fldChar w:fldCharType="separate"/>
            </w:r>
            <w:r w:rsidR="009D545A">
              <w:rPr>
                <w:noProof/>
                <w:webHidden/>
              </w:rPr>
              <w:t>64</w:t>
            </w:r>
            <w:r w:rsidR="00DD6BDD">
              <w:rPr>
                <w:noProof/>
                <w:webHidden/>
              </w:rPr>
              <w:fldChar w:fldCharType="end"/>
            </w:r>
          </w:hyperlink>
        </w:p>
        <w:p w14:paraId="478E4C8C" w14:textId="43E07394" w:rsidR="00DD6BDD" w:rsidRDefault="00E335CF">
          <w:pPr>
            <w:pStyle w:val="TOC3"/>
            <w:tabs>
              <w:tab w:val="right" w:leader="dot" w:pos="9350"/>
            </w:tabs>
            <w:rPr>
              <w:rFonts w:eastAsiaTheme="minorEastAsia"/>
              <w:noProof/>
              <w14:ligatures w14:val="standardContextual"/>
            </w:rPr>
          </w:pPr>
          <w:hyperlink w:anchor="_Toc166834442" w:history="1">
            <w:r w:rsidR="00DD6BDD" w:rsidRPr="009145C8">
              <w:rPr>
                <w:rStyle w:val="Hyperlink"/>
                <w:noProof/>
              </w:rPr>
              <w:t>Roster and Registration Counts</w:t>
            </w:r>
            <w:r w:rsidR="00DD6BDD">
              <w:rPr>
                <w:noProof/>
                <w:webHidden/>
              </w:rPr>
              <w:tab/>
            </w:r>
            <w:r w:rsidR="00DD6BDD">
              <w:rPr>
                <w:noProof/>
                <w:webHidden/>
              </w:rPr>
              <w:fldChar w:fldCharType="begin"/>
            </w:r>
            <w:r w:rsidR="00DD6BDD">
              <w:rPr>
                <w:noProof/>
                <w:webHidden/>
              </w:rPr>
              <w:instrText xml:space="preserve"> PAGEREF _Toc166834442 \h </w:instrText>
            </w:r>
            <w:r w:rsidR="00DD6BDD">
              <w:rPr>
                <w:noProof/>
                <w:webHidden/>
              </w:rPr>
            </w:r>
            <w:r w:rsidR="00DD6BDD">
              <w:rPr>
                <w:noProof/>
                <w:webHidden/>
              </w:rPr>
              <w:fldChar w:fldCharType="separate"/>
            </w:r>
            <w:r w:rsidR="009D545A">
              <w:rPr>
                <w:noProof/>
                <w:webHidden/>
              </w:rPr>
              <w:t>64</w:t>
            </w:r>
            <w:r w:rsidR="00DD6BDD">
              <w:rPr>
                <w:noProof/>
                <w:webHidden/>
              </w:rPr>
              <w:fldChar w:fldCharType="end"/>
            </w:r>
          </w:hyperlink>
        </w:p>
        <w:p w14:paraId="391B8155" w14:textId="792549AA" w:rsidR="00DD6BDD" w:rsidRDefault="00E335CF">
          <w:pPr>
            <w:pStyle w:val="TOC3"/>
            <w:tabs>
              <w:tab w:val="right" w:leader="dot" w:pos="9350"/>
            </w:tabs>
            <w:rPr>
              <w:rFonts w:eastAsiaTheme="minorEastAsia"/>
              <w:noProof/>
              <w14:ligatures w14:val="standardContextual"/>
            </w:rPr>
          </w:pPr>
          <w:hyperlink w:anchor="_Toc166834443" w:history="1">
            <w:r w:rsidR="00DD6BDD" w:rsidRPr="009145C8">
              <w:rPr>
                <w:rStyle w:val="Hyperlink"/>
                <w:noProof/>
              </w:rPr>
              <w:t>Deliver the Ballots to Counting Center</w:t>
            </w:r>
            <w:r w:rsidR="00DD6BDD">
              <w:rPr>
                <w:noProof/>
                <w:webHidden/>
              </w:rPr>
              <w:tab/>
            </w:r>
            <w:r w:rsidR="00DD6BDD">
              <w:rPr>
                <w:noProof/>
                <w:webHidden/>
              </w:rPr>
              <w:fldChar w:fldCharType="begin"/>
            </w:r>
            <w:r w:rsidR="00DD6BDD">
              <w:rPr>
                <w:noProof/>
                <w:webHidden/>
              </w:rPr>
              <w:instrText xml:space="preserve"> PAGEREF _Toc166834443 \h </w:instrText>
            </w:r>
            <w:r w:rsidR="00DD6BDD">
              <w:rPr>
                <w:noProof/>
                <w:webHidden/>
              </w:rPr>
            </w:r>
            <w:r w:rsidR="00DD6BDD">
              <w:rPr>
                <w:noProof/>
                <w:webHidden/>
              </w:rPr>
              <w:fldChar w:fldCharType="separate"/>
            </w:r>
            <w:r w:rsidR="009D545A">
              <w:rPr>
                <w:noProof/>
                <w:webHidden/>
              </w:rPr>
              <w:t>64</w:t>
            </w:r>
            <w:r w:rsidR="00DD6BDD">
              <w:rPr>
                <w:noProof/>
                <w:webHidden/>
              </w:rPr>
              <w:fldChar w:fldCharType="end"/>
            </w:r>
          </w:hyperlink>
        </w:p>
        <w:p w14:paraId="6F3D77FC" w14:textId="491C42D3" w:rsidR="00DD6BDD" w:rsidRDefault="00E335CF">
          <w:pPr>
            <w:pStyle w:val="TOC3"/>
            <w:tabs>
              <w:tab w:val="right" w:leader="dot" w:pos="9350"/>
            </w:tabs>
            <w:rPr>
              <w:rFonts w:eastAsiaTheme="minorEastAsia"/>
              <w:noProof/>
              <w14:ligatures w14:val="standardContextual"/>
            </w:rPr>
          </w:pPr>
          <w:hyperlink w:anchor="_Toc166834444" w:history="1">
            <w:r w:rsidR="00DD6BDD" w:rsidRPr="009145C8">
              <w:rPr>
                <w:rStyle w:val="Hyperlink"/>
                <w:noProof/>
              </w:rPr>
              <w:t>At the Counting Center</w:t>
            </w:r>
            <w:r w:rsidR="00DD6BDD">
              <w:rPr>
                <w:noProof/>
                <w:webHidden/>
              </w:rPr>
              <w:tab/>
            </w:r>
            <w:r w:rsidR="00DD6BDD">
              <w:rPr>
                <w:noProof/>
                <w:webHidden/>
              </w:rPr>
              <w:fldChar w:fldCharType="begin"/>
            </w:r>
            <w:r w:rsidR="00DD6BDD">
              <w:rPr>
                <w:noProof/>
                <w:webHidden/>
              </w:rPr>
              <w:instrText xml:space="preserve"> PAGEREF _Toc166834444 \h </w:instrText>
            </w:r>
            <w:r w:rsidR="00DD6BDD">
              <w:rPr>
                <w:noProof/>
                <w:webHidden/>
              </w:rPr>
            </w:r>
            <w:r w:rsidR="00DD6BDD">
              <w:rPr>
                <w:noProof/>
                <w:webHidden/>
              </w:rPr>
              <w:fldChar w:fldCharType="separate"/>
            </w:r>
            <w:r w:rsidR="009D545A">
              <w:rPr>
                <w:noProof/>
                <w:webHidden/>
              </w:rPr>
              <w:t>64</w:t>
            </w:r>
            <w:r w:rsidR="00DD6BDD">
              <w:rPr>
                <w:noProof/>
                <w:webHidden/>
              </w:rPr>
              <w:fldChar w:fldCharType="end"/>
            </w:r>
          </w:hyperlink>
        </w:p>
        <w:p w14:paraId="24310425" w14:textId="13749ACE" w:rsidR="00DD6BDD" w:rsidRDefault="00E335CF">
          <w:pPr>
            <w:pStyle w:val="TOC3"/>
            <w:tabs>
              <w:tab w:val="right" w:leader="dot" w:pos="9350"/>
            </w:tabs>
            <w:rPr>
              <w:rFonts w:eastAsiaTheme="minorEastAsia"/>
              <w:noProof/>
              <w14:ligatures w14:val="standardContextual"/>
            </w:rPr>
          </w:pPr>
          <w:hyperlink w:anchor="_Toc166834445" w:history="1">
            <w:r w:rsidR="00DD6BDD" w:rsidRPr="009145C8">
              <w:rPr>
                <w:rStyle w:val="Hyperlink"/>
                <w:noProof/>
              </w:rPr>
              <w:t>Counting Steps</w:t>
            </w:r>
            <w:r w:rsidR="00DD6BDD">
              <w:rPr>
                <w:noProof/>
                <w:webHidden/>
              </w:rPr>
              <w:tab/>
            </w:r>
            <w:r w:rsidR="00DD6BDD">
              <w:rPr>
                <w:noProof/>
                <w:webHidden/>
              </w:rPr>
              <w:fldChar w:fldCharType="begin"/>
            </w:r>
            <w:r w:rsidR="00DD6BDD">
              <w:rPr>
                <w:noProof/>
                <w:webHidden/>
              </w:rPr>
              <w:instrText xml:space="preserve"> PAGEREF _Toc166834445 \h </w:instrText>
            </w:r>
            <w:r w:rsidR="00DD6BDD">
              <w:rPr>
                <w:noProof/>
                <w:webHidden/>
              </w:rPr>
            </w:r>
            <w:r w:rsidR="00DD6BDD">
              <w:rPr>
                <w:noProof/>
                <w:webHidden/>
              </w:rPr>
              <w:fldChar w:fldCharType="separate"/>
            </w:r>
            <w:r w:rsidR="009D545A">
              <w:rPr>
                <w:noProof/>
                <w:webHidden/>
              </w:rPr>
              <w:t>64</w:t>
            </w:r>
            <w:r w:rsidR="00DD6BDD">
              <w:rPr>
                <w:noProof/>
                <w:webHidden/>
              </w:rPr>
              <w:fldChar w:fldCharType="end"/>
            </w:r>
          </w:hyperlink>
        </w:p>
        <w:p w14:paraId="0778D430" w14:textId="35FCCA09" w:rsidR="00DD6BDD" w:rsidRDefault="00E335CF">
          <w:pPr>
            <w:pStyle w:val="TOC3"/>
            <w:tabs>
              <w:tab w:val="right" w:leader="dot" w:pos="9350"/>
            </w:tabs>
            <w:rPr>
              <w:rFonts w:eastAsiaTheme="minorEastAsia"/>
              <w:noProof/>
              <w14:ligatures w14:val="standardContextual"/>
            </w:rPr>
          </w:pPr>
          <w:hyperlink w:anchor="_Toc166834446" w:history="1">
            <w:r w:rsidR="00DD6BDD" w:rsidRPr="009145C8">
              <w:rPr>
                <w:rStyle w:val="Hyperlink"/>
                <w:noProof/>
              </w:rPr>
              <w:t>Election Returns</w:t>
            </w:r>
            <w:r w:rsidR="00DD6BDD">
              <w:rPr>
                <w:noProof/>
                <w:webHidden/>
              </w:rPr>
              <w:tab/>
            </w:r>
            <w:r w:rsidR="00DD6BDD">
              <w:rPr>
                <w:noProof/>
                <w:webHidden/>
              </w:rPr>
              <w:fldChar w:fldCharType="begin"/>
            </w:r>
            <w:r w:rsidR="00DD6BDD">
              <w:rPr>
                <w:noProof/>
                <w:webHidden/>
              </w:rPr>
              <w:instrText xml:space="preserve"> PAGEREF _Toc166834446 \h </w:instrText>
            </w:r>
            <w:r w:rsidR="00DD6BDD">
              <w:rPr>
                <w:noProof/>
                <w:webHidden/>
              </w:rPr>
            </w:r>
            <w:r w:rsidR="00DD6BDD">
              <w:rPr>
                <w:noProof/>
                <w:webHidden/>
              </w:rPr>
              <w:fldChar w:fldCharType="separate"/>
            </w:r>
            <w:r w:rsidR="009D545A">
              <w:rPr>
                <w:noProof/>
                <w:webHidden/>
              </w:rPr>
              <w:t>65</w:t>
            </w:r>
            <w:r w:rsidR="00DD6BDD">
              <w:rPr>
                <w:noProof/>
                <w:webHidden/>
              </w:rPr>
              <w:fldChar w:fldCharType="end"/>
            </w:r>
          </w:hyperlink>
        </w:p>
        <w:p w14:paraId="4170F99F" w14:textId="426007C3" w:rsidR="00DD6BDD" w:rsidRDefault="00E335CF">
          <w:pPr>
            <w:pStyle w:val="TOC2"/>
            <w:rPr>
              <w:rFonts w:asciiTheme="minorHAnsi" w:eastAsiaTheme="minorEastAsia" w:hAnsiTheme="minorHAnsi"/>
              <w14:ligatures w14:val="standardContextual"/>
            </w:rPr>
          </w:pPr>
          <w:hyperlink w:anchor="_Toc166834447" w:history="1">
            <w:r w:rsidR="00DD6BDD" w:rsidRPr="009145C8">
              <w:rPr>
                <w:rStyle w:val="Hyperlink"/>
              </w:rPr>
              <w:t>Hand-Count Precincts</w:t>
            </w:r>
            <w:r w:rsidR="00DD6BDD">
              <w:rPr>
                <w:webHidden/>
              </w:rPr>
              <w:tab/>
            </w:r>
            <w:r w:rsidR="00DD6BDD">
              <w:rPr>
                <w:webHidden/>
              </w:rPr>
              <w:fldChar w:fldCharType="begin"/>
            </w:r>
            <w:r w:rsidR="00DD6BDD">
              <w:rPr>
                <w:webHidden/>
              </w:rPr>
              <w:instrText xml:space="preserve"> PAGEREF _Toc166834447 \h </w:instrText>
            </w:r>
            <w:r w:rsidR="00DD6BDD">
              <w:rPr>
                <w:webHidden/>
              </w:rPr>
            </w:r>
            <w:r w:rsidR="00DD6BDD">
              <w:rPr>
                <w:webHidden/>
              </w:rPr>
              <w:fldChar w:fldCharType="separate"/>
            </w:r>
            <w:r w:rsidR="009D545A">
              <w:rPr>
                <w:webHidden/>
              </w:rPr>
              <w:t>66</w:t>
            </w:r>
            <w:r w:rsidR="00DD6BDD">
              <w:rPr>
                <w:webHidden/>
              </w:rPr>
              <w:fldChar w:fldCharType="end"/>
            </w:r>
          </w:hyperlink>
        </w:p>
        <w:p w14:paraId="26252DD8" w14:textId="73A06E66" w:rsidR="00DD6BDD" w:rsidRDefault="00E335CF">
          <w:pPr>
            <w:pStyle w:val="TOC3"/>
            <w:tabs>
              <w:tab w:val="right" w:leader="dot" w:pos="9350"/>
            </w:tabs>
            <w:rPr>
              <w:rFonts w:eastAsiaTheme="minorEastAsia"/>
              <w:noProof/>
              <w14:ligatures w14:val="standardContextual"/>
            </w:rPr>
          </w:pPr>
          <w:hyperlink w:anchor="_Toc166834448" w:history="1">
            <w:r w:rsidR="00DD6BDD" w:rsidRPr="009145C8">
              <w:rPr>
                <w:rStyle w:val="Hyperlink"/>
                <w:noProof/>
              </w:rPr>
              <w:t>Opening Procedures</w:t>
            </w:r>
            <w:r w:rsidR="00DD6BDD">
              <w:rPr>
                <w:noProof/>
                <w:webHidden/>
              </w:rPr>
              <w:tab/>
            </w:r>
            <w:r w:rsidR="00DD6BDD">
              <w:rPr>
                <w:noProof/>
                <w:webHidden/>
              </w:rPr>
              <w:fldChar w:fldCharType="begin"/>
            </w:r>
            <w:r w:rsidR="00DD6BDD">
              <w:rPr>
                <w:noProof/>
                <w:webHidden/>
              </w:rPr>
              <w:instrText xml:space="preserve"> PAGEREF _Toc166834448 \h </w:instrText>
            </w:r>
            <w:r w:rsidR="00DD6BDD">
              <w:rPr>
                <w:noProof/>
                <w:webHidden/>
              </w:rPr>
            </w:r>
            <w:r w:rsidR="00DD6BDD">
              <w:rPr>
                <w:noProof/>
                <w:webHidden/>
              </w:rPr>
              <w:fldChar w:fldCharType="separate"/>
            </w:r>
            <w:r w:rsidR="009D545A">
              <w:rPr>
                <w:noProof/>
                <w:webHidden/>
              </w:rPr>
              <w:t>66</w:t>
            </w:r>
            <w:r w:rsidR="00DD6BDD">
              <w:rPr>
                <w:noProof/>
                <w:webHidden/>
              </w:rPr>
              <w:fldChar w:fldCharType="end"/>
            </w:r>
          </w:hyperlink>
        </w:p>
        <w:p w14:paraId="7B5C6C37" w14:textId="700CBF00" w:rsidR="00DD6BDD" w:rsidRDefault="00E335CF">
          <w:pPr>
            <w:pStyle w:val="TOC3"/>
            <w:tabs>
              <w:tab w:val="right" w:leader="dot" w:pos="9350"/>
            </w:tabs>
            <w:rPr>
              <w:rFonts w:eastAsiaTheme="minorEastAsia"/>
              <w:noProof/>
              <w14:ligatures w14:val="standardContextual"/>
            </w:rPr>
          </w:pPr>
          <w:hyperlink w:anchor="_Toc166834449" w:history="1">
            <w:r w:rsidR="00DD6BDD" w:rsidRPr="009145C8">
              <w:rPr>
                <w:rStyle w:val="Hyperlink"/>
                <w:noProof/>
              </w:rPr>
              <w:t>Lock the Ballot Box</w:t>
            </w:r>
            <w:r w:rsidR="00DD6BDD">
              <w:rPr>
                <w:noProof/>
                <w:webHidden/>
              </w:rPr>
              <w:tab/>
            </w:r>
            <w:r w:rsidR="00DD6BDD">
              <w:rPr>
                <w:noProof/>
                <w:webHidden/>
              </w:rPr>
              <w:fldChar w:fldCharType="begin"/>
            </w:r>
            <w:r w:rsidR="00DD6BDD">
              <w:rPr>
                <w:noProof/>
                <w:webHidden/>
              </w:rPr>
              <w:instrText xml:space="preserve"> PAGEREF _Toc166834449 \h </w:instrText>
            </w:r>
            <w:r w:rsidR="00DD6BDD">
              <w:rPr>
                <w:noProof/>
                <w:webHidden/>
              </w:rPr>
            </w:r>
            <w:r w:rsidR="00DD6BDD">
              <w:rPr>
                <w:noProof/>
                <w:webHidden/>
              </w:rPr>
              <w:fldChar w:fldCharType="separate"/>
            </w:r>
            <w:r w:rsidR="009D545A">
              <w:rPr>
                <w:noProof/>
                <w:webHidden/>
              </w:rPr>
              <w:t>66</w:t>
            </w:r>
            <w:r w:rsidR="00DD6BDD">
              <w:rPr>
                <w:noProof/>
                <w:webHidden/>
              </w:rPr>
              <w:fldChar w:fldCharType="end"/>
            </w:r>
          </w:hyperlink>
        </w:p>
        <w:p w14:paraId="23B07564" w14:textId="40A495B5" w:rsidR="00DD6BDD" w:rsidRDefault="00E335CF">
          <w:pPr>
            <w:pStyle w:val="TOC3"/>
            <w:tabs>
              <w:tab w:val="right" w:leader="dot" w:pos="9350"/>
            </w:tabs>
            <w:rPr>
              <w:rFonts w:eastAsiaTheme="minorEastAsia"/>
              <w:noProof/>
              <w14:ligatures w14:val="standardContextual"/>
            </w:rPr>
          </w:pPr>
          <w:hyperlink w:anchor="_Toc166834450" w:history="1">
            <w:r w:rsidR="00DD6BDD" w:rsidRPr="009145C8">
              <w:rPr>
                <w:rStyle w:val="Hyperlink"/>
                <w:noProof/>
              </w:rPr>
              <w:t>Closing the Polls</w:t>
            </w:r>
            <w:r w:rsidR="00DD6BDD">
              <w:rPr>
                <w:noProof/>
                <w:webHidden/>
              </w:rPr>
              <w:tab/>
            </w:r>
            <w:r w:rsidR="00DD6BDD">
              <w:rPr>
                <w:noProof/>
                <w:webHidden/>
              </w:rPr>
              <w:fldChar w:fldCharType="begin"/>
            </w:r>
            <w:r w:rsidR="00DD6BDD">
              <w:rPr>
                <w:noProof/>
                <w:webHidden/>
              </w:rPr>
              <w:instrText xml:space="preserve"> PAGEREF _Toc166834450 \h </w:instrText>
            </w:r>
            <w:r w:rsidR="00DD6BDD">
              <w:rPr>
                <w:noProof/>
                <w:webHidden/>
              </w:rPr>
            </w:r>
            <w:r w:rsidR="00DD6BDD">
              <w:rPr>
                <w:noProof/>
                <w:webHidden/>
              </w:rPr>
              <w:fldChar w:fldCharType="separate"/>
            </w:r>
            <w:r w:rsidR="009D545A">
              <w:rPr>
                <w:noProof/>
                <w:webHidden/>
              </w:rPr>
              <w:t>66</w:t>
            </w:r>
            <w:r w:rsidR="00DD6BDD">
              <w:rPr>
                <w:noProof/>
                <w:webHidden/>
              </w:rPr>
              <w:fldChar w:fldCharType="end"/>
            </w:r>
          </w:hyperlink>
        </w:p>
        <w:p w14:paraId="43943719" w14:textId="55353243" w:rsidR="00DD6BDD" w:rsidRDefault="00E335CF">
          <w:pPr>
            <w:pStyle w:val="TOC3"/>
            <w:tabs>
              <w:tab w:val="right" w:leader="dot" w:pos="9350"/>
            </w:tabs>
            <w:rPr>
              <w:rFonts w:eastAsiaTheme="minorEastAsia"/>
              <w:noProof/>
              <w14:ligatures w14:val="standardContextual"/>
            </w:rPr>
          </w:pPr>
          <w:hyperlink w:anchor="_Toc166834451" w:history="1">
            <w:r w:rsidR="00DD6BDD" w:rsidRPr="009145C8">
              <w:rPr>
                <w:rStyle w:val="Hyperlink"/>
                <w:noProof/>
              </w:rPr>
              <w:t>Summary Statements</w:t>
            </w:r>
            <w:r w:rsidR="00DD6BDD">
              <w:rPr>
                <w:noProof/>
                <w:webHidden/>
              </w:rPr>
              <w:tab/>
            </w:r>
            <w:r w:rsidR="00DD6BDD">
              <w:rPr>
                <w:noProof/>
                <w:webHidden/>
              </w:rPr>
              <w:fldChar w:fldCharType="begin"/>
            </w:r>
            <w:r w:rsidR="00DD6BDD">
              <w:rPr>
                <w:noProof/>
                <w:webHidden/>
              </w:rPr>
              <w:instrText xml:space="preserve"> PAGEREF _Toc166834451 \h </w:instrText>
            </w:r>
            <w:r w:rsidR="00DD6BDD">
              <w:rPr>
                <w:noProof/>
                <w:webHidden/>
              </w:rPr>
            </w:r>
            <w:r w:rsidR="00DD6BDD">
              <w:rPr>
                <w:noProof/>
                <w:webHidden/>
              </w:rPr>
              <w:fldChar w:fldCharType="separate"/>
            </w:r>
            <w:r w:rsidR="009D545A">
              <w:rPr>
                <w:noProof/>
                <w:webHidden/>
              </w:rPr>
              <w:t>66</w:t>
            </w:r>
            <w:r w:rsidR="00DD6BDD">
              <w:rPr>
                <w:noProof/>
                <w:webHidden/>
              </w:rPr>
              <w:fldChar w:fldCharType="end"/>
            </w:r>
          </w:hyperlink>
        </w:p>
        <w:p w14:paraId="281295A5" w14:textId="538EA503" w:rsidR="00DD6BDD" w:rsidRDefault="00E335CF">
          <w:pPr>
            <w:pStyle w:val="TOC3"/>
            <w:tabs>
              <w:tab w:val="right" w:leader="dot" w:pos="9350"/>
            </w:tabs>
            <w:rPr>
              <w:rFonts w:eastAsiaTheme="minorEastAsia"/>
              <w:noProof/>
              <w14:ligatures w14:val="standardContextual"/>
            </w:rPr>
          </w:pPr>
          <w:hyperlink w:anchor="_Toc166834452" w:history="1">
            <w:r w:rsidR="00DD6BDD" w:rsidRPr="009145C8">
              <w:rPr>
                <w:rStyle w:val="Hyperlink"/>
                <w:noProof/>
              </w:rPr>
              <w:t>State Primary</w:t>
            </w:r>
            <w:r w:rsidR="00DD6BDD">
              <w:rPr>
                <w:noProof/>
                <w:webHidden/>
              </w:rPr>
              <w:tab/>
            </w:r>
            <w:r w:rsidR="00DD6BDD">
              <w:rPr>
                <w:noProof/>
                <w:webHidden/>
              </w:rPr>
              <w:fldChar w:fldCharType="begin"/>
            </w:r>
            <w:r w:rsidR="00DD6BDD">
              <w:rPr>
                <w:noProof/>
                <w:webHidden/>
              </w:rPr>
              <w:instrText xml:space="preserve"> PAGEREF _Toc166834452 \h </w:instrText>
            </w:r>
            <w:r w:rsidR="00DD6BDD">
              <w:rPr>
                <w:noProof/>
                <w:webHidden/>
              </w:rPr>
            </w:r>
            <w:r w:rsidR="00DD6BDD">
              <w:rPr>
                <w:noProof/>
                <w:webHidden/>
              </w:rPr>
              <w:fldChar w:fldCharType="separate"/>
            </w:r>
            <w:r w:rsidR="009D545A">
              <w:rPr>
                <w:noProof/>
                <w:webHidden/>
              </w:rPr>
              <w:t>66</w:t>
            </w:r>
            <w:r w:rsidR="00DD6BDD">
              <w:rPr>
                <w:noProof/>
                <w:webHidden/>
              </w:rPr>
              <w:fldChar w:fldCharType="end"/>
            </w:r>
          </w:hyperlink>
        </w:p>
        <w:p w14:paraId="6C03B36E" w14:textId="6D5A2DED" w:rsidR="00DD6BDD" w:rsidRDefault="00E335CF">
          <w:pPr>
            <w:pStyle w:val="TOC3"/>
            <w:tabs>
              <w:tab w:val="right" w:leader="dot" w:pos="9350"/>
            </w:tabs>
            <w:rPr>
              <w:rFonts w:eastAsiaTheme="minorEastAsia"/>
              <w:noProof/>
              <w14:ligatures w14:val="standardContextual"/>
            </w:rPr>
          </w:pPr>
          <w:hyperlink w:anchor="_Toc166834453" w:history="1">
            <w:r w:rsidR="00DD6BDD" w:rsidRPr="009145C8">
              <w:rPr>
                <w:rStyle w:val="Hyperlink"/>
                <w:noProof/>
              </w:rPr>
              <w:t>State General Election</w:t>
            </w:r>
            <w:r w:rsidR="00DD6BDD">
              <w:rPr>
                <w:noProof/>
                <w:webHidden/>
              </w:rPr>
              <w:tab/>
            </w:r>
            <w:r w:rsidR="00DD6BDD">
              <w:rPr>
                <w:noProof/>
                <w:webHidden/>
              </w:rPr>
              <w:fldChar w:fldCharType="begin"/>
            </w:r>
            <w:r w:rsidR="00DD6BDD">
              <w:rPr>
                <w:noProof/>
                <w:webHidden/>
              </w:rPr>
              <w:instrText xml:space="preserve"> PAGEREF _Toc166834453 \h </w:instrText>
            </w:r>
            <w:r w:rsidR="00DD6BDD">
              <w:rPr>
                <w:noProof/>
                <w:webHidden/>
              </w:rPr>
            </w:r>
            <w:r w:rsidR="00DD6BDD">
              <w:rPr>
                <w:noProof/>
                <w:webHidden/>
              </w:rPr>
              <w:fldChar w:fldCharType="separate"/>
            </w:r>
            <w:r w:rsidR="009D545A">
              <w:rPr>
                <w:noProof/>
                <w:webHidden/>
              </w:rPr>
              <w:t>67</w:t>
            </w:r>
            <w:r w:rsidR="00DD6BDD">
              <w:rPr>
                <w:noProof/>
                <w:webHidden/>
              </w:rPr>
              <w:fldChar w:fldCharType="end"/>
            </w:r>
          </w:hyperlink>
        </w:p>
        <w:p w14:paraId="650770A7" w14:textId="2D461389" w:rsidR="00DD6BDD" w:rsidRDefault="00E335CF">
          <w:pPr>
            <w:pStyle w:val="TOC3"/>
            <w:tabs>
              <w:tab w:val="right" w:leader="dot" w:pos="9350"/>
            </w:tabs>
            <w:rPr>
              <w:rFonts w:eastAsiaTheme="minorEastAsia"/>
              <w:noProof/>
              <w14:ligatures w14:val="standardContextual"/>
            </w:rPr>
          </w:pPr>
          <w:hyperlink w:anchor="_Toc166834454" w:history="1">
            <w:r w:rsidR="00DD6BDD" w:rsidRPr="009145C8">
              <w:rPr>
                <w:rStyle w:val="Hyperlink"/>
                <w:noProof/>
              </w:rPr>
              <w:t>Count the Ballots</w:t>
            </w:r>
            <w:r w:rsidR="00DD6BDD">
              <w:rPr>
                <w:noProof/>
                <w:webHidden/>
              </w:rPr>
              <w:tab/>
            </w:r>
            <w:r w:rsidR="00DD6BDD">
              <w:rPr>
                <w:noProof/>
                <w:webHidden/>
              </w:rPr>
              <w:fldChar w:fldCharType="begin"/>
            </w:r>
            <w:r w:rsidR="00DD6BDD">
              <w:rPr>
                <w:noProof/>
                <w:webHidden/>
              </w:rPr>
              <w:instrText xml:space="preserve"> PAGEREF _Toc166834454 \h </w:instrText>
            </w:r>
            <w:r w:rsidR="00DD6BDD">
              <w:rPr>
                <w:noProof/>
                <w:webHidden/>
              </w:rPr>
            </w:r>
            <w:r w:rsidR="00DD6BDD">
              <w:rPr>
                <w:noProof/>
                <w:webHidden/>
              </w:rPr>
              <w:fldChar w:fldCharType="separate"/>
            </w:r>
            <w:r w:rsidR="009D545A">
              <w:rPr>
                <w:noProof/>
                <w:webHidden/>
              </w:rPr>
              <w:t>67</w:t>
            </w:r>
            <w:r w:rsidR="00DD6BDD">
              <w:rPr>
                <w:noProof/>
                <w:webHidden/>
              </w:rPr>
              <w:fldChar w:fldCharType="end"/>
            </w:r>
          </w:hyperlink>
        </w:p>
        <w:p w14:paraId="6979B3DF" w14:textId="6009B697" w:rsidR="00DD6BDD" w:rsidRDefault="00E335CF">
          <w:pPr>
            <w:pStyle w:val="TOC3"/>
            <w:tabs>
              <w:tab w:val="right" w:leader="dot" w:pos="9350"/>
            </w:tabs>
            <w:rPr>
              <w:rFonts w:eastAsiaTheme="minorEastAsia"/>
              <w:noProof/>
              <w14:ligatures w14:val="standardContextual"/>
            </w:rPr>
          </w:pPr>
          <w:hyperlink w:anchor="_Toc166834455" w:history="1">
            <w:r w:rsidR="00DD6BDD" w:rsidRPr="009145C8">
              <w:rPr>
                <w:rStyle w:val="Hyperlink"/>
                <w:noProof/>
              </w:rPr>
              <w:t>Ballot Accounting</w:t>
            </w:r>
            <w:r w:rsidR="00DD6BDD">
              <w:rPr>
                <w:noProof/>
                <w:webHidden/>
              </w:rPr>
              <w:tab/>
            </w:r>
            <w:r w:rsidR="00DD6BDD">
              <w:rPr>
                <w:noProof/>
                <w:webHidden/>
              </w:rPr>
              <w:fldChar w:fldCharType="begin"/>
            </w:r>
            <w:r w:rsidR="00DD6BDD">
              <w:rPr>
                <w:noProof/>
                <w:webHidden/>
              </w:rPr>
              <w:instrText xml:space="preserve"> PAGEREF _Toc166834455 \h </w:instrText>
            </w:r>
            <w:r w:rsidR="00DD6BDD">
              <w:rPr>
                <w:noProof/>
                <w:webHidden/>
              </w:rPr>
            </w:r>
            <w:r w:rsidR="00DD6BDD">
              <w:rPr>
                <w:noProof/>
                <w:webHidden/>
              </w:rPr>
              <w:fldChar w:fldCharType="separate"/>
            </w:r>
            <w:r w:rsidR="009D545A">
              <w:rPr>
                <w:noProof/>
                <w:webHidden/>
              </w:rPr>
              <w:t>67</w:t>
            </w:r>
            <w:r w:rsidR="00DD6BDD">
              <w:rPr>
                <w:noProof/>
                <w:webHidden/>
              </w:rPr>
              <w:fldChar w:fldCharType="end"/>
            </w:r>
          </w:hyperlink>
        </w:p>
        <w:p w14:paraId="7CF65FDA" w14:textId="1D2C7C66" w:rsidR="00DD6BDD" w:rsidRDefault="00E335CF">
          <w:pPr>
            <w:pStyle w:val="TOC3"/>
            <w:tabs>
              <w:tab w:val="right" w:leader="dot" w:pos="9350"/>
            </w:tabs>
            <w:rPr>
              <w:rFonts w:eastAsiaTheme="minorEastAsia"/>
              <w:noProof/>
              <w14:ligatures w14:val="standardContextual"/>
            </w:rPr>
          </w:pPr>
          <w:hyperlink w:anchor="_Toc166834456" w:history="1">
            <w:r w:rsidR="00DD6BDD" w:rsidRPr="009145C8">
              <w:rPr>
                <w:rStyle w:val="Hyperlink"/>
                <w:noProof/>
              </w:rPr>
              <w:t>Excess Ballots in the Ballot Box</w:t>
            </w:r>
            <w:r w:rsidR="00DD6BDD">
              <w:rPr>
                <w:noProof/>
                <w:webHidden/>
              </w:rPr>
              <w:tab/>
            </w:r>
            <w:r w:rsidR="00DD6BDD">
              <w:rPr>
                <w:noProof/>
                <w:webHidden/>
              </w:rPr>
              <w:fldChar w:fldCharType="begin"/>
            </w:r>
            <w:r w:rsidR="00DD6BDD">
              <w:rPr>
                <w:noProof/>
                <w:webHidden/>
              </w:rPr>
              <w:instrText xml:space="preserve"> PAGEREF _Toc166834456 \h </w:instrText>
            </w:r>
            <w:r w:rsidR="00DD6BDD">
              <w:rPr>
                <w:noProof/>
                <w:webHidden/>
              </w:rPr>
            </w:r>
            <w:r w:rsidR="00DD6BDD">
              <w:rPr>
                <w:noProof/>
                <w:webHidden/>
              </w:rPr>
              <w:fldChar w:fldCharType="separate"/>
            </w:r>
            <w:r w:rsidR="009D545A">
              <w:rPr>
                <w:noProof/>
                <w:webHidden/>
              </w:rPr>
              <w:t>67</w:t>
            </w:r>
            <w:r w:rsidR="00DD6BDD">
              <w:rPr>
                <w:noProof/>
                <w:webHidden/>
              </w:rPr>
              <w:fldChar w:fldCharType="end"/>
            </w:r>
          </w:hyperlink>
        </w:p>
        <w:p w14:paraId="12C83957" w14:textId="642961A8" w:rsidR="00DD6BDD" w:rsidRDefault="00E335CF">
          <w:pPr>
            <w:pStyle w:val="TOC3"/>
            <w:tabs>
              <w:tab w:val="right" w:leader="dot" w:pos="9350"/>
            </w:tabs>
            <w:rPr>
              <w:rFonts w:eastAsiaTheme="minorEastAsia"/>
              <w:noProof/>
              <w14:ligatures w14:val="standardContextual"/>
            </w:rPr>
          </w:pPr>
          <w:hyperlink w:anchor="_Toc166834457" w:history="1">
            <w:r w:rsidR="00DD6BDD" w:rsidRPr="009145C8">
              <w:rPr>
                <w:rStyle w:val="Hyperlink"/>
                <w:noProof/>
              </w:rPr>
              <w:t>Determining Voter Intent</w:t>
            </w:r>
            <w:r w:rsidR="00DD6BDD">
              <w:rPr>
                <w:noProof/>
                <w:webHidden/>
              </w:rPr>
              <w:tab/>
            </w:r>
            <w:r w:rsidR="00DD6BDD">
              <w:rPr>
                <w:noProof/>
                <w:webHidden/>
              </w:rPr>
              <w:fldChar w:fldCharType="begin"/>
            </w:r>
            <w:r w:rsidR="00DD6BDD">
              <w:rPr>
                <w:noProof/>
                <w:webHidden/>
              </w:rPr>
              <w:instrText xml:space="preserve"> PAGEREF _Toc166834457 \h </w:instrText>
            </w:r>
            <w:r w:rsidR="00DD6BDD">
              <w:rPr>
                <w:noProof/>
                <w:webHidden/>
              </w:rPr>
            </w:r>
            <w:r w:rsidR="00DD6BDD">
              <w:rPr>
                <w:noProof/>
                <w:webHidden/>
              </w:rPr>
              <w:fldChar w:fldCharType="separate"/>
            </w:r>
            <w:r w:rsidR="009D545A">
              <w:rPr>
                <w:noProof/>
                <w:webHidden/>
              </w:rPr>
              <w:t>68</w:t>
            </w:r>
            <w:r w:rsidR="00DD6BDD">
              <w:rPr>
                <w:noProof/>
                <w:webHidden/>
              </w:rPr>
              <w:fldChar w:fldCharType="end"/>
            </w:r>
          </w:hyperlink>
        </w:p>
        <w:p w14:paraId="264C7DEC" w14:textId="2EABC049" w:rsidR="00DD6BDD" w:rsidRDefault="00E335CF">
          <w:pPr>
            <w:pStyle w:val="TOC3"/>
            <w:tabs>
              <w:tab w:val="right" w:leader="dot" w:pos="9350"/>
            </w:tabs>
            <w:rPr>
              <w:rFonts w:eastAsiaTheme="minorEastAsia"/>
              <w:noProof/>
              <w14:ligatures w14:val="standardContextual"/>
            </w:rPr>
          </w:pPr>
          <w:hyperlink w:anchor="_Toc166834458" w:history="1">
            <w:r w:rsidR="00DD6BDD" w:rsidRPr="009145C8">
              <w:rPr>
                <w:rStyle w:val="Hyperlink"/>
                <w:noProof/>
              </w:rPr>
              <w:t>Defective Ballots</w:t>
            </w:r>
            <w:r w:rsidR="00DD6BDD">
              <w:rPr>
                <w:noProof/>
                <w:webHidden/>
              </w:rPr>
              <w:tab/>
            </w:r>
            <w:r w:rsidR="00DD6BDD">
              <w:rPr>
                <w:noProof/>
                <w:webHidden/>
              </w:rPr>
              <w:fldChar w:fldCharType="begin"/>
            </w:r>
            <w:r w:rsidR="00DD6BDD">
              <w:rPr>
                <w:noProof/>
                <w:webHidden/>
              </w:rPr>
              <w:instrText xml:space="preserve"> PAGEREF _Toc166834458 \h </w:instrText>
            </w:r>
            <w:r w:rsidR="00DD6BDD">
              <w:rPr>
                <w:noProof/>
                <w:webHidden/>
              </w:rPr>
            </w:r>
            <w:r w:rsidR="00DD6BDD">
              <w:rPr>
                <w:noProof/>
                <w:webHidden/>
              </w:rPr>
              <w:fldChar w:fldCharType="separate"/>
            </w:r>
            <w:r w:rsidR="009D545A">
              <w:rPr>
                <w:noProof/>
                <w:webHidden/>
              </w:rPr>
              <w:t>68</w:t>
            </w:r>
            <w:r w:rsidR="00DD6BDD">
              <w:rPr>
                <w:noProof/>
                <w:webHidden/>
              </w:rPr>
              <w:fldChar w:fldCharType="end"/>
            </w:r>
          </w:hyperlink>
        </w:p>
        <w:p w14:paraId="5F878CDE" w14:textId="2B9CC55F" w:rsidR="00DD6BDD" w:rsidRDefault="00E335CF">
          <w:pPr>
            <w:pStyle w:val="TOC3"/>
            <w:tabs>
              <w:tab w:val="right" w:leader="dot" w:pos="9350"/>
            </w:tabs>
            <w:rPr>
              <w:rFonts w:eastAsiaTheme="minorEastAsia"/>
              <w:noProof/>
              <w14:ligatures w14:val="standardContextual"/>
            </w:rPr>
          </w:pPr>
          <w:hyperlink w:anchor="_Toc166834459" w:history="1">
            <w:r w:rsidR="00DD6BDD" w:rsidRPr="009145C8">
              <w:rPr>
                <w:rStyle w:val="Hyperlink"/>
                <w:noProof/>
              </w:rPr>
              <w:t>Counting the Votes</w:t>
            </w:r>
            <w:r w:rsidR="00DD6BDD">
              <w:rPr>
                <w:noProof/>
                <w:webHidden/>
              </w:rPr>
              <w:tab/>
            </w:r>
            <w:r w:rsidR="00DD6BDD">
              <w:rPr>
                <w:noProof/>
                <w:webHidden/>
              </w:rPr>
              <w:fldChar w:fldCharType="begin"/>
            </w:r>
            <w:r w:rsidR="00DD6BDD">
              <w:rPr>
                <w:noProof/>
                <w:webHidden/>
              </w:rPr>
              <w:instrText xml:space="preserve"> PAGEREF _Toc166834459 \h </w:instrText>
            </w:r>
            <w:r w:rsidR="00DD6BDD">
              <w:rPr>
                <w:noProof/>
                <w:webHidden/>
              </w:rPr>
            </w:r>
            <w:r w:rsidR="00DD6BDD">
              <w:rPr>
                <w:noProof/>
                <w:webHidden/>
              </w:rPr>
              <w:fldChar w:fldCharType="separate"/>
            </w:r>
            <w:r w:rsidR="009D545A">
              <w:rPr>
                <w:noProof/>
                <w:webHidden/>
              </w:rPr>
              <w:t>69</w:t>
            </w:r>
            <w:r w:rsidR="00DD6BDD">
              <w:rPr>
                <w:noProof/>
                <w:webHidden/>
              </w:rPr>
              <w:fldChar w:fldCharType="end"/>
            </w:r>
          </w:hyperlink>
        </w:p>
        <w:p w14:paraId="6E33FB16" w14:textId="6EF3C26B" w:rsidR="00DD6BDD" w:rsidRDefault="00E335CF">
          <w:pPr>
            <w:pStyle w:val="TOC3"/>
            <w:tabs>
              <w:tab w:val="right" w:leader="dot" w:pos="9350"/>
            </w:tabs>
            <w:rPr>
              <w:rFonts w:eastAsiaTheme="minorEastAsia"/>
              <w:noProof/>
              <w14:ligatures w14:val="standardContextual"/>
            </w:rPr>
          </w:pPr>
          <w:hyperlink w:anchor="_Toc166834460" w:history="1">
            <w:r w:rsidR="00DD6BDD" w:rsidRPr="009145C8">
              <w:rPr>
                <w:rStyle w:val="Hyperlink"/>
                <w:noProof/>
              </w:rPr>
              <w:t>Completing Summary Statements</w:t>
            </w:r>
            <w:r w:rsidR="00DD6BDD">
              <w:rPr>
                <w:noProof/>
                <w:webHidden/>
              </w:rPr>
              <w:tab/>
            </w:r>
            <w:r w:rsidR="00DD6BDD">
              <w:rPr>
                <w:noProof/>
                <w:webHidden/>
              </w:rPr>
              <w:fldChar w:fldCharType="begin"/>
            </w:r>
            <w:r w:rsidR="00DD6BDD">
              <w:rPr>
                <w:noProof/>
                <w:webHidden/>
              </w:rPr>
              <w:instrText xml:space="preserve"> PAGEREF _Toc166834460 \h </w:instrText>
            </w:r>
            <w:r w:rsidR="00DD6BDD">
              <w:rPr>
                <w:noProof/>
                <w:webHidden/>
              </w:rPr>
            </w:r>
            <w:r w:rsidR="00DD6BDD">
              <w:rPr>
                <w:noProof/>
                <w:webHidden/>
              </w:rPr>
              <w:fldChar w:fldCharType="separate"/>
            </w:r>
            <w:r w:rsidR="009D545A">
              <w:rPr>
                <w:noProof/>
                <w:webHidden/>
              </w:rPr>
              <w:t>69</w:t>
            </w:r>
            <w:r w:rsidR="00DD6BDD">
              <w:rPr>
                <w:noProof/>
                <w:webHidden/>
              </w:rPr>
              <w:fldChar w:fldCharType="end"/>
            </w:r>
          </w:hyperlink>
        </w:p>
        <w:p w14:paraId="5B345E0C" w14:textId="12BAE23E" w:rsidR="00DD6BDD" w:rsidRDefault="00E335CF">
          <w:pPr>
            <w:pStyle w:val="TOC3"/>
            <w:tabs>
              <w:tab w:val="right" w:leader="dot" w:pos="9350"/>
            </w:tabs>
            <w:rPr>
              <w:rFonts w:eastAsiaTheme="minorEastAsia"/>
              <w:noProof/>
              <w14:ligatures w14:val="standardContextual"/>
            </w:rPr>
          </w:pPr>
          <w:hyperlink w:anchor="_Toc166834461" w:history="1">
            <w:r w:rsidR="00DD6BDD" w:rsidRPr="009145C8">
              <w:rPr>
                <w:rStyle w:val="Hyperlink"/>
                <w:noProof/>
              </w:rPr>
              <w:t>Delivering Election Returns</w:t>
            </w:r>
            <w:r w:rsidR="00DD6BDD">
              <w:rPr>
                <w:noProof/>
                <w:webHidden/>
              </w:rPr>
              <w:tab/>
            </w:r>
            <w:r w:rsidR="00DD6BDD">
              <w:rPr>
                <w:noProof/>
                <w:webHidden/>
              </w:rPr>
              <w:fldChar w:fldCharType="begin"/>
            </w:r>
            <w:r w:rsidR="00DD6BDD">
              <w:rPr>
                <w:noProof/>
                <w:webHidden/>
              </w:rPr>
              <w:instrText xml:space="preserve"> PAGEREF _Toc166834461 \h </w:instrText>
            </w:r>
            <w:r w:rsidR="00DD6BDD">
              <w:rPr>
                <w:noProof/>
                <w:webHidden/>
              </w:rPr>
            </w:r>
            <w:r w:rsidR="00DD6BDD">
              <w:rPr>
                <w:noProof/>
                <w:webHidden/>
              </w:rPr>
              <w:fldChar w:fldCharType="separate"/>
            </w:r>
            <w:r w:rsidR="009D545A">
              <w:rPr>
                <w:noProof/>
                <w:webHidden/>
              </w:rPr>
              <w:t>69</w:t>
            </w:r>
            <w:r w:rsidR="00DD6BDD">
              <w:rPr>
                <w:noProof/>
                <w:webHidden/>
              </w:rPr>
              <w:fldChar w:fldCharType="end"/>
            </w:r>
          </w:hyperlink>
        </w:p>
        <w:p w14:paraId="0308D14C" w14:textId="02B519C5" w:rsidR="00DD6BDD" w:rsidRDefault="00E335CF">
          <w:pPr>
            <w:pStyle w:val="TOC2"/>
            <w:rPr>
              <w:rFonts w:asciiTheme="minorHAnsi" w:eastAsiaTheme="minorEastAsia" w:hAnsiTheme="minorHAnsi"/>
              <w14:ligatures w14:val="standardContextual"/>
            </w:rPr>
          </w:pPr>
          <w:hyperlink w:anchor="_Toc166834462" w:history="1">
            <w:r w:rsidR="00DD6BDD" w:rsidRPr="009145C8">
              <w:rPr>
                <w:rStyle w:val="Hyperlink"/>
              </w:rPr>
              <w:t>Head Judge</w:t>
            </w:r>
            <w:r w:rsidR="00DD6BDD">
              <w:rPr>
                <w:webHidden/>
              </w:rPr>
              <w:tab/>
            </w:r>
            <w:r w:rsidR="00DD6BDD">
              <w:rPr>
                <w:webHidden/>
              </w:rPr>
              <w:fldChar w:fldCharType="begin"/>
            </w:r>
            <w:r w:rsidR="00DD6BDD">
              <w:rPr>
                <w:webHidden/>
              </w:rPr>
              <w:instrText xml:space="preserve"> PAGEREF _Toc166834462 \h </w:instrText>
            </w:r>
            <w:r w:rsidR="00DD6BDD">
              <w:rPr>
                <w:webHidden/>
              </w:rPr>
            </w:r>
            <w:r w:rsidR="00DD6BDD">
              <w:rPr>
                <w:webHidden/>
              </w:rPr>
              <w:fldChar w:fldCharType="separate"/>
            </w:r>
            <w:r w:rsidR="009D545A">
              <w:rPr>
                <w:webHidden/>
              </w:rPr>
              <w:t>70</w:t>
            </w:r>
            <w:r w:rsidR="00DD6BDD">
              <w:rPr>
                <w:webHidden/>
              </w:rPr>
              <w:fldChar w:fldCharType="end"/>
            </w:r>
          </w:hyperlink>
        </w:p>
        <w:p w14:paraId="04520969" w14:textId="37363C8B" w:rsidR="00DD6BDD" w:rsidRDefault="00E335CF">
          <w:pPr>
            <w:pStyle w:val="TOC2"/>
            <w:rPr>
              <w:rFonts w:asciiTheme="minorHAnsi" w:eastAsiaTheme="minorEastAsia" w:hAnsiTheme="minorHAnsi"/>
              <w14:ligatures w14:val="standardContextual"/>
            </w:rPr>
          </w:pPr>
          <w:hyperlink w:anchor="_Toc166834463" w:history="1">
            <w:r w:rsidR="00DD6BDD" w:rsidRPr="009145C8">
              <w:rPr>
                <w:rStyle w:val="Hyperlink"/>
              </w:rPr>
              <w:t>Emergency Preparedness</w:t>
            </w:r>
            <w:r w:rsidR="00DD6BDD">
              <w:rPr>
                <w:webHidden/>
              </w:rPr>
              <w:tab/>
            </w:r>
            <w:r w:rsidR="00DD6BDD">
              <w:rPr>
                <w:webHidden/>
              </w:rPr>
              <w:fldChar w:fldCharType="begin"/>
            </w:r>
            <w:r w:rsidR="00DD6BDD">
              <w:rPr>
                <w:webHidden/>
              </w:rPr>
              <w:instrText xml:space="preserve"> PAGEREF _Toc166834463 \h </w:instrText>
            </w:r>
            <w:r w:rsidR="00DD6BDD">
              <w:rPr>
                <w:webHidden/>
              </w:rPr>
            </w:r>
            <w:r w:rsidR="00DD6BDD">
              <w:rPr>
                <w:webHidden/>
              </w:rPr>
              <w:fldChar w:fldCharType="separate"/>
            </w:r>
            <w:r w:rsidR="009D545A">
              <w:rPr>
                <w:webHidden/>
              </w:rPr>
              <w:t>70</w:t>
            </w:r>
            <w:r w:rsidR="00DD6BDD">
              <w:rPr>
                <w:webHidden/>
              </w:rPr>
              <w:fldChar w:fldCharType="end"/>
            </w:r>
          </w:hyperlink>
        </w:p>
        <w:p w14:paraId="5A3FA87C" w14:textId="1DB4CACC" w:rsidR="00DD6BDD" w:rsidRDefault="00E335CF">
          <w:pPr>
            <w:pStyle w:val="TOC2"/>
            <w:rPr>
              <w:rFonts w:asciiTheme="minorHAnsi" w:eastAsiaTheme="minorEastAsia" w:hAnsiTheme="minorHAnsi"/>
              <w14:ligatures w14:val="standardContextual"/>
            </w:rPr>
          </w:pPr>
          <w:hyperlink w:anchor="_Toc166834464" w:history="1">
            <w:r w:rsidR="00DD6BDD" w:rsidRPr="009145C8">
              <w:rPr>
                <w:rStyle w:val="Hyperlink"/>
              </w:rPr>
              <w:t>Change of Polling Place</w:t>
            </w:r>
            <w:r w:rsidR="00DD6BDD">
              <w:rPr>
                <w:webHidden/>
              </w:rPr>
              <w:tab/>
            </w:r>
            <w:r w:rsidR="00DD6BDD">
              <w:rPr>
                <w:webHidden/>
              </w:rPr>
              <w:fldChar w:fldCharType="begin"/>
            </w:r>
            <w:r w:rsidR="00DD6BDD">
              <w:rPr>
                <w:webHidden/>
              </w:rPr>
              <w:instrText xml:space="preserve"> PAGEREF _Toc166834464 \h </w:instrText>
            </w:r>
            <w:r w:rsidR="00DD6BDD">
              <w:rPr>
                <w:webHidden/>
              </w:rPr>
            </w:r>
            <w:r w:rsidR="00DD6BDD">
              <w:rPr>
                <w:webHidden/>
              </w:rPr>
              <w:fldChar w:fldCharType="separate"/>
            </w:r>
            <w:r w:rsidR="009D545A">
              <w:rPr>
                <w:webHidden/>
              </w:rPr>
              <w:t>70</w:t>
            </w:r>
            <w:r w:rsidR="00DD6BDD">
              <w:rPr>
                <w:webHidden/>
              </w:rPr>
              <w:fldChar w:fldCharType="end"/>
            </w:r>
          </w:hyperlink>
        </w:p>
        <w:p w14:paraId="572F7560" w14:textId="69646932" w:rsidR="00DD6BDD" w:rsidRDefault="00E335CF">
          <w:pPr>
            <w:pStyle w:val="TOC2"/>
            <w:rPr>
              <w:rFonts w:asciiTheme="minorHAnsi" w:eastAsiaTheme="minorEastAsia" w:hAnsiTheme="minorHAnsi"/>
              <w14:ligatures w14:val="standardContextual"/>
            </w:rPr>
          </w:pPr>
          <w:hyperlink w:anchor="_Toc166834465" w:history="1">
            <w:r w:rsidR="00DD6BDD" w:rsidRPr="009145C8">
              <w:rPr>
                <w:rStyle w:val="Hyperlink"/>
              </w:rPr>
              <w:t>Replacing an Absent Judge</w:t>
            </w:r>
            <w:r w:rsidR="00DD6BDD">
              <w:rPr>
                <w:webHidden/>
              </w:rPr>
              <w:tab/>
            </w:r>
            <w:r w:rsidR="00DD6BDD">
              <w:rPr>
                <w:webHidden/>
              </w:rPr>
              <w:fldChar w:fldCharType="begin"/>
            </w:r>
            <w:r w:rsidR="00DD6BDD">
              <w:rPr>
                <w:webHidden/>
              </w:rPr>
              <w:instrText xml:space="preserve"> PAGEREF _Toc166834465 \h </w:instrText>
            </w:r>
            <w:r w:rsidR="00DD6BDD">
              <w:rPr>
                <w:webHidden/>
              </w:rPr>
            </w:r>
            <w:r w:rsidR="00DD6BDD">
              <w:rPr>
                <w:webHidden/>
              </w:rPr>
              <w:fldChar w:fldCharType="separate"/>
            </w:r>
            <w:r w:rsidR="009D545A">
              <w:rPr>
                <w:webHidden/>
              </w:rPr>
              <w:t>70</w:t>
            </w:r>
            <w:r w:rsidR="00DD6BDD">
              <w:rPr>
                <w:webHidden/>
              </w:rPr>
              <w:fldChar w:fldCharType="end"/>
            </w:r>
          </w:hyperlink>
        </w:p>
        <w:p w14:paraId="52B6DAB6" w14:textId="3115876E" w:rsidR="00DD6BDD" w:rsidRDefault="00E335CF">
          <w:pPr>
            <w:pStyle w:val="TOC2"/>
            <w:rPr>
              <w:rFonts w:asciiTheme="minorHAnsi" w:eastAsiaTheme="minorEastAsia" w:hAnsiTheme="minorHAnsi"/>
              <w14:ligatures w14:val="standardContextual"/>
            </w:rPr>
          </w:pPr>
          <w:hyperlink w:anchor="_Toc166834466" w:history="1">
            <w:r w:rsidR="00DD6BDD" w:rsidRPr="009145C8">
              <w:rPr>
                <w:rStyle w:val="Hyperlink"/>
              </w:rPr>
              <w:t>Emergency Voting Procedure</w:t>
            </w:r>
            <w:r w:rsidR="00DD6BDD">
              <w:rPr>
                <w:webHidden/>
              </w:rPr>
              <w:tab/>
            </w:r>
            <w:r w:rsidR="00DD6BDD">
              <w:rPr>
                <w:webHidden/>
              </w:rPr>
              <w:fldChar w:fldCharType="begin"/>
            </w:r>
            <w:r w:rsidR="00DD6BDD">
              <w:rPr>
                <w:webHidden/>
              </w:rPr>
              <w:instrText xml:space="preserve"> PAGEREF _Toc166834466 \h </w:instrText>
            </w:r>
            <w:r w:rsidR="00DD6BDD">
              <w:rPr>
                <w:webHidden/>
              </w:rPr>
            </w:r>
            <w:r w:rsidR="00DD6BDD">
              <w:rPr>
                <w:webHidden/>
              </w:rPr>
              <w:fldChar w:fldCharType="separate"/>
            </w:r>
            <w:r w:rsidR="009D545A">
              <w:rPr>
                <w:webHidden/>
              </w:rPr>
              <w:t>71</w:t>
            </w:r>
            <w:r w:rsidR="00DD6BDD">
              <w:rPr>
                <w:webHidden/>
              </w:rPr>
              <w:fldChar w:fldCharType="end"/>
            </w:r>
          </w:hyperlink>
        </w:p>
        <w:p w14:paraId="4BF1551A" w14:textId="75657CC4" w:rsidR="00DD6BDD" w:rsidRDefault="00E335CF">
          <w:pPr>
            <w:pStyle w:val="TOC2"/>
            <w:rPr>
              <w:rFonts w:asciiTheme="minorHAnsi" w:eastAsiaTheme="minorEastAsia" w:hAnsiTheme="minorHAnsi"/>
              <w14:ligatures w14:val="standardContextual"/>
            </w:rPr>
          </w:pPr>
          <w:hyperlink w:anchor="_Toc166834467" w:history="1">
            <w:r w:rsidR="00DD6BDD" w:rsidRPr="009145C8">
              <w:rPr>
                <w:rStyle w:val="Hyperlink"/>
              </w:rPr>
              <w:t>Incident Log</w:t>
            </w:r>
            <w:r w:rsidR="00DD6BDD">
              <w:rPr>
                <w:webHidden/>
              </w:rPr>
              <w:tab/>
            </w:r>
            <w:r w:rsidR="00DD6BDD">
              <w:rPr>
                <w:webHidden/>
              </w:rPr>
              <w:fldChar w:fldCharType="begin"/>
            </w:r>
            <w:r w:rsidR="00DD6BDD">
              <w:rPr>
                <w:webHidden/>
              </w:rPr>
              <w:instrText xml:space="preserve"> PAGEREF _Toc166834467 \h </w:instrText>
            </w:r>
            <w:r w:rsidR="00DD6BDD">
              <w:rPr>
                <w:webHidden/>
              </w:rPr>
            </w:r>
            <w:r w:rsidR="00DD6BDD">
              <w:rPr>
                <w:webHidden/>
              </w:rPr>
              <w:fldChar w:fldCharType="separate"/>
            </w:r>
            <w:r w:rsidR="009D545A">
              <w:rPr>
                <w:webHidden/>
              </w:rPr>
              <w:t>71</w:t>
            </w:r>
            <w:r w:rsidR="00DD6BDD">
              <w:rPr>
                <w:webHidden/>
              </w:rPr>
              <w:fldChar w:fldCharType="end"/>
            </w:r>
          </w:hyperlink>
        </w:p>
        <w:p w14:paraId="045AB03F" w14:textId="5DB62A7B" w:rsidR="00DD6BDD" w:rsidRDefault="00E335CF">
          <w:pPr>
            <w:pStyle w:val="TOC2"/>
            <w:rPr>
              <w:rFonts w:asciiTheme="minorHAnsi" w:eastAsiaTheme="minorEastAsia" w:hAnsiTheme="minorHAnsi"/>
              <w14:ligatures w14:val="standardContextual"/>
            </w:rPr>
          </w:pPr>
          <w:hyperlink w:anchor="_Toc166834468" w:history="1">
            <w:r w:rsidR="00DD6BDD" w:rsidRPr="009145C8">
              <w:rPr>
                <w:rStyle w:val="Hyperlink"/>
              </w:rPr>
              <w:t>Absentee Ballots</w:t>
            </w:r>
            <w:r w:rsidR="00DD6BDD">
              <w:rPr>
                <w:webHidden/>
              </w:rPr>
              <w:tab/>
            </w:r>
            <w:r w:rsidR="00DD6BDD">
              <w:rPr>
                <w:webHidden/>
              </w:rPr>
              <w:fldChar w:fldCharType="begin"/>
            </w:r>
            <w:r w:rsidR="00DD6BDD">
              <w:rPr>
                <w:webHidden/>
              </w:rPr>
              <w:instrText xml:space="preserve"> PAGEREF _Toc166834468 \h </w:instrText>
            </w:r>
            <w:r w:rsidR="00DD6BDD">
              <w:rPr>
                <w:webHidden/>
              </w:rPr>
            </w:r>
            <w:r w:rsidR="00DD6BDD">
              <w:rPr>
                <w:webHidden/>
              </w:rPr>
              <w:fldChar w:fldCharType="separate"/>
            </w:r>
            <w:r w:rsidR="009D545A">
              <w:rPr>
                <w:webHidden/>
              </w:rPr>
              <w:t>71</w:t>
            </w:r>
            <w:r w:rsidR="00DD6BDD">
              <w:rPr>
                <w:webHidden/>
              </w:rPr>
              <w:fldChar w:fldCharType="end"/>
            </w:r>
          </w:hyperlink>
        </w:p>
        <w:p w14:paraId="262826A6" w14:textId="0167E628" w:rsidR="00DD6BDD" w:rsidRDefault="00E335CF">
          <w:pPr>
            <w:pStyle w:val="TOC2"/>
            <w:rPr>
              <w:rFonts w:asciiTheme="minorHAnsi" w:eastAsiaTheme="minorEastAsia" w:hAnsiTheme="minorHAnsi"/>
              <w14:ligatures w14:val="standardContextual"/>
            </w:rPr>
          </w:pPr>
          <w:hyperlink w:anchor="_Toc166834469" w:history="1">
            <w:r w:rsidR="00DD6BDD" w:rsidRPr="009145C8">
              <w:rPr>
                <w:rStyle w:val="Hyperlink"/>
              </w:rPr>
              <w:t>Health Care Facility Judges</w:t>
            </w:r>
            <w:r w:rsidR="00DD6BDD">
              <w:rPr>
                <w:webHidden/>
              </w:rPr>
              <w:tab/>
            </w:r>
            <w:r w:rsidR="00DD6BDD">
              <w:rPr>
                <w:webHidden/>
              </w:rPr>
              <w:fldChar w:fldCharType="begin"/>
            </w:r>
            <w:r w:rsidR="00DD6BDD">
              <w:rPr>
                <w:webHidden/>
              </w:rPr>
              <w:instrText xml:space="preserve"> PAGEREF _Toc166834469 \h </w:instrText>
            </w:r>
            <w:r w:rsidR="00DD6BDD">
              <w:rPr>
                <w:webHidden/>
              </w:rPr>
            </w:r>
            <w:r w:rsidR="00DD6BDD">
              <w:rPr>
                <w:webHidden/>
              </w:rPr>
              <w:fldChar w:fldCharType="separate"/>
            </w:r>
            <w:r w:rsidR="009D545A">
              <w:rPr>
                <w:webHidden/>
              </w:rPr>
              <w:t>72</w:t>
            </w:r>
            <w:r w:rsidR="00DD6BDD">
              <w:rPr>
                <w:webHidden/>
              </w:rPr>
              <w:fldChar w:fldCharType="end"/>
            </w:r>
          </w:hyperlink>
        </w:p>
        <w:p w14:paraId="6D5F65E6" w14:textId="2193F3AB" w:rsidR="00DD6BDD" w:rsidRDefault="00E335CF">
          <w:pPr>
            <w:pStyle w:val="TOC2"/>
            <w:rPr>
              <w:rFonts w:asciiTheme="minorHAnsi" w:eastAsiaTheme="minorEastAsia" w:hAnsiTheme="minorHAnsi"/>
              <w14:ligatures w14:val="standardContextual"/>
            </w:rPr>
          </w:pPr>
          <w:hyperlink w:anchor="_Toc166834470" w:history="1">
            <w:r w:rsidR="00DD6BDD" w:rsidRPr="009145C8">
              <w:rPr>
                <w:rStyle w:val="Hyperlink"/>
              </w:rPr>
              <w:t>Election Day Health Care Facility Voting</w:t>
            </w:r>
            <w:r w:rsidR="00DD6BDD">
              <w:rPr>
                <w:webHidden/>
              </w:rPr>
              <w:tab/>
            </w:r>
            <w:r w:rsidR="00DD6BDD">
              <w:rPr>
                <w:webHidden/>
              </w:rPr>
              <w:fldChar w:fldCharType="begin"/>
            </w:r>
            <w:r w:rsidR="00DD6BDD">
              <w:rPr>
                <w:webHidden/>
              </w:rPr>
              <w:instrText xml:space="preserve"> PAGEREF _Toc166834470 \h </w:instrText>
            </w:r>
            <w:r w:rsidR="00DD6BDD">
              <w:rPr>
                <w:webHidden/>
              </w:rPr>
            </w:r>
            <w:r w:rsidR="00DD6BDD">
              <w:rPr>
                <w:webHidden/>
              </w:rPr>
              <w:fldChar w:fldCharType="separate"/>
            </w:r>
            <w:r w:rsidR="009D545A">
              <w:rPr>
                <w:webHidden/>
              </w:rPr>
              <w:t>72</w:t>
            </w:r>
            <w:r w:rsidR="00DD6BDD">
              <w:rPr>
                <w:webHidden/>
              </w:rPr>
              <w:fldChar w:fldCharType="end"/>
            </w:r>
          </w:hyperlink>
        </w:p>
        <w:p w14:paraId="625F3F0A" w14:textId="77777777" w:rsidR="00DD6BDD" w:rsidRDefault="00DD6BDD">
          <w:pPr>
            <w:rPr>
              <w:rStyle w:val="Hyperlink"/>
              <w:rFonts w:ascii="Calibri" w:hAnsi="Calibri" w:cs="Arial"/>
              <w:b/>
              <w:bCs/>
              <w:noProof/>
              <w:kern w:val="0"/>
              <w:sz w:val="28"/>
              <w:szCs w:val="32"/>
            </w:rPr>
          </w:pPr>
          <w:r>
            <w:rPr>
              <w:rStyle w:val="Hyperlink"/>
              <w:noProof/>
            </w:rPr>
            <w:br w:type="page"/>
          </w:r>
        </w:p>
        <w:p w14:paraId="7FD52036" w14:textId="0F16489F" w:rsidR="00DD6BDD" w:rsidRDefault="00E335CF">
          <w:pPr>
            <w:pStyle w:val="TOC1"/>
            <w:tabs>
              <w:tab w:val="right" w:leader="dot" w:pos="9350"/>
            </w:tabs>
            <w:rPr>
              <w:rFonts w:asciiTheme="minorHAnsi" w:eastAsiaTheme="minorEastAsia" w:hAnsiTheme="minorHAnsi" w:cstheme="minorBidi"/>
              <w:b w:val="0"/>
              <w:bCs w:val="0"/>
              <w:noProof/>
              <w:kern w:val="2"/>
              <w:sz w:val="22"/>
              <w:szCs w:val="22"/>
              <w14:ligatures w14:val="standardContextual"/>
            </w:rPr>
          </w:pPr>
          <w:hyperlink w:anchor="_Toc166834471" w:history="1">
            <w:r w:rsidR="00DD6BDD" w:rsidRPr="009145C8">
              <w:rPr>
                <w:rStyle w:val="Hyperlink"/>
                <w:noProof/>
              </w:rPr>
              <w:t>Appendix</w:t>
            </w:r>
            <w:r w:rsidR="00DD6BDD">
              <w:rPr>
                <w:noProof/>
                <w:webHidden/>
              </w:rPr>
              <w:tab/>
            </w:r>
            <w:r w:rsidR="00DD6BDD">
              <w:rPr>
                <w:noProof/>
                <w:webHidden/>
              </w:rPr>
              <w:fldChar w:fldCharType="begin"/>
            </w:r>
            <w:r w:rsidR="00DD6BDD">
              <w:rPr>
                <w:noProof/>
                <w:webHidden/>
              </w:rPr>
              <w:instrText xml:space="preserve"> PAGEREF _Toc166834471 \h </w:instrText>
            </w:r>
            <w:r w:rsidR="00DD6BDD">
              <w:rPr>
                <w:noProof/>
                <w:webHidden/>
              </w:rPr>
            </w:r>
            <w:r w:rsidR="00DD6BDD">
              <w:rPr>
                <w:noProof/>
                <w:webHidden/>
              </w:rPr>
              <w:fldChar w:fldCharType="separate"/>
            </w:r>
            <w:r w:rsidR="009D545A">
              <w:rPr>
                <w:noProof/>
                <w:webHidden/>
              </w:rPr>
              <w:t>73</w:t>
            </w:r>
            <w:r w:rsidR="00DD6BDD">
              <w:rPr>
                <w:noProof/>
                <w:webHidden/>
              </w:rPr>
              <w:fldChar w:fldCharType="end"/>
            </w:r>
          </w:hyperlink>
        </w:p>
        <w:p w14:paraId="2E41BAF8" w14:textId="6730E726" w:rsidR="00DD6BDD" w:rsidRDefault="00E335CF">
          <w:pPr>
            <w:pStyle w:val="TOC2"/>
            <w:rPr>
              <w:rFonts w:asciiTheme="minorHAnsi" w:eastAsiaTheme="minorEastAsia" w:hAnsiTheme="minorHAnsi"/>
              <w14:ligatures w14:val="standardContextual"/>
            </w:rPr>
          </w:pPr>
          <w:hyperlink w:anchor="_Toc166834472" w:history="1">
            <w:r w:rsidR="00DD6BDD" w:rsidRPr="009145C8">
              <w:rPr>
                <w:rStyle w:val="Hyperlink"/>
              </w:rPr>
              <w:t>Head Judge Duties Checklist</w:t>
            </w:r>
            <w:r w:rsidR="00DD6BDD">
              <w:rPr>
                <w:webHidden/>
              </w:rPr>
              <w:tab/>
            </w:r>
            <w:r w:rsidR="00DD6BDD">
              <w:rPr>
                <w:webHidden/>
              </w:rPr>
              <w:fldChar w:fldCharType="begin"/>
            </w:r>
            <w:r w:rsidR="00DD6BDD">
              <w:rPr>
                <w:webHidden/>
              </w:rPr>
              <w:instrText xml:space="preserve"> PAGEREF _Toc166834472 \h </w:instrText>
            </w:r>
            <w:r w:rsidR="00DD6BDD">
              <w:rPr>
                <w:webHidden/>
              </w:rPr>
            </w:r>
            <w:r w:rsidR="00DD6BDD">
              <w:rPr>
                <w:webHidden/>
              </w:rPr>
              <w:fldChar w:fldCharType="separate"/>
            </w:r>
            <w:r w:rsidR="009D545A">
              <w:rPr>
                <w:webHidden/>
              </w:rPr>
              <w:t>73</w:t>
            </w:r>
            <w:r w:rsidR="00DD6BDD">
              <w:rPr>
                <w:webHidden/>
              </w:rPr>
              <w:fldChar w:fldCharType="end"/>
            </w:r>
          </w:hyperlink>
        </w:p>
        <w:p w14:paraId="2AAE7F9B" w14:textId="2DDB626E" w:rsidR="00DD6BDD" w:rsidRDefault="00E335CF">
          <w:pPr>
            <w:pStyle w:val="TOC3"/>
            <w:tabs>
              <w:tab w:val="right" w:leader="dot" w:pos="9350"/>
            </w:tabs>
            <w:rPr>
              <w:rFonts w:eastAsiaTheme="minorEastAsia"/>
              <w:noProof/>
              <w14:ligatures w14:val="standardContextual"/>
            </w:rPr>
          </w:pPr>
          <w:hyperlink w:anchor="_Toc166834473" w:history="1">
            <w:r w:rsidR="00DD6BDD" w:rsidRPr="009145C8">
              <w:rPr>
                <w:rStyle w:val="Hyperlink"/>
                <w:noProof/>
              </w:rPr>
              <w:t>Ballot Counter and Ballot Marking Station Setup</w:t>
            </w:r>
            <w:r w:rsidR="00DD6BDD">
              <w:rPr>
                <w:noProof/>
                <w:webHidden/>
              </w:rPr>
              <w:tab/>
            </w:r>
            <w:r w:rsidR="00DD6BDD">
              <w:rPr>
                <w:noProof/>
                <w:webHidden/>
              </w:rPr>
              <w:fldChar w:fldCharType="begin"/>
            </w:r>
            <w:r w:rsidR="00DD6BDD">
              <w:rPr>
                <w:noProof/>
                <w:webHidden/>
              </w:rPr>
              <w:instrText xml:space="preserve"> PAGEREF _Toc166834473 \h </w:instrText>
            </w:r>
            <w:r w:rsidR="00DD6BDD">
              <w:rPr>
                <w:noProof/>
                <w:webHidden/>
              </w:rPr>
            </w:r>
            <w:r w:rsidR="00DD6BDD">
              <w:rPr>
                <w:noProof/>
                <w:webHidden/>
              </w:rPr>
              <w:fldChar w:fldCharType="separate"/>
            </w:r>
            <w:r w:rsidR="009D545A">
              <w:rPr>
                <w:noProof/>
                <w:webHidden/>
              </w:rPr>
              <w:t>73</w:t>
            </w:r>
            <w:r w:rsidR="00DD6BDD">
              <w:rPr>
                <w:noProof/>
                <w:webHidden/>
              </w:rPr>
              <w:fldChar w:fldCharType="end"/>
            </w:r>
          </w:hyperlink>
        </w:p>
        <w:p w14:paraId="03622A0A" w14:textId="62D26242" w:rsidR="00DD6BDD" w:rsidRDefault="00E335CF">
          <w:pPr>
            <w:pStyle w:val="TOC3"/>
            <w:tabs>
              <w:tab w:val="right" w:leader="dot" w:pos="9350"/>
            </w:tabs>
            <w:rPr>
              <w:rFonts w:eastAsiaTheme="minorEastAsia"/>
              <w:noProof/>
              <w14:ligatures w14:val="standardContextual"/>
            </w:rPr>
          </w:pPr>
          <w:hyperlink w:anchor="_Toc166834474" w:history="1">
            <w:r w:rsidR="00DD6BDD" w:rsidRPr="009145C8">
              <w:rPr>
                <w:rStyle w:val="Hyperlink"/>
                <w:noProof/>
              </w:rPr>
              <w:t>Open Polls</w:t>
            </w:r>
            <w:r w:rsidR="00DD6BDD">
              <w:rPr>
                <w:noProof/>
                <w:webHidden/>
              </w:rPr>
              <w:tab/>
            </w:r>
            <w:r w:rsidR="00DD6BDD">
              <w:rPr>
                <w:noProof/>
                <w:webHidden/>
              </w:rPr>
              <w:fldChar w:fldCharType="begin"/>
            </w:r>
            <w:r w:rsidR="00DD6BDD">
              <w:rPr>
                <w:noProof/>
                <w:webHidden/>
              </w:rPr>
              <w:instrText xml:space="preserve"> PAGEREF _Toc166834474 \h </w:instrText>
            </w:r>
            <w:r w:rsidR="00DD6BDD">
              <w:rPr>
                <w:noProof/>
                <w:webHidden/>
              </w:rPr>
            </w:r>
            <w:r w:rsidR="00DD6BDD">
              <w:rPr>
                <w:noProof/>
                <w:webHidden/>
              </w:rPr>
              <w:fldChar w:fldCharType="separate"/>
            </w:r>
            <w:r w:rsidR="009D545A">
              <w:rPr>
                <w:noProof/>
                <w:webHidden/>
              </w:rPr>
              <w:t>74</w:t>
            </w:r>
            <w:r w:rsidR="00DD6BDD">
              <w:rPr>
                <w:noProof/>
                <w:webHidden/>
              </w:rPr>
              <w:fldChar w:fldCharType="end"/>
            </w:r>
          </w:hyperlink>
        </w:p>
        <w:p w14:paraId="67F3751B" w14:textId="5EBA2869" w:rsidR="00DD6BDD" w:rsidRDefault="00E335CF">
          <w:pPr>
            <w:pStyle w:val="TOC3"/>
            <w:tabs>
              <w:tab w:val="right" w:leader="dot" w:pos="9350"/>
            </w:tabs>
            <w:rPr>
              <w:rFonts w:eastAsiaTheme="minorEastAsia"/>
              <w:noProof/>
              <w14:ligatures w14:val="standardContextual"/>
            </w:rPr>
          </w:pPr>
          <w:hyperlink w:anchor="_Toc166834475" w:history="1">
            <w:r w:rsidR="00DD6BDD" w:rsidRPr="009145C8">
              <w:rPr>
                <w:rStyle w:val="Hyperlink"/>
                <w:noProof/>
              </w:rPr>
              <w:t>Close Polls</w:t>
            </w:r>
            <w:r w:rsidR="00DD6BDD">
              <w:rPr>
                <w:noProof/>
                <w:webHidden/>
              </w:rPr>
              <w:tab/>
            </w:r>
            <w:r w:rsidR="00DD6BDD">
              <w:rPr>
                <w:noProof/>
                <w:webHidden/>
              </w:rPr>
              <w:fldChar w:fldCharType="begin"/>
            </w:r>
            <w:r w:rsidR="00DD6BDD">
              <w:rPr>
                <w:noProof/>
                <w:webHidden/>
              </w:rPr>
              <w:instrText xml:space="preserve"> PAGEREF _Toc166834475 \h </w:instrText>
            </w:r>
            <w:r w:rsidR="00DD6BDD">
              <w:rPr>
                <w:noProof/>
                <w:webHidden/>
              </w:rPr>
            </w:r>
            <w:r w:rsidR="00DD6BDD">
              <w:rPr>
                <w:noProof/>
                <w:webHidden/>
              </w:rPr>
              <w:fldChar w:fldCharType="separate"/>
            </w:r>
            <w:r w:rsidR="009D545A">
              <w:rPr>
                <w:noProof/>
                <w:webHidden/>
              </w:rPr>
              <w:t>74</w:t>
            </w:r>
            <w:r w:rsidR="00DD6BDD">
              <w:rPr>
                <w:noProof/>
                <w:webHidden/>
              </w:rPr>
              <w:fldChar w:fldCharType="end"/>
            </w:r>
          </w:hyperlink>
        </w:p>
        <w:p w14:paraId="01E084D9" w14:textId="5A447FA4" w:rsidR="00DD6BDD" w:rsidRDefault="00E335CF">
          <w:pPr>
            <w:pStyle w:val="TOC3"/>
            <w:tabs>
              <w:tab w:val="right" w:leader="dot" w:pos="9350"/>
            </w:tabs>
            <w:rPr>
              <w:rFonts w:eastAsiaTheme="minorEastAsia"/>
              <w:noProof/>
              <w14:ligatures w14:val="standardContextual"/>
            </w:rPr>
          </w:pPr>
          <w:hyperlink w:anchor="_Toc166834476" w:history="1">
            <w:r w:rsidR="00DD6BDD" w:rsidRPr="009145C8">
              <w:rPr>
                <w:rStyle w:val="Hyperlink"/>
                <w:noProof/>
              </w:rPr>
              <w:t>Closing with a Ballot Counter</w:t>
            </w:r>
            <w:r w:rsidR="00DD6BDD">
              <w:rPr>
                <w:noProof/>
                <w:webHidden/>
              </w:rPr>
              <w:tab/>
            </w:r>
            <w:r w:rsidR="00DD6BDD">
              <w:rPr>
                <w:noProof/>
                <w:webHidden/>
              </w:rPr>
              <w:fldChar w:fldCharType="begin"/>
            </w:r>
            <w:r w:rsidR="00DD6BDD">
              <w:rPr>
                <w:noProof/>
                <w:webHidden/>
              </w:rPr>
              <w:instrText xml:space="preserve"> PAGEREF _Toc166834476 \h </w:instrText>
            </w:r>
            <w:r w:rsidR="00DD6BDD">
              <w:rPr>
                <w:noProof/>
                <w:webHidden/>
              </w:rPr>
            </w:r>
            <w:r w:rsidR="00DD6BDD">
              <w:rPr>
                <w:noProof/>
                <w:webHidden/>
              </w:rPr>
              <w:fldChar w:fldCharType="separate"/>
            </w:r>
            <w:r w:rsidR="009D545A">
              <w:rPr>
                <w:noProof/>
                <w:webHidden/>
              </w:rPr>
              <w:t>74</w:t>
            </w:r>
            <w:r w:rsidR="00DD6BDD">
              <w:rPr>
                <w:noProof/>
                <w:webHidden/>
              </w:rPr>
              <w:fldChar w:fldCharType="end"/>
            </w:r>
          </w:hyperlink>
        </w:p>
        <w:p w14:paraId="1D552BDC" w14:textId="39683F4B" w:rsidR="00DD6BDD" w:rsidRDefault="00E335CF">
          <w:pPr>
            <w:pStyle w:val="TOC3"/>
            <w:tabs>
              <w:tab w:val="right" w:leader="dot" w:pos="9350"/>
            </w:tabs>
            <w:rPr>
              <w:rFonts w:eastAsiaTheme="minorEastAsia"/>
              <w:noProof/>
              <w14:ligatures w14:val="standardContextual"/>
            </w:rPr>
          </w:pPr>
          <w:hyperlink w:anchor="_Toc166834477" w:history="1">
            <w:r w:rsidR="00DD6BDD" w:rsidRPr="009145C8">
              <w:rPr>
                <w:rStyle w:val="Hyperlink"/>
                <w:noProof/>
              </w:rPr>
              <w:t>Central Count Closing Procedures</w:t>
            </w:r>
            <w:r w:rsidR="00DD6BDD">
              <w:rPr>
                <w:noProof/>
                <w:webHidden/>
              </w:rPr>
              <w:tab/>
            </w:r>
            <w:r w:rsidR="00DD6BDD">
              <w:rPr>
                <w:noProof/>
                <w:webHidden/>
              </w:rPr>
              <w:fldChar w:fldCharType="begin"/>
            </w:r>
            <w:r w:rsidR="00DD6BDD">
              <w:rPr>
                <w:noProof/>
                <w:webHidden/>
              </w:rPr>
              <w:instrText xml:space="preserve"> PAGEREF _Toc166834477 \h </w:instrText>
            </w:r>
            <w:r w:rsidR="00DD6BDD">
              <w:rPr>
                <w:noProof/>
                <w:webHidden/>
              </w:rPr>
            </w:r>
            <w:r w:rsidR="00DD6BDD">
              <w:rPr>
                <w:noProof/>
                <w:webHidden/>
              </w:rPr>
              <w:fldChar w:fldCharType="separate"/>
            </w:r>
            <w:r w:rsidR="009D545A">
              <w:rPr>
                <w:noProof/>
                <w:webHidden/>
              </w:rPr>
              <w:t>74</w:t>
            </w:r>
            <w:r w:rsidR="00DD6BDD">
              <w:rPr>
                <w:noProof/>
                <w:webHidden/>
              </w:rPr>
              <w:fldChar w:fldCharType="end"/>
            </w:r>
          </w:hyperlink>
        </w:p>
        <w:p w14:paraId="67806526" w14:textId="0E88E756" w:rsidR="00DD6BDD" w:rsidRDefault="00E335CF">
          <w:pPr>
            <w:pStyle w:val="TOC2"/>
            <w:rPr>
              <w:rFonts w:asciiTheme="minorHAnsi" w:eastAsiaTheme="minorEastAsia" w:hAnsiTheme="minorHAnsi"/>
              <w14:ligatures w14:val="standardContextual"/>
            </w:rPr>
          </w:pPr>
          <w:hyperlink w:anchor="_Toc166834478" w:history="1">
            <w:r w:rsidR="00DD6BDD" w:rsidRPr="009145C8">
              <w:rPr>
                <w:rStyle w:val="Hyperlink"/>
              </w:rPr>
              <w:t>Voters’ Bill of Rights</w:t>
            </w:r>
            <w:r w:rsidR="00DD6BDD">
              <w:rPr>
                <w:webHidden/>
              </w:rPr>
              <w:tab/>
            </w:r>
            <w:r w:rsidR="00DD6BDD">
              <w:rPr>
                <w:webHidden/>
              </w:rPr>
              <w:fldChar w:fldCharType="begin"/>
            </w:r>
            <w:r w:rsidR="00DD6BDD">
              <w:rPr>
                <w:webHidden/>
              </w:rPr>
              <w:instrText xml:space="preserve"> PAGEREF _Toc166834478 \h </w:instrText>
            </w:r>
            <w:r w:rsidR="00DD6BDD">
              <w:rPr>
                <w:webHidden/>
              </w:rPr>
            </w:r>
            <w:r w:rsidR="00DD6BDD">
              <w:rPr>
                <w:webHidden/>
              </w:rPr>
              <w:fldChar w:fldCharType="separate"/>
            </w:r>
            <w:r w:rsidR="009D545A">
              <w:rPr>
                <w:webHidden/>
              </w:rPr>
              <w:t>75</w:t>
            </w:r>
            <w:r w:rsidR="00DD6BDD">
              <w:rPr>
                <w:webHidden/>
              </w:rPr>
              <w:fldChar w:fldCharType="end"/>
            </w:r>
          </w:hyperlink>
        </w:p>
        <w:p w14:paraId="43B5458F" w14:textId="12BAD8CC" w:rsidR="00DD6BDD" w:rsidRDefault="00E335CF">
          <w:pPr>
            <w:pStyle w:val="TOC2"/>
            <w:rPr>
              <w:rFonts w:asciiTheme="minorHAnsi" w:eastAsiaTheme="minorEastAsia" w:hAnsiTheme="minorHAnsi"/>
              <w14:ligatures w14:val="standardContextual"/>
            </w:rPr>
          </w:pPr>
          <w:hyperlink w:anchor="_Toc166834479" w:history="1">
            <w:r w:rsidR="00DD6BDD" w:rsidRPr="009145C8">
              <w:rPr>
                <w:rStyle w:val="Hyperlink"/>
              </w:rPr>
              <w:t>Guide for Registration Application</w:t>
            </w:r>
            <w:r w:rsidR="00DD6BDD">
              <w:rPr>
                <w:webHidden/>
              </w:rPr>
              <w:tab/>
            </w:r>
            <w:r w:rsidR="00DD6BDD">
              <w:rPr>
                <w:webHidden/>
              </w:rPr>
              <w:fldChar w:fldCharType="begin"/>
            </w:r>
            <w:r w:rsidR="00DD6BDD">
              <w:rPr>
                <w:webHidden/>
              </w:rPr>
              <w:instrText xml:space="preserve"> PAGEREF _Toc166834479 \h </w:instrText>
            </w:r>
            <w:r w:rsidR="00DD6BDD">
              <w:rPr>
                <w:webHidden/>
              </w:rPr>
            </w:r>
            <w:r w:rsidR="00DD6BDD">
              <w:rPr>
                <w:webHidden/>
              </w:rPr>
              <w:fldChar w:fldCharType="separate"/>
            </w:r>
            <w:r w:rsidR="009D545A">
              <w:rPr>
                <w:webHidden/>
              </w:rPr>
              <w:t>76</w:t>
            </w:r>
            <w:r w:rsidR="00DD6BDD">
              <w:rPr>
                <w:webHidden/>
              </w:rPr>
              <w:fldChar w:fldCharType="end"/>
            </w:r>
          </w:hyperlink>
        </w:p>
        <w:p w14:paraId="1C3A683A" w14:textId="36221FB2" w:rsidR="00DD6BDD" w:rsidRDefault="00E335CF">
          <w:pPr>
            <w:pStyle w:val="TOC3"/>
            <w:tabs>
              <w:tab w:val="right" w:leader="dot" w:pos="9350"/>
            </w:tabs>
            <w:rPr>
              <w:rFonts w:eastAsiaTheme="minorEastAsia"/>
              <w:noProof/>
              <w14:ligatures w14:val="standardContextual"/>
            </w:rPr>
          </w:pPr>
          <w:hyperlink w:anchor="_Toc166834480" w:history="1">
            <w:r w:rsidR="00DD6BDD" w:rsidRPr="009145C8">
              <w:rPr>
                <w:rStyle w:val="Hyperlink"/>
                <w:noProof/>
              </w:rPr>
              <w:t>Required Sections</w:t>
            </w:r>
            <w:r w:rsidR="00DD6BDD">
              <w:rPr>
                <w:noProof/>
                <w:webHidden/>
              </w:rPr>
              <w:tab/>
            </w:r>
            <w:r w:rsidR="00DD6BDD">
              <w:rPr>
                <w:noProof/>
                <w:webHidden/>
              </w:rPr>
              <w:fldChar w:fldCharType="begin"/>
            </w:r>
            <w:r w:rsidR="00DD6BDD">
              <w:rPr>
                <w:noProof/>
                <w:webHidden/>
              </w:rPr>
              <w:instrText xml:space="preserve"> PAGEREF _Toc166834480 \h </w:instrText>
            </w:r>
            <w:r w:rsidR="00DD6BDD">
              <w:rPr>
                <w:noProof/>
                <w:webHidden/>
              </w:rPr>
            </w:r>
            <w:r w:rsidR="00DD6BDD">
              <w:rPr>
                <w:noProof/>
                <w:webHidden/>
              </w:rPr>
              <w:fldChar w:fldCharType="separate"/>
            </w:r>
            <w:r w:rsidR="009D545A">
              <w:rPr>
                <w:noProof/>
                <w:webHidden/>
              </w:rPr>
              <w:t>76</w:t>
            </w:r>
            <w:r w:rsidR="00DD6BDD">
              <w:rPr>
                <w:noProof/>
                <w:webHidden/>
              </w:rPr>
              <w:fldChar w:fldCharType="end"/>
            </w:r>
          </w:hyperlink>
        </w:p>
        <w:p w14:paraId="07BD346B" w14:textId="29F32131" w:rsidR="00DD6BDD" w:rsidRDefault="00E335CF">
          <w:pPr>
            <w:pStyle w:val="TOC3"/>
            <w:tabs>
              <w:tab w:val="right" w:leader="dot" w:pos="9350"/>
            </w:tabs>
            <w:rPr>
              <w:rFonts w:eastAsiaTheme="minorEastAsia"/>
              <w:noProof/>
              <w14:ligatures w14:val="standardContextual"/>
            </w:rPr>
          </w:pPr>
          <w:hyperlink w:anchor="_Toc166834481" w:history="1">
            <w:r w:rsidR="00DD6BDD" w:rsidRPr="009145C8">
              <w:rPr>
                <w:rStyle w:val="Hyperlink"/>
                <w:noProof/>
              </w:rPr>
              <w:t>Complete if Applicable/Possible</w:t>
            </w:r>
            <w:r w:rsidR="00DD6BDD">
              <w:rPr>
                <w:noProof/>
                <w:webHidden/>
              </w:rPr>
              <w:tab/>
            </w:r>
            <w:r w:rsidR="00DD6BDD">
              <w:rPr>
                <w:noProof/>
                <w:webHidden/>
              </w:rPr>
              <w:fldChar w:fldCharType="begin"/>
            </w:r>
            <w:r w:rsidR="00DD6BDD">
              <w:rPr>
                <w:noProof/>
                <w:webHidden/>
              </w:rPr>
              <w:instrText xml:space="preserve"> PAGEREF _Toc166834481 \h </w:instrText>
            </w:r>
            <w:r w:rsidR="00DD6BDD">
              <w:rPr>
                <w:noProof/>
                <w:webHidden/>
              </w:rPr>
            </w:r>
            <w:r w:rsidR="00DD6BDD">
              <w:rPr>
                <w:noProof/>
                <w:webHidden/>
              </w:rPr>
              <w:fldChar w:fldCharType="separate"/>
            </w:r>
            <w:r w:rsidR="009D545A">
              <w:rPr>
                <w:noProof/>
                <w:webHidden/>
              </w:rPr>
              <w:t>76</w:t>
            </w:r>
            <w:r w:rsidR="00DD6BDD">
              <w:rPr>
                <w:noProof/>
                <w:webHidden/>
              </w:rPr>
              <w:fldChar w:fldCharType="end"/>
            </w:r>
          </w:hyperlink>
        </w:p>
        <w:p w14:paraId="00909AF5" w14:textId="7B880356" w:rsidR="00DD6BDD" w:rsidRDefault="00E335CF">
          <w:pPr>
            <w:pStyle w:val="TOC2"/>
            <w:rPr>
              <w:rFonts w:asciiTheme="minorHAnsi" w:eastAsiaTheme="minorEastAsia" w:hAnsiTheme="minorHAnsi"/>
              <w14:ligatures w14:val="standardContextual"/>
            </w:rPr>
          </w:pPr>
          <w:hyperlink w:anchor="_Toc166834482" w:history="1">
            <w:r w:rsidR="00DD6BDD" w:rsidRPr="009145C8">
              <w:rPr>
                <w:rStyle w:val="Hyperlink"/>
              </w:rPr>
              <w:t xml:space="preserve">Voter Registration Application </w:t>
            </w:r>
            <w:r w:rsidR="00DD6BDD">
              <w:rPr>
                <w:webHidden/>
              </w:rPr>
              <w:tab/>
            </w:r>
            <w:r w:rsidR="00DD6BDD">
              <w:rPr>
                <w:webHidden/>
              </w:rPr>
              <w:fldChar w:fldCharType="begin"/>
            </w:r>
            <w:r w:rsidR="00DD6BDD">
              <w:rPr>
                <w:webHidden/>
              </w:rPr>
              <w:instrText xml:space="preserve"> PAGEREF _Toc166834482 \h </w:instrText>
            </w:r>
            <w:r w:rsidR="00DD6BDD">
              <w:rPr>
                <w:webHidden/>
              </w:rPr>
            </w:r>
            <w:r w:rsidR="00DD6BDD">
              <w:rPr>
                <w:webHidden/>
              </w:rPr>
              <w:fldChar w:fldCharType="separate"/>
            </w:r>
            <w:r w:rsidR="009D545A">
              <w:rPr>
                <w:webHidden/>
              </w:rPr>
              <w:t>77</w:t>
            </w:r>
            <w:r w:rsidR="00DD6BDD">
              <w:rPr>
                <w:webHidden/>
              </w:rPr>
              <w:fldChar w:fldCharType="end"/>
            </w:r>
          </w:hyperlink>
        </w:p>
        <w:p w14:paraId="46955151" w14:textId="71E22605" w:rsidR="00DD6BDD" w:rsidRDefault="00E335CF">
          <w:pPr>
            <w:pStyle w:val="TOC2"/>
            <w:rPr>
              <w:rFonts w:asciiTheme="minorHAnsi" w:eastAsiaTheme="minorEastAsia" w:hAnsiTheme="minorHAnsi"/>
              <w14:ligatures w14:val="standardContextual"/>
            </w:rPr>
          </w:pPr>
          <w:hyperlink w:anchor="_Toc166834483" w:history="1">
            <w:r w:rsidR="00DD6BDD" w:rsidRPr="009145C8">
              <w:rPr>
                <w:rStyle w:val="Hyperlink"/>
              </w:rPr>
              <w:t>Precinct List of Persons Vouching</w:t>
            </w:r>
            <w:r w:rsidR="00DD6BDD">
              <w:rPr>
                <w:webHidden/>
              </w:rPr>
              <w:tab/>
            </w:r>
            <w:r w:rsidR="00DD6BDD">
              <w:rPr>
                <w:webHidden/>
              </w:rPr>
              <w:fldChar w:fldCharType="begin"/>
            </w:r>
            <w:r w:rsidR="00DD6BDD">
              <w:rPr>
                <w:webHidden/>
              </w:rPr>
              <w:instrText xml:space="preserve"> PAGEREF _Toc166834483 \h </w:instrText>
            </w:r>
            <w:r w:rsidR="00DD6BDD">
              <w:rPr>
                <w:webHidden/>
              </w:rPr>
            </w:r>
            <w:r w:rsidR="00DD6BDD">
              <w:rPr>
                <w:webHidden/>
              </w:rPr>
              <w:fldChar w:fldCharType="separate"/>
            </w:r>
            <w:r w:rsidR="009D545A">
              <w:rPr>
                <w:webHidden/>
              </w:rPr>
              <w:t>79</w:t>
            </w:r>
            <w:r w:rsidR="00DD6BDD">
              <w:rPr>
                <w:webHidden/>
              </w:rPr>
              <w:fldChar w:fldCharType="end"/>
            </w:r>
          </w:hyperlink>
        </w:p>
        <w:p w14:paraId="695D5FA0" w14:textId="2FF9F7E1" w:rsidR="00DD6BDD" w:rsidRDefault="00E335CF">
          <w:pPr>
            <w:pStyle w:val="TOC2"/>
            <w:rPr>
              <w:rFonts w:asciiTheme="minorHAnsi" w:eastAsiaTheme="minorEastAsia" w:hAnsiTheme="minorHAnsi"/>
              <w14:ligatures w14:val="standardContextual"/>
            </w:rPr>
          </w:pPr>
          <w:hyperlink w:anchor="_Toc166834484" w:history="1">
            <w:r w:rsidR="00DD6BDD" w:rsidRPr="009145C8">
              <w:rPr>
                <w:rStyle w:val="Hyperlink"/>
              </w:rPr>
              <w:t>Voting Residence Laws</w:t>
            </w:r>
            <w:r w:rsidR="00DD6BDD">
              <w:rPr>
                <w:webHidden/>
              </w:rPr>
              <w:tab/>
            </w:r>
            <w:r w:rsidR="00DD6BDD">
              <w:rPr>
                <w:webHidden/>
              </w:rPr>
              <w:fldChar w:fldCharType="begin"/>
            </w:r>
            <w:r w:rsidR="00DD6BDD">
              <w:rPr>
                <w:webHidden/>
              </w:rPr>
              <w:instrText xml:space="preserve"> PAGEREF _Toc166834484 \h </w:instrText>
            </w:r>
            <w:r w:rsidR="00DD6BDD">
              <w:rPr>
                <w:webHidden/>
              </w:rPr>
            </w:r>
            <w:r w:rsidR="00DD6BDD">
              <w:rPr>
                <w:webHidden/>
              </w:rPr>
              <w:fldChar w:fldCharType="separate"/>
            </w:r>
            <w:r w:rsidR="009D545A">
              <w:rPr>
                <w:webHidden/>
              </w:rPr>
              <w:t>81</w:t>
            </w:r>
            <w:r w:rsidR="00DD6BDD">
              <w:rPr>
                <w:webHidden/>
              </w:rPr>
              <w:fldChar w:fldCharType="end"/>
            </w:r>
          </w:hyperlink>
        </w:p>
        <w:p w14:paraId="3E2A6234" w14:textId="60DBE1D8" w:rsidR="00DD6BDD" w:rsidRDefault="00E335CF">
          <w:pPr>
            <w:pStyle w:val="TOC2"/>
            <w:rPr>
              <w:rFonts w:asciiTheme="minorHAnsi" w:eastAsiaTheme="minorEastAsia" w:hAnsiTheme="minorHAnsi"/>
              <w14:ligatures w14:val="standardContextual"/>
            </w:rPr>
          </w:pPr>
          <w:hyperlink w:anchor="_Toc166834485" w:history="1">
            <w:r w:rsidR="00DD6BDD" w:rsidRPr="009145C8">
              <w:rPr>
                <w:rStyle w:val="Hyperlink"/>
              </w:rPr>
              <w:t>Oath of Challenge to Eligibility</w:t>
            </w:r>
            <w:r w:rsidR="00DD6BDD">
              <w:rPr>
                <w:webHidden/>
              </w:rPr>
              <w:tab/>
            </w:r>
            <w:r w:rsidR="00DD6BDD">
              <w:rPr>
                <w:webHidden/>
              </w:rPr>
              <w:fldChar w:fldCharType="begin"/>
            </w:r>
            <w:r w:rsidR="00DD6BDD">
              <w:rPr>
                <w:webHidden/>
              </w:rPr>
              <w:instrText xml:space="preserve"> PAGEREF _Toc166834485 \h </w:instrText>
            </w:r>
            <w:r w:rsidR="00DD6BDD">
              <w:rPr>
                <w:webHidden/>
              </w:rPr>
            </w:r>
            <w:r w:rsidR="00DD6BDD">
              <w:rPr>
                <w:webHidden/>
              </w:rPr>
              <w:fldChar w:fldCharType="separate"/>
            </w:r>
            <w:r w:rsidR="009D545A">
              <w:rPr>
                <w:webHidden/>
              </w:rPr>
              <w:t>83</w:t>
            </w:r>
            <w:r w:rsidR="00DD6BDD">
              <w:rPr>
                <w:webHidden/>
              </w:rPr>
              <w:fldChar w:fldCharType="end"/>
            </w:r>
          </w:hyperlink>
        </w:p>
        <w:p w14:paraId="7B064000" w14:textId="76B84E44" w:rsidR="00DD6BDD" w:rsidRDefault="00E335CF">
          <w:pPr>
            <w:pStyle w:val="TOC2"/>
            <w:rPr>
              <w:rFonts w:asciiTheme="minorHAnsi" w:eastAsiaTheme="minorEastAsia" w:hAnsiTheme="minorHAnsi"/>
              <w14:ligatures w14:val="standardContextual"/>
            </w:rPr>
          </w:pPr>
          <w:hyperlink w:anchor="_Toc166834486" w:history="1">
            <w:r w:rsidR="00DD6BDD" w:rsidRPr="009145C8">
              <w:rPr>
                <w:rStyle w:val="Hyperlink"/>
              </w:rPr>
              <w:t>Certificate of Registered Voter</w:t>
            </w:r>
            <w:r w:rsidR="00DD6BDD">
              <w:rPr>
                <w:webHidden/>
              </w:rPr>
              <w:tab/>
            </w:r>
            <w:r w:rsidR="00DD6BDD">
              <w:rPr>
                <w:webHidden/>
              </w:rPr>
              <w:fldChar w:fldCharType="begin"/>
            </w:r>
            <w:r w:rsidR="00DD6BDD">
              <w:rPr>
                <w:webHidden/>
              </w:rPr>
              <w:instrText xml:space="preserve"> PAGEREF _Toc166834486 \h </w:instrText>
            </w:r>
            <w:r w:rsidR="00DD6BDD">
              <w:rPr>
                <w:webHidden/>
              </w:rPr>
            </w:r>
            <w:r w:rsidR="00DD6BDD">
              <w:rPr>
                <w:webHidden/>
              </w:rPr>
              <w:fldChar w:fldCharType="separate"/>
            </w:r>
            <w:r w:rsidR="009D545A">
              <w:rPr>
                <w:webHidden/>
              </w:rPr>
              <w:t>85</w:t>
            </w:r>
            <w:r w:rsidR="00DD6BDD">
              <w:rPr>
                <w:webHidden/>
              </w:rPr>
              <w:fldChar w:fldCharType="end"/>
            </w:r>
          </w:hyperlink>
        </w:p>
        <w:p w14:paraId="39D23B68" w14:textId="5D71CAC0" w:rsidR="00DD6BDD" w:rsidRDefault="00E335CF">
          <w:pPr>
            <w:pStyle w:val="TOC2"/>
            <w:rPr>
              <w:rFonts w:asciiTheme="minorHAnsi" w:eastAsiaTheme="minorEastAsia" w:hAnsiTheme="minorHAnsi"/>
              <w14:ligatures w14:val="standardContextual"/>
            </w:rPr>
          </w:pPr>
          <w:hyperlink w:anchor="_Toc166834487" w:history="1">
            <w:r w:rsidR="00DD6BDD" w:rsidRPr="009145C8">
              <w:rPr>
                <w:rStyle w:val="Hyperlink"/>
              </w:rPr>
              <w:t>Precinct Summary Statement</w:t>
            </w:r>
            <w:r w:rsidR="00DD6BDD">
              <w:rPr>
                <w:webHidden/>
              </w:rPr>
              <w:tab/>
            </w:r>
            <w:r w:rsidR="00DD6BDD">
              <w:rPr>
                <w:webHidden/>
              </w:rPr>
              <w:fldChar w:fldCharType="begin"/>
            </w:r>
            <w:r w:rsidR="00DD6BDD">
              <w:rPr>
                <w:webHidden/>
              </w:rPr>
              <w:instrText xml:space="preserve"> PAGEREF _Toc166834487 \h </w:instrText>
            </w:r>
            <w:r w:rsidR="00DD6BDD">
              <w:rPr>
                <w:webHidden/>
              </w:rPr>
            </w:r>
            <w:r w:rsidR="00DD6BDD">
              <w:rPr>
                <w:webHidden/>
              </w:rPr>
              <w:fldChar w:fldCharType="separate"/>
            </w:r>
            <w:r w:rsidR="009D545A">
              <w:rPr>
                <w:webHidden/>
              </w:rPr>
              <w:t>87</w:t>
            </w:r>
            <w:r w:rsidR="00DD6BDD">
              <w:rPr>
                <w:webHidden/>
              </w:rPr>
              <w:fldChar w:fldCharType="end"/>
            </w:r>
          </w:hyperlink>
        </w:p>
        <w:p w14:paraId="513DE4EA" w14:textId="41AE3D7A" w:rsidR="00DD6BDD" w:rsidRDefault="00E335CF">
          <w:pPr>
            <w:pStyle w:val="TOC2"/>
            <w:rPr>
              <w:rFonts w:asciiTheme="minorHAnsi" w:eastAsiaTheme="minorEastAsia" w:hAnsiTheme="minorHAnsi"/>
              <w14:ligatures w14:val="standardContextual"/>
            </w:rPr>
          </w:pPr>
          <w:hyperlink w:anchor="_Toc166834488" w:history="1">
            <w:r w:rsidR="00DD6BDD" w:rsidRPr="009145C8">
              <w:rPr>
                <w:rStyle w:val="Hyperlink"/>
              </w:rPr>
              <w:t>Precinct Summary Statement Page 2</w:t>
            </w:r>
            <w:r w:rsidR="00DD6BDD">
              <w:rPr>
                <w:webHidden/>
              </w:rPr>
              <w:tab/>
            </w:r>
            <w:r w:rsidR="00DD6BDD">
              <w:rPr>
                <w:webHidden/>
              </w:rPr>
              <w:fldChar w:fldCharType="begin"/>
            </w:r>
            <w:r w:rsidR="00DD6BDD">
              <w:rPr>
                <w:webHidden/>
              </w:rPr>
              <w:instrText xml:space="preserve"> PAGEREF _Toc166834488 \h </w:instrText>
            </w:r>
            <w:r w:rsidR="00DD6BDD">
              <w:rPr>
                <w:webHidden/>
              </w:rPr>
            </w:r>
            <w:r w:rsidR="00DD6BDD">
              <w:rPr>
                <w:webHidden/>
              </w:rPr>
              <w:fldChar w:fldCharType="separate"/>
            </w:r>
            <w:r w:rsidR="009D545A">
              <w:rPr>
                <w:webHidden/>
              </w:rPr>
              <w:t>88</w:t>
            </w:r>
            <w:r w:rsidR="00DD6BDD">
              <w:rPr>
                <w:webHidden/>
              </w:rPr>
              <w:fldChar w:fldCharType="end"/>
            </w:r>
          </w:hyperlink>
        </w:p>
        <w:p w14:paraId="4E83C092" w14:textId="4EAC59E4" w:rsidR="00DD6BDD" w:rsidRDefault="00E335CF">
          <w:pPr>
            <w:pStyle w:val="TOC2"/>
            <w:rPr>
              <w:rFonts w:asciiTheme="minorHAnsi" w:eastAsiaTheme="minorEastAsia" w:hAnsiTheme="minorHAnsi"/>
              <w14:ligatures w14:val="standardContextual"/>
            </w:rPr>
          </w:pPr>
          <w:hyperlink w:anchor="_Toc166834489" w:history="1">
            <w:r w:rsidR="00DD6BDD" w:rsidRPr="009145C8">
              <w:rPr>
                <w:rStyle w:val="Hyperlink"/>
              </w:rPr>
              <w:t>Precinct Summary Statement Page 3</w:t>
            </w:r>
            <w:r w:rsidR="00DD6BDD">
              <w:rPr>
                <w:webHidden/>
              </w:rPr>
              <w:tab/>
            </w:r>
            <w:r w:rsidR="00DD6BDD">
              <w:rPr>
                <w:webHidden/>
              </w:rPr>
              <w:fldChar w:fldCharType="begin"/>
            </w:r>
            <w:r w:rsidR="00DD6BDD">
              <w:rPr>
                <w:webHidden/>
              </w:rPr>
              <w:instrText xml:space="preserve"> PAGEREF _Toc166834489 \h </w:instrText>
            </w:r>
            <w:r w:rsidR="00DD6BDD">
              <w:rPr>
                <w:webHidden/>
              </w:rPr>
            </w:r>
            <w:r w:rsidR="00DD6BDD">
              <w:rPr>
                <w:webHidden/>
              </w:rPr>
              <w:fldChar w:fldCharType="separate"/>
            </w:r>
            <w:r w:rsidR="009D545A">
              <w:rPr>
                <w:webHidden/>
              </w:rPr>
              <w:t>89</w:t>
            </w:r>
            <w:r w:rsidR="00DD6BDD">
              <w:rPr>
                <w:webHidden/>
              </w:rPr>
              <w:fldChar w:fldCharType="end"/>
            </w:r>
          </w:hyperlink>
        </w:p>
        <w:p w14:paraId="2F7F7988" w14:textId="5FD9C6CB" w:rsidR="00DD6BDD" w:rsidRDefault="00E335CF">
          <w:pPr>
            <w:pStyle w:val="TOC2"/>
            <w:rPr>
              <w:rFonts w:asciiTheme="minorHAnsi" w:eastAsiaTheme="minorEastAsia" w:hAnsiTheme="minorHAnsi"/>
              <w14:ligatures w14:val="standardContextual"/>
            </w:rPr>
          </w:pPr>
          <w:hyperlink w:anchor="_Toc166834490" w:history="1">
            <w:r w:rsidR="00DD6BDD" w:rsidRPr="009145C8">
              <w:rPr>
                <w:rStyle w:val="Hyperlink"/>
              </w:rPr>
              <w:t>HAVA Elections Complaint Form</w:t>
            </w:r>
            <w:r w:rsidR="00DD6BDD">
              <w:rPr>
                <w:webHidden/>
              </w:rPr>
              <w:tab/>
            </w:r>
            <w:r w:rsidR="00DD6BDD">
              <w:rPr>
                <w:webHidden/>
              </w:rPr>
              <w:fldChar w:fldCharType="begin"/>
            </w:r>
            <w:r w:rsidR="00DD6BDD">
              <w:rPr>
                <w:webHidden/>
              </w:rPr>
              <w:instrText xml:space="preserve"> PAGEREF _Toc166834490 \h </w:instrText>
            </w:r>
            <w:r w:rsidR="00DD6BDD">
              <w:rPr>
                <w:webHidden/>
              </w:rPr>
            </w:r>
            <w:r w:rsidR="00DD6BDD">
              <w:rPr>
                <w:webHidden/>
              </w:rPr>
              <w:fldChar w:fldCharType="separate"/>
            </w:r>
            <w:r w:rsidR="009D545A">
              <w:rPr>
                <w:webHidden/>
              </w:rPr>
              <w:t>91</w:t>
            </w:r>
            <w:r w:rsidR="00DD6BDD">
              <w:rPr>
                <w:webHidden/>
              </w:rPr>
              <w:fldChar w:fldCharType="end"/>
            </w:r>
          </w:hyperlink>
        </w:p>
        <w:p w14:paraId="48661DBD" w14:textId="293293F1" w:rsidR="00DD6BDD" w:rsidRDefault="00E335CF">
          <w:pPr>
            <w:pStyle w:val="TOC2"/>
            <w:rPr>
              <w:rFonts w:asciiTheme="minorHAnsi" w:eastAsiaTheme="minorEastAsia" w:hAnsiTheme="minorHAnsi"/>
              <w14:ligatures w14:val="standardContextual"/>
            </w:rPr>
          </w:pPr>
          <w:hyperlink w:anchor="_Toc166834491" w:history="1">
            <w:r w:rsidR="00DD6BDD" w:rsidRPr="009145C8">
              <w:rPr>
                <w:rStyle w:val="Hyperlink"/>
              </w:rPr>
              <w:t>HAVA Elections Complaint Page 2</w:t>
            </w:r>
            <w:r w:rsidR="00DD6BDD">
              <w:rPr>
                <w:webHidden/>
              </w:rPr>
              <w:tab/>
            </w:r>
            <w:r w:rsidR="00DD6BDD">
              <w:rPr>
                <w:webHidden/>
              </w:rPr>
              <w:fldChar w:fldCharType="begin"/>
            </w:r>
            <w:r w:rsidR="00DD6BDD">
              <w:rPr>
                <w:webHidden/>
              </w:rPr>
              <w:instrText xml:space="preserve"> PAGEREF _Toc166834491 \h </w:instrText>
            </w:r>
            <w:r w:rsidR="00DD6BDD">
              <w:rPr>
                <w:webHidden/>
              </w:rPr>
            </w:r>
            <w:r w:rsidR="00DD6BDD">
              <w:rPr>
                <w:webHidden/>
              </w:rPr>
              <w:fldChar w:fldCharType="separate"/>
            </w:r>
            <w:r w:rsidR="009D545A">
              <w:rPr>
                <w:webHidden/>
              </w:rPr>
              <w:t>92</w:t>
            </w:r>
            <w:r w:rsidR="00DD6BDD">
              <w:rPr>
                <w:webHidden/>
              </w:rPr>
              <w:fldChar w:fldCharType="end"/>
            </w:r>
          </w:hyperlink>
        </w:p>
        <w:p w14:paraId="108FB281" w14:textId="1AAF8C51" w:rsidR="00DD6BDD" w:rsidRDefault="00E335CF">
          <w:pPr>
            <w:pStyle w:val="TOC2"/>
            <w:rPr>
              <w:rFonts w:asciiTheme="minorHAnsi" w:eastAsiaTheme="minorEastAsia" w:hAnsiTheme="minorHAnsi"/>
              <w14:ligatures w14:val="standardContextual"/>
            </w:rPr>
          </w:pPr>
          <w:hyperlink w:anchor="_Toc166834492" w:history="1">
            <w:r w:rsidR="00DD6BDD" w:rsidRPr="009145C8">
              <w:rPr>
                <w:rStyle w:val="Hyperlink"/>
              </w:rPr>
              <w:t>State Election Law Complaint Form</w:t>
            </w:r>
            <w:r w:rsidR="00DD6BDD">
              <w:rPr>
                <w:webHidden/>
              </w:rPr>
              <w:tab/>
            </w:r>
            <w:r w:rsidR="00DD6BDD">
              <w:rPr>
                <w:webHidden/>
              </w:rPr>
              <w:fldChar w:fldCharType="begin"/>
            </w:r>
            <w:r w:rsidR="00DD6BDD">
              <w:rPr>
                <w:webHidden/>
              </w:rPr>
              <w:instrText xml:space="preserve"> PAGEREF _Toc166834492 \h </w:instrText>
            </w:r>
            <w:r w:rsidR="00DD6BDD">
              <w:rPr>
                <w:webHidden/>
              </w:rPr>
            </w:r>
            <w:r w:rsidR="00DD6BDD">
              <w:rPr>
                <w:webHidden/>
              </w:rPr>
              <w:fldChar w:fldCharType="separate"/>
            </w:r>
            <w:r w:rsidR="009D545A">
              <w:rPr>
                <w:webHidden/>
              </w:rPr>
              <w:t>93</w:t>
            </w:r>
            <w:r w:rsidR="00DD6BDD">
              <w:rPr>
                <w:webHidden/>
              </w:rPr>
              <w:fldChar w:fldCharType="end"/>
            </w:r>
          </w:hyperlink>
        </w:p>
        <w:p w14:paraId="73BFC658" w14:textId="26384D6F" w:rsidR="00DD6BDD" w:rsidRDefault="00E335CF">
          <w:pPr>
            <w:pStyle w:val="TOC2"/>
            <w:rPr>
              <w:rFonts w:asciiTheme="minorHAnsi" w:eastAsiaTheme="minorEastAsia" w:hAnsiTheme="minorHAnsi"/>
              <w14:ligatures w14:val="standardContextual"/>
            </w:rPr>
          </w:pPr>
          <w:hyperlink w:anchor="_Toc166834493" w:history="1">
            <w:r w:rsidR="00DD6BDD" w:rsidRPr="009145C8">
              <w:rPr>
                <w:rStyle w:val="Hyperlink"/>
              </w:rPr>
              <w:t>State Election Law Complaint Form Page 2</w:t>
            </w:r>
            <w:r w:rsidR="00DD6BDD">
              <w:rPr>
                <w:webHidden/>
              </w:rPr>
              <w:tab/>
            </w:r>
            <w:r w:rsidR="00DD6BDD">
              <w:rPr>
                <w:webHidden/>
              </w:rPr>
              <w:fldChar w:fldCharType="begin"/>
            </w:r>
            <w:r w:rsidR="00DD6BDD">
              <w:rPr>
                <w:webHidden/>
              </w:rPr>
              <w:instrText xml:space="preserve"> PAGEREF _Toc166834493 \h </w:instrText>
            </w:r>
            <w:r w:rsidR="00DD6BDD">
              <w:rPr>
                <w:webHidden/>
              </w:rPr>
            </w:r>
            <w:r w:rsidR="00DD6BDD">
              <w:rPr>
                <w:webHidden/>
              </w:rPr>
              <w:fldChar w:fldCharType="separate"/>
            </w:r>
            <w:r w:rsidR="009D545A">
              <w:rPr>
                <w:webHidden/>
              </w:rPr>
              <w:t>94</w:t>
            </w:r>
            <w:r w:rsidR="00DD6BDD">
              <w:rPr>
                <w:webHidden/>
              </w:rPr>
              <w:fldChar w:fldCharType="end"/>
            </w:r>
          </w:hyperlink>
        </w:p>
        <w:p w14:paraId="1F2902C0" w14:textId="5A9DA52C" w:rsidR="00DD6BDD" w:rsidRDefault="00E335CF">
          <w:pPr>
            <w:pStyle w:val="TOC2"/>
            <w:rPr>
              <w:rFonts w:asciiTheme="minorHAnsi" w:eastAsiaTheme="minorEastAsia" w:hAnsiTheme="minorHAnsi"/>
              <w14:ligatures w14:val="standardContextual"/>
            </w:rPr>
          </w:pPr>
          <w:hyperlink w:anchor="_Toc166834494" w:history="1">
            <w:r w:rsidR="00DD6BDD" w:rsidRPr="009145C8">
              <w:rPr>
                <w:rStyle w:val="Hyperlink"/>
              </w:rPr>
              <w:t>Important Contact Information</w:t>
            </w:r>
            <w:r w:rsidR="00DD6BDD">
              <w:rPr>
                <w:webHidden/>
              </w:rPr>
              <w:tab/>
            </w:r>
            <w:r w:rsidR="00DD6BDD">
              <w:rPr>
                <w:webHidden/>
              </w:rPr>
              <w:fldChar w:fldCharType="begin"/>
            </w:r>
            <w:r w:rsidR="00DD6BDD">
              <w:rPr>
                <w:webHidden/>
              </w:rPr>
              <w:instrText xml:space="preserve"> PAGEREF _Toc166834494 \h </w:instrText>
            </w:r>
            <w:r w:rsidR="00DD6BDD">
              <w:rPr>
                <w:webHidden/>
              </w:rPr>
            </w:r>
            <w:r w:rsidR="00DD6BDD">
              <w:rPr>
                <w:webHidden/>
              </w:rPr>
              <w:fldChar w:fldCharType="separate"/>
            </w:r>
            <w:r w:rsidR="009D545A">
              <w:rPr>
                <w:webHidden/>
              </w:rPr>
              <w:t>96</w:t>
            </w:r>
            <w:r w:rsidR="00DD6BDD">
              <w:rPr>
                <w:webHidden/>
              </w:rPr>
              <w:fldChar w:fldCharType="end"/>
            </w:r>
          </w:hyperlink>
        </w:p>
        <w:p w14:paraId="39495EEE" w14:textId="035B3F12" w:rsidR="00D44A3C" w:rsidRDefault="00D44A3C">
          <w:r>
            <w:rPr>
              <w:b/>
              <w:bCs/>
              <w:noProof/>
            </w:rPr>
            <w:fldChar w:fldCharType="end"/>
          </w:r>
        </w:p>
      </w:sdtContent>
    </w:sdt>
    <w:p w14:paraId="6E797185" w14:textId="77777777" w:rsidR="008433BF" w:rsidRDefault="008433BF">
      <w:pPr>
        <w:rPr>
          <w:rFonts w:asciiTheme="majorHAnsi" w:eastAsiaTheme="majorEastAsia" w:hAnsiTheme="majorHAnsi" w:cstheme="majorBidi"/>
          <w:b/>
          <w:bCs/>
          <w:color w:val="2F5496" w:themeColor="accent1" w:themeShade="BF"/>
          <w:sz w:val="32"/>
          <w:szCs w:val="32"/>
        </w:rPr>
      </w:pPr>
      <w:bookmarkStart w:id="10" w:name="_Toc100294572"/>
      <w:bookmarkStart w:id="11" w:name="_Toc375303589"/>
      <w:r>
        <w:br w:type="page"/>
      </w:r>
    </w:p>
    <w:p w14:paraId="3C938C2B" w14:textId="6CFE2FB7" w:rsidR="006F240D" w:rsidRPr="006F240D" w:rsidRDefault="00060FEA" w:rsidP="00AC0DDE">
      <w:pPr>
        <w:pStyle w:val="Heading1"/>
      </w:pPr>
      <w:bookmarkStart w:id="12" w:name="_Toc166834312"/>
      <w:r>
        <w:lastRenderedPageBreak/>
        <w:t>General Information</w:t>
      </w:r>
      <w:bookmarkEnd w:id="12"/>
    </w:p>
    <w:p w14:paraId="0A3A1A21" w14:textId="543CD3BB" w:rsidR="00AF4CB2" w:rsidRDefault="00AF4CB2" w:rsidP="00AF4CB2">
      <w:pPr>
        <w:pStyle w:val="Heading2"/>
      </w:pPr>
      <w:bookmarkStart w:id="13" w:name="_Toc166834313"/>
      <w:r>
        <w:t>Follow Local Instructions</w:t>
      </w:r>
      <w:bookmarkEnd w:id="10"/>
      <w:bookmarkEnd w:id="13"/>
    </w:p>
    <w:p w14:paraId="720913A4" w14:textId="77777777" w:rsidR="00AF4CB2" w:rsidRPr="003D3A47" w:rsidRDefault="00AF4CB2" w:rsidP="00AF4CB2">
      <w:pPr>
        <w:spacing w:after="60"/>
      </w:pPr>
      <w:r w:rsidRPr="003D3A47">
        <w:t xml:space="preserve">Elections are administered by local jurisdictions. While all jurisdictions follow the same set of election laws, tasks can be accomplished in more than one way. You may find that the step-by-step instructions in this guide vary from those provided by your local official—when in doubt, </w:t>
      </w:r>
      <w:r w:rsidRPr="003D3A47">
        <w:rPr>
          <w:b/>
        </w:rPr>
        <w:t>follow the instructions provided by your local official</w:t>
      </w:r>
      <w:r w:rsidRPr="003D3A47">
        <w:t>, or call your local official for clarification as needed.</w:t>
      </w:r>
    </w:p>
    <w:p w14:paraId="6143687F" w14:textId="77777777" w:rsidR="00AF4CB2" w:rsidRPr="00A3474D" w:rsidRDefault="00AF4CB2" w:rsidP="00AF4CB2">
      <w:pPr>
        <w:pStyle w:val="Heading2"/>
      </w:pPr>
      <w:bookmarkStart w:id="14" w:name="_Toc375058911"/>
      <w:bookmarkStart w:id="15" w:name="_Toc379463267"/>
      <w:bookmarkStart w:id="16" w:name="_Toc381179376"/>
      <w:bookmarkStart w:id="17" w:name="_Toc100294573"/>
      <w:bookmarkStart w:id="18" w:name="_Toc166834314"/>
      <w:r w:rsidRPr="00817DE0">
        <w:t>Bring Your Guide to the Polls</w:t>
      </w:r>
      <w:bookmarkEnd w:id="14"/>
      <w:bookmarkEnd w:id="15"/>
      <w:bookmarkEnd w:id="16"/>
      <w:bookmarkEnd w:id="17"/>
      <w:bookmarkEnd w:id="18"/>
    </w:p>
    <w:p w14:paraId="720CBBF5" w14:textId="432ECE28" w:rsidR="00AF4CB2" w:rsidRPr="003D3A47" w:rsidRDefault="00AF4CB2" w:rsidP="00AF4CB2">
      <w:pPr>
        <w:spacing w:after="60"/>
      </w:pPr>
      <w:r w:rsidRPr="003D3A47">
        <w:t>You are not required to memorize all the details of election procedure, but you are expected to be knowledgeable. Review this guide before Election Day</w:t>
      </w:r>
      <w:r>
        <w:t xml:space="preserve"> and </w:t>
      </w:r>
      <w:r w:rsidRPr="003D3A47">
        <w:t xml:space="preserve">bring it with you to the polls. You can also download a copy directly from the </w:t>
      </w:r>
      <w:hyperlink r:id="rId18" w:history="1">
        <w:r w:rsidRPr="003D3A47">
          <w:rPr>
            <w:rStyle w:val="Hyperlink"/>
          </w:rPr>
          <w:t>Election Guides</w:t>
        </w:r>
      </w:hyperlink>
      <w:r w:rsidRPr="003D3A47">
        <w:t xml:space="preserve"> webpage on the Secretary of State’s website (</w:t>
      </w:r>
      <w:r w:rsidR="003E7FB9" w:rsidRPr="003E7FB9">
        <w:t>https://www.</w:t>
      </w:r>
      <w:r w:rsidR="00A15B90">
        <w:t>sos.mn.gov</w:t>
      </w:r>
      <w:r w:rsidR="003E7FB9" w:rsidRPr="003E7FB9">
        <w:t>/election-administration-campaigns/election-administration/election-guides/</w:t>
      </w:r>
      <w:r w:rsidRPr="003D3A47">
        <w:t>)</w:t>
      </w:r>
      <w:bookmarkStart w:id="19" w:name="_Toc379463268"/>
      <w:bookmarkStart w:id="20" w:name="_Toc381179377"/>
    </w:p>
    <w:p w14:paraId="6D938E74" w14:textId="77777777" w:rsidR="00AF4CB2" w:rsidRPr="00080167" w:rsidRDefault="00AF4CB2" w:rsidP="00AF4CB2">
      <w:pPr>
        <w:pStyle w:val="Heading2"/>
      </w:pPr>
      <w:bookmarkStart w:id="21" w:name="_Toc375058718"/>
      <w:bookmarkStart w:id="22" w:name="_Toc375058914"/>
      <w:bookmarkStart w:id="23" w:name="_Toc375059047"/>
      <w:bookmarkStart w:id="24" w:name="_Toc100294574"/>
      <w:bookmarkStart w:id="25" w:name="_Toc166834315"/>
      <w:bookmarkStart w:id="26" w:name="_Toc375303591"/>
      <w:bookmarkStart w:id="27" w:name="_Toc379463270"/>
      <w:bookmarkStart w:id="28" w:name="_Toc381179379"/>
      <w:bookmarkEnd w:id="11"/>
      <w:bookmarkEnd w:id="19"/>
      <w:bookmarkEnd w:id="20"/>
      <w:r w:rsidRPr="003A148D">
        <w:t>Basic Qualifications</w:t>
      </w:r>
      <w:bookmarkEnd w:id="21"/>
      <w:bookmarkEnd w:id="22"/>
      <w:bookmarkEnd w:id="23"/>
      <w:bookmarkEnd w:id="24"/>
      <w:bookmarkEnd w:id="25"/>
      <w:r>
        <w:fldChar w:fldCharType="begin"/>
      </w:r>
      <w:r>
        <w:instrText xml:space="preserve"> XE "</w:instrText>
      </w:r>
      <w:r w:rsidRPr="005D7982">
        <w:instrText>Qualifications</w:instrText>
      </w:r>
      <w:r>
        <w:instrText xml:space="preserve">, Election Judge" </w:instrText>
      </w:r>
      <w:r>
        <w:fldChar w:fldCharType="end"/>
      </w:r>
      <w:bookmarkEnd w:id="26"/>
      <w:bookmarkEnd w:id="27"/>
      <w:bookmarkEnd w:id="28"/>
    </w:p>
    <w:p w14:paraId="50CCDA12" w14:textId="2CF5C4AA" w:rsidR="00AF4CB2" w:rsidRPr="00BF750E" w:rsidRDefault="00AF4CB2" w:rsidP="00AF4CB2">
      <w:pPr>
        <w:spacing w:after="60"/>
      </w:pPr>
      <w:r w:rsidRPr="00BF750E">
        <w:t xml:space="preserve">To serve as an </w:t>
      </w:r>
      <w:r w:rsidR="00B841C1">
        <w:t>election judge</w:t>
      </w:r>
      <w:r w:rsidRPr="00BF750E">
        <w:t>, you must be eligible to vote in Minnesota</w:t>
      </w:r>
      <w:r>
        <w:t xml:space="preserve"> and </w:t>
      </w:r>
      <w:r w:rsidRPr="00BF750E">
        <w:t>be able to read, write</w:t>
      </w:r>
      <w:r>
        <w:t xml:space="preserve">, and </w:t>
      </w:r>
      <w:r w:rsidRPr="00BF750E">
        <w:t>speak English.</w:t>
      </w:r>
    </w:p>
    <w:p w14:paraId="5DD6CDF6" w14:textId="77777777" w:rsidR="00AF4CB2" w:rsidRPr="00BF750E" w:rsidRDefault="00AF4CB2" w:rsidP="00AF4CB2">
      <w:pPr>
        <w:pStyle w:val="Heading3"/>
        <w:tabs>
          <w:tab w:val="left" w:pos="2646"/>
        </w:tabs>
        <w:spacing w:before="0" w:after="60"/>
        <w:rPr>
          <w:sz w:val="22"/>
          <w:szCs w:val="22"/>
        </w:rPr>
      </w:pPr>
      <w:bookmarkStart w:id="29" w:name="_Toc166834316"/>
      <w:r w:rsidRPr="00BF750E">
        <w:rPr>
          <w:sz w:val="22"/>
          <w:szCs w:val="22"/>
        </w:rPr>
        <w:t>Restrictions</w:t>
      </w:r>
      <w:bookmarkEnd w:id="29"/>
    </w:p>
    <w:p w14:paraId="14A84603" w14:textId="21663D44" w:rsidR="00AF4CB2" w:rsidRPr="00BF750E" w:rsidRDefault="00AF4CB2" w:rsidP="00D526E8">
      <w:pPr>
        <w:pStyle w:val="ListParagraph"/>
        <w:keepLines/>
        <w:numPr>
          <w:ilvl w:val="0"/>
          <w:numId w:val="2"/>
        </w:numPr>
        <w:spacing w:after="60" w:line="240" w:lineRule="auto"/>
        <w:contextualSpacing w:val="0"/>
      </w:pPr>
      <w:r w:rsidRPr="00BF750E">
        <w:t xml:space="preserve">Candidates for office cannot be an </w:t>
      </w:r>
      <w:r w:rsidR="00B841C1">
        <w:t>election judge</w:t>
      </w:r>
      <w:r w:rsidRPr="00BF750E">
        <w:t xml:space="preserve"> in a precinct where they appear on the ballot. This includes those who are actively campaigning as a write-in candidate.  </w:t>
      </w:r>
    </w:p>
    <w:p w14:paraId="1692AD4B" w14:textId="77777777" w:rsidR="00AF4CB2" w:rsidRPr="00BF750E" w:rsidRDefault="00AF4CB2" w:rsidP="00D526E8">
      <w:pPr>
        <w:pStyle w:val="ListParagraph"/>
        <w:keepLines/>
        <w:numPr>
          <w:ilvl w:val="0"/>
          <w:numId w:val="2"/>
        </w:numPr>
        <w:spacing w:after="60" w:line="240" w:lineRule="auto"/>
        <w:contextualSpacing w:val="0"/>
      </w:pPr>
      <w:r w:rsidRPr="00BF750E">
        <w:t xml:space="preserve">A person who is a relative of a candidate for office cannot serve in a precinct where that candidate is on the ballot. Relatives include a spouse, parent, child, stepchild, brother, sister, stepbrother, or stepsister. </w:t>
      </w:r>
    </w:p>
    <w:p w14:paraId="140EE5AC" w14:textId="77777777" w:rsidR="00AF4CB2" w:rsidRPr="00BF750E" w:rsidRDefault="00AF4CB2" w:rsidP="00D526E8">
      <w:pPr>
        <w:pStyle w:val="ListParagraph"/>
        <w:keepLines/>
        <w:numPr>
          <w:ilvl w:val="0"/>
          <w:numId w:val="2"/>
        </w:numPr>
        <w:spacing w:after="60" w:line="240" w:lineRule="auto"/>
        <w:contextualSpacing w:val="0"/>
      </w:pPr>
      <w:r w:rsidRPr="00BF750E">
        <w:t xml:space="preserve">A person who temporarily or permanently lives in the same house as a candidate cannot serve in a precinct where that candidate is on the ballot.  </w:t>
      </w:r>
    </w:p>
    <w:p w14:paraId="1A8DBFA5" w14:textId="77777777" w:rsidR="00AF4CB2" w:rsidRPr="00BF750E" w:rsidRDefault="00AF4CB2" w:rsidP="00D526E8">
      <w:pPr>
        <w:pStyle w:val="ListParagraph"/>
        <w:keepLines/>
        <w:numPr>
          <w:ilvl w:val="0"/>
          <w:numId w:val="2"/>
        </w:numPr>
        <w:spacing w:after="60" w:line="240" w:lineRule="auto"/>
        <w:contextualSpacing w:val="0"/>
      </w:pPr>
      <w:r w:rsidRPr="00BF750E">
        <w:t>Election judges who are relatives to each other cannot serve together in the same precinct during the same shift. Relatives include a spouse, parent, child, stepchild, brother, sister, stepbrother, or stepsister. Relatives can work separate, non-overlapping shifts in the same precinct.</w:t>
      </w:r>
    </w:p>
    <w:p w14:paraId="4AFDCD58" w14:textId="77777777" w:rsidR="00AF4CB2" w:rsidRPr="00BF750E" w:rsidRDefault="00AF4CB2" w:rsidP="00D526E8">
      <w:pPr>
        <w:pStyle w:val="ListParagraph"/>
        <w:keepLines/>
        <w:numPr>
          <w:ilvl w:val="0"/>
          <w:numId w:val="2"/>
        </w:numPr>
        <w:spacing w:after="60" w:line="240" w:lineRule="auto"/>
        <w:contextualSpacing w:val="0"/>
      </w:pPr>
      <w:r w:rsidRPr="00BF750E">
        <w:t>A challenger appointed to con</w:t>
      </w:r>
      <w:r>
        <w:t xml:space="preserve">test voter eligibility </w:t>
      </w:r>
      <w:r w:rsidRPr="00BF750E">
        <w:t>cannot serve as an election judge.</w:t>
      </w:r>
    </w:p>
    <w:p w14:paraId="05BB8FD9" w14:textId="06CD1137" w:rsidR="00AF4CB2" w:rsidRPr="00BF750E" w:rsidRDefault="00AF4CB2" w:rsidP="00AF4CB2">
      <w:pPr>
        <w:spacing w:after="60"/>
      </w:pPr>
      <w:r w:rsidRPr="00BF750E">
        <w:t xml:space="preserve">Related statutes or rules: </w:t>
      </w:r>
      <w:hyperlink r:id="rId19" w:history="1">
        <w:r w:rsidRPr="00BF750E">
          <w:rPr>
            <w:rStyle w:val="Hyperlink"/>
          </w:rPr>
          <w:t>M.S. 204B.19</w:t>
        </w:r>
      </w:hyperlink>
      <w:r w:rsidRPr="00BF750E">
        <w:t xml:space="preserve">; </w:t>
      </w:r>
      <w:hyperlink r:id="rId20" w:history="1">
        <w:r w:rsidRPr="00BF750E">
          <w:rPr>
            <w:rStyle w:val="Hyperlink"/>
          </w:rPr>
          <w:t>204C.07, subd. 4</w:t>
        </w:r>
      </w:hyperlink>
    </w:p>
    <w:p w14:paraId="078A3A5F" w14:textId="77777777" w:rsidR="00AF4CB2" w:rsidRDefault="00AF4CB2" w:rsidP="00AF4CB2">
      <w:pPr>
        <w:spacing w:after="200" w:line="276" w:lineRule="auto"/>
        <w:rPr>
          <w:rFonts w:eastAsiaTheme="majorEastAsia"/>
          <w:b/>
          <w:bCs/>
          <w:iCs/>
          <w:color w:val="000000"/>
          <w:sz w:val="36"/>
          <w:szCs w:val="48"/>
        </w:rPr>
      </w:pPr>
      <w:bookmarkStart w:id="30" w:name="_Toc379463271"/>
      <w:bookmarkStart w:id="31" w:name="_Toc381179380"/>
      <w:bookmarkStart w:id="32" w:name="_Toc375058719"/>
      <w:bookmarkStart w:id="33" w:name="_Toc375058915"/>
      <w:bookmarkStart w:id="34" w:name="_Toc375059048"/>
      <w:r>
        <w:br w:type="page"/>
      </w:r>
    </w:p>
    <w:p w14:paraId="5CEE0D60" w14:textId="77777777" w:rsidR="00AF4CB2" w:rsidRPr="003A148D" w:rsidRDefault="00AF4CB2" w:rsidP="00AF4CB2">
      <w:pPr>
        <w:pStyle w:val="Heading2"/>
      </w:pPr>
      <w:bookmarkStart w:id="35" w:name="_Toc100294575"/>
      <w:bookmarkStart w:id="36" w:name="_Toc166834317"/>
      <w:r w:rsidRPr="003A148D">
        <w:lastRenderedPageBreak/>
        <w:t>Student Election Judge Trainees</w:t>
      </w:r>
      <w:bookmarkEnd w:id="30"/>
      <w:bookmarkEnd w:id="31"/>
      <w:bookmarkEnd w:id="35"/>
      <w:bookmarkEnd w:id="36"/>
      <w:r>
        <w:fldChar w:fldCharType="begin"/>
      </w:r>
      <w:r>
        <w:instrText xml:space="preserve"> XE "</w:instrText>
      </w:r>
      <w:r w:rsidRPr="00237F1C">
        <w:instrText>Student Election Judge Trainees</w:instrText>
      </w:r>
      <w:r>
        <w:instrText xml:space="preserve">" </w:instrText>
      </w:r>
      <w:r>
        <w:fldChar w:fldCharType="end"/>
      </w:r>
    </w:p>
    <w:p w14:paraId="4517F8CA" w14:textId="7CFED1F6" w:rsidR="003E0192" w:rsidRDefault="00AF4CB2" w:rsidP="00AF4CB2">
      <w:pPr>
        <w:spacing w:after="60"/>
        <w:rPr>
          <w:rFonts w:ascii="Segoe UI" w:hAnsi="Segoe UI" w:cs="Segoe UI"/>
          <w:color w:val="374151"/>
        </w:rPr>
      </w:pPr>
      <w:bookmarkStart w:id="37" w:name="_Toc259091264"/>
      <w:r w:rsidRPr="00393514">
        <w:t>Students aged 16 and 17 can be election judge trainees</w:t>
      </w:r>
      <w:r w:rsidR="005829EE">
        <w:t xml:space="preserve"> and serve without party affiliation</w:t>
      </w:r>
      <w:r w:rsidRPr="00393514">
        <w:t>. They must be U.S. citizens in good academic standing in a Minnesota high school, get school and parental permission, and serve in their county or an adjacent one. Trainees are paid at least two-thirds of the minimum wage, work specific hours, and have the same duties as other judges, except for tasks requiring party affiliation. They must attend the same training as other judges.</w:t>
      </w:r>
      <w:r w:rsidR="00A51D66">
        <w:t xml:space="preserve"> </w:t>
      </w:r>
      <w:r w:rsidR="00744213">
        <w:t>A trainee election judges</w:t>
      </w:r>
      <w:r w:rsidR="00A51D66">
        <w:t xml:space="preserve"> who begin</w:t>
      </w:r>
      <w:r w:rsidR="00744213">
        <w:t>s</w:t>
      </w:r>
      <w:r w:rsidR="00A51D66">
        <w:t xml:space="preserve"> their service while a student may continue in that capacity </w:t>
      </w:r>
      <w:r w:rsidR="00744213">
        <w:t>after graduation</w:t>
      </w:r>
      <w:r w:rsidR="00A51D66">
        <w:t>, up until age 18.</w:t>
      </w:r>
    </w:p>
    <w:p w14:paraId="338404ED" w14:textId="79821BA6" w:rsidR="00AF4CB2" w:rsidRPr="00CF1742" w:rsidRDefault="00AF4CB2" w:rsidP="00AF4CB2">
      <w:pPr>
        <w:spacing w:after="60"/>
      </w:pPr>
      <w:r w:rsidRPr="00CF1742">
        <w:t xml:space="preserve">Related statutes or rules: </w:t>
      </w:r>
      <w:hyperlink r:id="rId21" w:history="1">
        <w:r w:rsidRPr="00CF1742">
          <w:rPr>
            <w:rStyle w:val="Hyperlink"/>
          </w:rPr>
          <w:t>M.S. 204B.19, subd. 6</w:t>
        </w:r>
      </w:hyperlink>
      <w:r w:rsidRPr="00CF1742">
        <w:t xml:space="preserve">; </w:t>
      </w:r>
      <w:hyperlink r:id="rId22" w:history="1">
        <w:r w:rsidRPr="00CF1742">
          <w:rPr>
            <w:rStyle w:val="Hyperlink"/>
          </w:rPr>
          <w:t>204B.22, subd. 4</w:t>
        </w:r>
      </w:hyperlink>
      <w:r w:rsidRPr="00CF1742">
        <w:t xml:space="preserve">; </w:t>
      </w:r>
      <w:hyperlink r:id="rId23" w:history="1">
        <w:r w:rsidRPr="00CF1742">
          <w:rPr>
            <w:rStyle w:val="Hyperlink"/>
          </w:rPr>
          <w:t>M.R. 8240.1655, subp. 3</w:t>
        </w:r>
      </w:hyperlink>
    </w:p>
    <w:p w14:paraId="6ABDC4E6" w14:textId="5AB3C2FC" w:rsidR="00AF4CB2" w:rsidRPr="003A148D" w:rsidRDefault="00AF4CB2" w:rsidP="00AF4CB2">
      <w:pPr>
        <w:pStyle w:val="Heading2"/>
      </w:pPr>
      <w:bookmarkStart w:id="38" w:name="_Toc374959562"/>
      <w:bookmarkStart w:id="39" w:name="_Toc375058721"/>
      <w:bookmarkStart w:id="40" w:name="_Toc375058917"/>
      <w:bookmarkStart w:id="41" w:name="_Toc375059050"/>
      <w:bookmarkStart w:id="42" w:name="_Toc100294576"/>
      <w:bookmarkStart w:id="43" w:name="_Toc166834318"/>
      <w:bookmarkStart w:id="44" w:name="_Toc375303592"/>
      <w:bookmarkStart w:id="45" w:name="_Toc379463272"/>
      <w:bookmarkStart w:id="46" w:name="_Toc381179381"/>
      <w:bookmarkEnd w:id="37"/>
      <w:r w:rsidRPr="003A148D">
        <w:t>Training</w:t>
      </w:r>
      <w:r>
        <w:fldChar w:fldCharType="begin"/>
      </w:r>
      <w:r>
        <w:instrText xml:space="preserve"> XE "</w:instrText>
      </w:r>
      <w:r w:rsidRPr="005A6A26">
        <w:instrText>Training</w:instrText>
      </w:r>
      <w:r>
        <w:instrText xml:space="preserve">" </w:instrText>
      </w:r>
      <w:r>
        <w:fldChar w:fldCharType="end"/>
      </w:r>
      <w:r>
        <w:t xml:space="preserve"> </w:t>
      </w:r>
      <w:r w:rsidR="005829EE">
        <w:t>and</w:t>
      </w:r>
      <w:r>
        <w:t xml:space="preserve"> </w:t>
      </w:r>
      <w:r w:rsidRPr="003A148D">
        <w:t>Certification</w:t>
      </w:r>
      <w:bookmarkEnd w:id="38"/>
      <w:bookmarkEnd w:id="39"/>
      <w:bookmarkEnd w:id="40"/>
      <w:bookmarkEnd w:id="41"/>
      <w:bookmarkEnd w:id="42"/>
      <w:bookmarkEnd w:id="43"/>
      <w:r>
        <w:fldChar w:fldCharType="begin"/>
      </w:r>
      <w:r>
        <w:instrText xml:space="preserve"> XE "</w:instrText>
      </w:r>
      <w:r w:rsidRPr="005A6A26">
        <w:instrText>Certification</w:instrText>
      </w:r>
      <w:r>
        <w:instrText xml:space="preserve">" </w:instrText>
      </w:r>
      <w:r>
        <w:fldChar w:fldCharType="end"/>
      </w:r>
      <w:bookmarkEnd w:id="44"/>
      <w:bookmarkEnd w:id="45"/>
      <w:bookmarkEnd w:id="46"/>
    </w:p>
    <w:p w14:paraId="0D378C5E" w14:textId="77777777" w:rsidR="00AF4CB2" w:rsidRPr="00AC026A" w:rsidRDefault="00AF4CB2" w:rsidP="00AF4CB2">
      <w:pPr>
        <w:spacing w:after="60"/>
      </w:pPr>
      <w:r w:rsidRPr="00AC026A">
        <w:t>You must complete an election judge training course before you serve. You will attend a class at least two hours in length</w:t>
      </w:r>
      <w:r>
        <w:t xml:space="preserve"> and </w:t>
      </w:r>
      <w:r w:rsidRPr="00AC026A">
        <w:t xml:space="preserve">your certification is valid for two years. Renew your certification by repeating the course every two years. Local election officials must keep proof of your training on file. </w:t>
      </w:r>
    </w:p>
    <w:p w14:paraId="27109956" w14:textId="51E7B23A" w:rsidR="00AF4CB2" w:rsidRPr="00AC026A" w:rsidRDefault="00F600EE" w:rsidP="00AF4CB2">
      <w:pPr>
        <w:spacing w:after="60"/>
      </w:pPr>
      <w:r>
        <w:t>Head Judge</w:t>
      </w:r>
      <w:r w:rsidR="00AF4CB2" w:rsidRPr="00AC026A">
        <w:t>s</w:t>
      </w:r>
      <w:r w:rsidR="00AF4CB2">
        <w:t xml:space="preserve"> and </w:t>
      </w:r>
      <w:r w:rsidR="00AF4CB2" w:rsidRPr="00AC026A">
        <w:t>Health Care Facility Judges are required to complete an additional hour of training. Judges assigned to an absentee ballot board must also receive extra training.</w:t>
      </w:r>
      <w:bookmarkStart w:id="47" w:name="_Toc259091265"/>
    </w:p>
    <w:p w14:paraId="42D75202" w14:textId="28B0252C" w:rsidR="00AF4CB2" w:rsidRPr="00AC026A" w:rsidRDefault="00AF4CB2" w:rsidP="00AF4CB2">
      <w:pPr>
        <w:spacing w:after="60"/>
      </w:pPr>
      <w:r w:rsidRPr="00AC026A">
        <w:t>Related statutes or rules:</w:t>
      </w:r>
      <w:r>
        <w:t xml:space="preserve"> </w:t>
      </w:r>
      <w:hyperlink r:id="rId24" w:history="1">
        <w:r w:rsidRPr="0046439C">
          <w:rPr>
            <w:rStyle w:val="Hyperlink"/>
            <w:iCs/>
          </w:rPr>
          <w:t>M.S.</w:t>
        </w:r>
        <w:r w:rsidR="0046439C" w:rsidRPr="0046439C">
          <w:rPr>
            <w:rStyle w:val="Hyperlink"/>
            <w:iCs/>
          </w:rPr>
          <w:t xml:space="preserve"> 203B.121</w:t>
        </w:r>
      </w:hyperlink>
      <w:r w:rsidR="0046439C" w:rsidRPr="0046439C">
        <w:rPr>
          <w:rStyle w:val="Hyperlink"/>
          <w:iCs/>
          <w:color w:val="auto"/>
          <w:u w:val="none"/>
        </w:rPr>
        <w:t>;</w:t>
      </w:r>
      <w:r w:rsidRPr="0046439C">
        <w:rPr>
          <w:iCs/>
        </w:rPr>
        <w:t xml:space="preserve"> </w:t>
      </w:r>
      <w:hyperlink r:id="rId25" w:history="1">
        <w:r w:rsidRPr="0046439C">
          <w:rPr>
            <w:rStyle w:val="Hyperlink"/>
            <w:iCs/>
          </w:rPr>
          <w:t>204B.25</w:t>
        </w:r>
      </w:hyperlink>
      <w:r w:rsidRPr="0046439C">
        <w:rPr>
          <w:rStyle w:val="Hyperlink"/>
          <w:iCs/>
          <w:color w:val="auto"/>
          <w:u w:val="none"/>
        </w:rPr>
        <w:t>;</w:t>
      </w:r>
      <w:r w:rsidRPr="0046439C">
        <w:rPr>
          <w:iCs/>
        </w:rPr>
        <w:t xml:space="preserve"> </w:t>
      </w:r>
      <w:hyperlink r:id="rId26" w:history="1">
        <w:r w:rsidRPr="00AC026A">
          <w:rPr>
            <w:rStyle w:val="Hyperlink"/>
            <w:iCs/>
          </w:rPr>
          <w:t>M.R. 8240.1750</w:t>
        </w:r>
      </w:hyperlink>
      <w:r w:rsidRPr="00AC026A">
        <w:t xml:space="preserve">; </w:t>
      </w:r>
      <w:hyperlink r:id="rId27" w:history="1">
        <w:r w:rsidRPr="00AC026A">
          <w:rPr>
            <w:rStyle w:val="Hyperlink"/>
          </w:rPr>
          <w:t>8240.2100</w:t>
        </w:r>
      </w:hyperlink>
    </w:p>
    <w:p w14:paraId="5971E16E" w14:textId="77777777" w:rsidR="00AF4CB2" w:rsidRPr="003A148D" w:rsidRDefault="00AF4CB2" w:rsidP="00AF4CB2">
      <w:pPr>
        <w:pStyle w:val="Heading2"/>
      </w:pPr>
      <w:bookmarkStart w:id="48" w:name="_Toc375303594"/>
      <w:bookmarkStart w:id="49" w:name="_Toc379463273"/>
      <w:bookmarkStart w:id="50" w:name="_Toc381179382"/>
      <w:bookmarkStart w:id="51" w:name="_Toc100294577"/>
      <w:bookmarkStart w:id="52" w:name="_Toc166834319"/>
      <w:bookmarkStart w:id="53" w:name="_Toc375058723"/>
      <w:bookmarkStart w:id="54" w:name="_Toc375058918"/>
      <w:bookmarkStart w:id="55" w:name="_Toc375059052"/>
      <w:bookmarkStart w:id="56" w:name="_Toc374959563"/>
      <w:bookmarkEnd w:id="32"/>
      <w:bookmarkEnd w:id="33"/>
      <w:bookmarkEnd w:id="34"/>
      <w:bookmarkEnd w:id="47"/>
      <w:r w:rsidRPr="003A148D">
        <w:t>Polling Place Assignments</w:t>
      </w:r>
      <w:bookmarkEnd w:id="48"/>
      <w:bookmarkEnd w:id="49"/>
      <w:bookmarkEnd w:id="50"/>
      <w:bookmarkEnd w:id="51"/>
      <w:bookmarkEnd w:id="52"/>
    </w:p>
    <w:p w14:paraId="00E2167A" w14:textId="4F2A07F2" w:rsidR="00AF4CB2" w:rsidRPr="00CF1742" w:rsidRDefault="00AF4CB2" w:rsidP="00AF4CB2">
      <w:pPr>
        <w:spacing w:after="60"/>
      </w:pPr>
      <w:r w:rsidRPr="00CF1742">
        <w:t>You will likely be assigned to work in a precinct in or near where you live, though local election officials can ask you to serve elsewhere. Judges are appointed to polling places at least 25 days before the election (unless additional workers are needed</w:t>
      </w:r>
      <w:r>
        <w:t>).</w:t>
      </w:r>
      <w:r w:rsidRPr="00CF1742">
        <w:t xml:space="preserve"> </w:t>
      </w:r>
      <w:r w:rsidR="00060FEA" w:rsidRPr="00CF1742">
        <w:t>Except for</w:t>
      </w:r>
      <w:r w:rsidRPr="00CF1742">
        <w:t xml:space="preserve"> </w:t>
      </w:r>
      <w:r w:rsidR="00060FEA">
        <w:t xml:space="preserve">the </w:t>
      </w:r>
      <w:r w:rsidR="00F600EE">
        <w:t>Head Judge</w:t>
      </w:r>
      <w:r w:rsidRPr="00CF1742">
        <w:t>, you may serve for all or parts of the Election Day, at the discretion of the local jurisdiction.</w:t>
      </w:r>
      <w:bookmarkStart w:id="57" w:name="_Toc133908276"/>
      <w:bookmarkStart w:id="58" w:name="_Toc135810943"/>
      <w:bookmarkStart w:id="59" w:name="_Toc259091270"/>
    </w:p>
    <w:p w14:paraId="7C84EDCE" w14:textId="672F0000" w:rsidR="00AF4CB2" w:rsidRPr="002A555C" w:rsidRDefault="00AF4CB2" w:rsidP="00AF4CB2">
      <w:pPr>
        <w:spacing w:after="60"/>
        <w:rPr>
          <w:rFonts w:eastAsiaTheme="majorEastAsia"/>
          <w:b/>
          <w:bCs/>
          <w:iCs/>
          <w:color w:val="000000"/>
          <w:szCs w:val="24"/>
        </w:rPr>
      </w:pPr>
      <w:r w:rsidRPr="00CF1742">
        <w:t xml:space="preserve">Related statutes or rules: </w:t>
      </w:r>
      <w:hyperlink r:id="rId28" w:history="1">
        <w:r w:rsidRPr="00CF1742">
          <w:rPr>
            <w:rStyle w:val="Hyperlink"/>
          </w:rPr>
          <w:t>M.S. 204B.21</w:t>
        </w:r>
      </w:hyperlink>
      <w:r w:rsidRPr="00CF1742">
        <w:t xml:space="preserve">; </w:t>
      </w:r>
      <w:hyperlink r:id="rId29" w:history="1">
        <w:r w:rsidRPr="00CF1742">
          <w:rPr>
            <w:rStyle w:val="Hyperlink"/>
          </w:rPr>
          <w:t>204B.22 Subd. 1(b)</w:t>
        </w:r>
      </w:hyperlink>
      <w:bookmarkStart w:id="60" w:name="_Toc375303595"/>
      <w:bookmarkStart w:id="61" w:name="_Toc379463274"/>
      <w:bookmarkStart w:id="62" w:name="_Toc381179383"/>
      <w:bookmarkEnd w:id="57"/>
      <w:bookmarkEnd w:id="58"/>
      <w:bookmarkEnd w:id="59"/>
    </w:p>
    <w:p w14:paraId="12A3ED7A" w14:textId="77777777" w:rsidR="00AF4CB2" w:rsidRPr="003A148D" w:rsidRDefault="00AF4CB2" w:rsidP="00AF4CB2">
      <w:pPr>
        <w:pStyle w:val="Heading2"/>
      </w:pPr>
      <w:bookmarkStart w:id="63" w:name="_Toc100294578"/>
      <w:bookmarkStart w:id="64" w:name="_Toc166834320"/>
      <w:r w:rsidRPr="003A148D">
        <w:t>Number of Election Judges per Precinct</w:t>
      </w:r>
      <w:bookmarkEnd w:id="53"/>
      <w:bookmarkEnd w:id="54"/>
      <w:bookmarkEnd w:id="55"/>
      <w:bookmarkEnd w:id="63"/>
      <w:bookmarkEnd w:id="64"/>
      <w:r>
        <w:fldChar w:fldCharType="begin"/>
      </w:r>
      <w:r>
        <w:instrText xml:space="preserve"> XE "</w:instrText>
      </w:r>
      <w:r w:rsidRPr="00B6663A">
        <w:instrText>Number of Election Judges per Precinct</w:instrText>
      </w:r>
      <w:r>
        <w:instrText xml:space="preserve">" </w:instrText>
      </w:r>
      <w:r>
        <w:fldChar w:fldCharType="end"/>
      </w:r>
      <w:bookmarkEnd w:id="60"/>
      <w:bookmarkEnd w:id="61"/>
      <w:bookmarkEnd w:id="62"/>
    </w:p>
    <w:p w14:paraId="35DA2714" w14:textId="77777777" w:rsidR="00AF4CB2" w:rsidRPr="00CF1742" w:rsidRDefault="00AF4CB2" w:rsidP="00D526E8">
      <w:pPr>
        <w:pStyle w:val="ListParagraph"/>
        <w:keepLines/>
        <w:numPr>
          <w:ilvl w:val="0"/>
          <w:numId w:val="1"/>
        </w:numPr>
        <w:spacing w:after="60" w:line="240" w:lineRule="auto"/>
        <w:contextualSpacing w:val="0"/>
      </w:pPr>
      <w:r w:rsidRPr="00CF1742">
        <w:t xml:space="preserve">In the state general election, precincts with more than 500 registered voters must be assigned at least four election judges. Precincts with fewer than 500 registered voters must be assigned at least three election judges. </w:t>
      </w:r>
    </w:p>
    <w:p w14:paraId="0D1A083B" w14:textId="77777777" w:rsidR="00AF4CB2" w:rsidRPr="00CF1742" w:rsidRDefault="00AF4CB2" w:rsidP="00D526E8">
      <w:pPr>
        <w:pStyle w:val="ListParagraph"/>
        <w:keepLines/>
        <w:numPr>
          <w:ilvl w:val="0"/>
          <w:numId w:val="1"/>
        </w:numPr>
        <w:spacing w:after="60" w:line="240" w:lineRule="auto"/>
        <w:contextualSpacing w:val="0"/>
      </w:pPr>
      <w:r w:rsidRPr="00CF1742">
        <w:t>A minimum of three election judges shall be appointed for each precinct for all other elections.</w:t>
      </w:r>
    </w:p>
    <w:p w14:paraId="3ABA6A5E" w14:textId="77777777" w:rsidR="00AF4CB2" w:rsidRDefault="00AF4CB2" w:rsidP="00D526E8">
      <w:pPr>
        <w:pStyle w:val="ListParagraph"/>
        <w:keepLines/>
        <w:numPr>
          <w:ilvl w:val="0"/>
          <w:numId w:val="1"/>
        </w:numPr>
        <w:spacing w:after="60" w:line="240" w:lineRule="auto"/>
        <w:contextualSpacing w:val="0"/>
      </w:pPr>
      <w:r w:rsidRPr="00CF1742">
        <w:t>At least two judges must represent different major political parties. No more than one-half of the judges can be from the same major political party. Partisan affiliation does not apply to student trainee judges, or to judges in school district or township elections not held in conjunction with a statewide election.</w:t>
      </w:r>
    </w:p>
    <w:p w14:paraId="1C8F7510" w14:textId="77777777" w:rsidR="00AF4CB2" w:rsidRPr="00A06B47" w:rsidRDefault="00AF4CB2" w:rsidP="00D526E8">
      <w:pPr>
        <w:pStyle w:val="ListParagraph"/>
        <w:keepLines/>
        <w:numPr>
          <w:ilvl w:val="0"/>
          <w:numId w:val="1"/>
        </w:numPr>
        <w:spacing w:after="60" w:line="240" w:lineRule="auto"/>
        <w:contextualSpacing w:val="0"/>
      </w:pPr>
      <w:r w:rsidRPr="00A06B47">
        <w:t>If an election judge does not affiliate with a major political party, they must provide a statement confirming their “un</w:t>
      </w:r>
      <w:r>
        <w:t>-</w:t>
      </w:r>
      <w:r w:rsidRPr="00A06B47">
        <w:t xml:space="preserve">affiliation” status to their appointing authority. </w:t>
      </w:r>
    </w:p>
    <w:p w14:paraId="468AA348" w14:textId="77777777" w:rsidR="00AF4CB2" w:rsidRPr="00CF1742" w:rsidRDefault="00AF4CB2" w:rsidP="00D526E8">
      <w:pPr>
        <w:pStyle w:val="ListParagraph"/>
        <w:keepLines/>
        <w:numPr>
          <w:ilvl w:val="0"/>
          <w:numId w:val="1"/>
        </w:numPr>
        <w:spacing w:after="60" w:line="240" w:lineRule="auto"/>
        <w:contextualSpacing w:val="0"/>
      </w:pPr>
      <w:r w:rsidRPr="00CF1742">
        <w:t>The number of trainees cannot be more than one-third of the judges in each precinct. Trainees do not count toward the minimum number of judges required to serve.</w:t>
      </w:r>
    </w:p>
    <w:p w14:paraId="4FA6CB09" w14:textId="129249A1" w:rsidR="00AF4CB2" w:rsidRDefault="00AF4CB2" w:rsidP="00AF4CB2">
      <w:pPr>
        <w:spacing w:after="60"/>
        <w:rPr>
          <w:rStyle w:val="Hyperlink"/>
        </w:rPr>
      </w:pPr>
      <w:r w:rsidRPr="00CF1742">
        <w:t>Related statutes or rules:</w:t>
      </w:r>
      <w:r>
        <w:t xml:space="preserve"> </w:t>
      </w:r>
      <w:hyperlink r:id="rId30" w:history="1">
        <w:r w:rsidRPr="00340E42">
          <w:rPr>
            <w:rStyle w:val="Hyperlink"/>
          </w:rPr>
          <w:t>M.S. 204B.21, subd. 2</w:t>
        </w:r>
      </w:hyperlink>
      <w:r>
        <w:t>;</w:t>
      </w:r>
      <w:r w:rsidRPr="00CF1742">
        <w:t xml:space="preserve"> </w:t>
      </w:r>
      <w:hyperlink r:id="rId31" w:history="1">
        <w:r w:rsidRPr="00CF1742">
          <w:rPr>
            <w:rStyle w:val="Hyperlink"/>
          </w:rPr>
          <w:t>204B.22</w:t>
        </w:r>
      </w:hyperlink>
      <w:r w:rsidRPr="00CF1742">
        <w:t xml:space="preserve">; </w:t>
      </w:r>
      <w:hyperlink r:id="rId32" w:history="1">
        <w:r w:rsidRPr="00CF1742">
          <w:rPr>
            <w:rStyle w:val="Hyperlink"/>
          </w:rPr>
          <w:t>204B.19, subd. 5</w:t>
        </w:r>
      </w:hyperlink>
    </w:p>
    <w:p w14:paraId="6364AE20" w14:textId="77777777" w:rsidR="003B3EE2" w:rsidRDefault="003B3EE2">
      <w:pPr>
        <w:rPr>
          <w:rFonts w:asciiTheme="majorHAnsi" w:eastAsiaTheme="majorEastAsia" w:hAnsiTheme="majorHAnsi" w:cstheme="majorBidi"/>
          <w:color w:val="015E89"/>
          <w:sz w:val="32"/>
          <w:szCs w:val="26"/>
        </w:rPr>
      </w:pPr>
      <w:bookmarkStart w:id="65" w:name="_Toc100294579"/>
      <w:r>
        <w:br w:type="page"/>
      </w:r>
    </w:p>
    <w:p w14:paraId="4CC7F5DB" w14:textId="19516A38" w:rsidR="00AF4CB2" w:rsidRPr="003A148D" w:rsidRDefault="00AF4CB2" w:rsidP="00AF4CB2">
      <w:pPr>
        <w:pStyle w:val="Heading2"/>
      </w:pPr>
      <w:bookmarkStart w:id="66" w:name="_Toc166834321"/>
      <w:r w:rsidRPr="003A148D">
        <w:lastRenderedPageBreak/>
        <w:t>Position Descriptions</w:t>
      </w:r>
      <w:bookmarkEnd w:id="65"/>
      <w:bookmarkEnd w:id="66"/>
      <w:r>
        <w:fldChar w:fldCharType="begin"/>
      </w:r>
      <w:r>
        <w:instrText xml:space="preserve"> XE "</w:instrText>
      </w:r>
      <w:r w:rsidRPr="005A6A26">
        <w:instrText>Types of Judges</w:instrText>
      </w:r>
      <w:r>
        <w:instrText xml:space="preserve">" </w:instrText>
      </w:r>
      <w:r>
        <w:fldChar w:fldCharType="end"/>
      </w:r>
      <w:r>
        <w:fldChar w:fldCharType="begin"/>
      </w:r>
      <w:r>
        <w:instrText xml:space="preserve"> XE "</w:instrText>
      </w:r>
      <w:r w:rsidRPr="005A6A26">
        <w:instrText>Position Descriptions</w:instrText>
      </w:r>
      <w:r>
        <w:instrText xml:space="preserve"> for Election Judges" </w:instrText>
      </w:r>
      <w:r>
        <w:fldChar w:fldCharType="end"/>
      </w:r>
    </w:p>
    <w:p w14:paraId="2E2FA761" w14:textId="3059D030" w:rsidR="00AF4CB2" w:rsidRPr="00CF1742" w:rsidRDefault="008B408B" w:rsidP="00AF4CB2">
      <w:pPr>
        <w:spacing w:after="60"/>
      </w:pPr>
      <w:r>
        <w:t xml:space="preserve">The next section lists </w:t>
      </w:r>
      <w:r w:rsidR="00AF4CB2" w:rsidRPr="00CF1742">
        <w:t>the main election judge positions; some jurisdictions may use their own terminology. Some are optional (Greeter Judge), while others may be handled simultaneously by one person (Demonstration</w:t>
      </w:r>
      <w:r w:rsidR="00AF4CB2">
        <w:t xml:space="preserve"> and </w:t>
      </w:r>
      <w:r w:rsidR="00AF4CB2" w:rsidRPr="00CF1742">
        <w:t xml:space="preserve">Ballot Judge). The </w:t>
      </w:r>
      <w:r w:rsidR="00F600EE">
        <w:t>Head Judge</w:t>
      </w:r>
      <w:r w:rsidR="00AF4CB2" w:rsidRPr="00CF1742">
        <w:t xml:space="preserve"> may ask you to switch assigned positions during the day.</w:t>
      </w:r>
    </w:p>
    <w:p w14:paraId="7534FF63" w14:textId="77777777" w:rsidR="00AF4CB2" w:rsidRPr="00CF1742" w:rsidRDefault="00AF4CB2" w:rsidP="00AF4CB2">
      <w:pPr>
        <w:pStyle w:val="Heading2"/>
      </w:pPr>
      <w:bookmarkStart w:id="67" w:name="_Toc166834322"/>
      <w:r w:rsidRPr="00CF1742">
        <w:t>Polling Place Election Judges</w:t>
      </w:r>
      <w:bookmarkEnd w:id="67"/>
      <w:r w:rsidRPr="00CF1742">
        <w:tab/>
      </w:r>
    </w:p>
    <w:p w14:paraId="0D36804A" w14:textId="605DA13B" w:rsidR="00AF4CB2" w:rsidRPr="0089099F" w:rsidRDefault="00F600EE" w:rsidP="1C41B6B6">
      <w:pPr>
        <w:pStyle w:val="ListParagraph"/>
        <w:keepLines/>
        <w:numPr>
          <w:ilvl w:val="0"/>
          <w:numId w:val="46"/>
        </w:numPr>
        <w:spacing w:after="60" w:line="240" w:lineRule="auto"/>
      </w:pPr>
      <w:r>
        <w:rPr>
          <w:b/>
        </w:rPr>
        <w:t>Head Judge</w:t>
      </w:r>
      <w:r w:rsidR="00AF4CB2">
        <w:br/>
      </w:r>
      <w:r w:rsidR="00AF4CB2" w:rsidRPr="0089099F">
        <w:t xml:space="preserve">In charge of the polling place. Additional training is required. Reviews credentials of challengers, media, </w:t>
      </w:r>
      <w:r w:rsidR="00597E8A">
        <w:t xml:space="preserve">and </w:t>
      </w:r>
      <w:r w:rsidR="00AF4CB2" w:rsidRPr="0089099F">
        <w:t>election administration representatives to determine if they can remain in the polling place. May conduct challenge procedures.</w:t>
      </w:r>
    </w:p>
    <w:p w14:paraId="7EE44C27" w14:textId="00B7AA9B" w:rsidR="00AF4CB2" w:rsidRPr="0089099F" w:rsidRDefault="00AF4CB2" w:rsidP="00D526E8">
      <w:pPr>
        <w:pStyle w:val="ListParagraph"/>
        <w:keepLines/>
        <w:numPr>
          <w:ilvl w:val="0"/>
          <w:numId w:val="46"/>
        </w:numPr>
        <w:spacing w:after="60" w:line="240" w:lineRule="auto"/>
        <w:contextualSpacing w:val="0"/>
      </w:pPr>
      <w:r w:rsidRPr="0089099F">
        <w:rPr>
          <w:b/>
        </w:rPr>
        <w:t>Greeter Judge</w:t>
      </w:r>
      <w:r w:rsidRPr="0089099F">
        <w:t xml:space="preserve"> </w:t>
      </w:r>
      <w:r w:rsidRPr="0089099F">
        <w:br/>
        <w:t>Directs traffic flow and maintains order. Monitors curbside voting area (alerting election judges when a vehicle is present). Provides timely information regarding voter’s correct poll location and Election Day registration documents. Answers questions regarding language and/or disability assistance in the polling place.</w:t>
      </w:r>
    </w:p>
    <w:p w14:paraId="174A79FE" w14:textId="34FBCAB0" w:rsidR="00AF4CB2" w:rsidRPr="00CF1742" w:rsidRDefault="00AF4CB2" w:rsidP="00D526E8">
      <w:pPr>
        <w:pStyle w:val="ListParagraph"/>
        <w:keepLines/>
        <w:numPr>
          <w:ilvl w:val="0"/>
          <w:numId w:val="46"/>
        </w:numPr>
        <w:spacing w:after="60" w:line="240" w:lineRule="auto"/>
        <w:contextualSpacing w:val="0"/>
      </w:pPr>
      <w:r w:rsidRPr="0089099F">
        <w:rPr>
          <w:b/>
        </w:rPr>
        <w:t>Roster/Electronic Roster Judge</w:t>
      </w:r>
      <w:r w:rsidRPr="00CF1742">
        <w:t xml:space="preserve"> </w:t>
      </w:r>
      <w:r w:rsidRPr="00CF1742">
        <w:br/>
        <w:t xml:space="preserve">Signs in voters who registered in advance of Election Day. Alerts voters to their record notations such as </w:t>
      </w:r>
      <w:r w:rsidRPr="00661240">
        <w:rPr>
          <w:i/>
          <w:iCs/>
        </w:rPr>
        <w:t>A.B.</w:t>
      </w:r>
      <w:r w:rsidRPr="00CF1742">
        <w:t xml:space="preserve">, </w:t>
      </w:r>
      <w:r w:rsidRPr="00661240">
        <w:rPr>
          <w:i/>
          <w:iCs/>
        </w:rPr>
        <w:t>challenges</w:t>
      </w:r>
      <w:r>
        <w:t xml:space="preserve"> and </w:t>
      </w:r>
      <w:r w:rsidRPr="00661240">
        <w:rPr>
          <w:i/>
          <w:iCs/>
        </w:rPr>
        <w:t>see I.D.</w:t>
      </w:r>
    </w:p>
    <w:p w14:paraId="1F36C8A3" w14:textId="77777777" w:rsidR="00AF4CB2" w:rsidRPr="00CF1742" w:rsidRDefault="00AF4CB2" w:rsidP="00D526E8">
      <w:pPr>
        <w:pStyle w:val="ListParagraph"/>
        <w:keepLines/>
        <w:numPr>
          <w:ilvl w:val="0"/>
          <w:numId w:val="46"/>
        </w:numPr>
        <w:spacing w:after="60" w:line="240" w:lineRule="auto"/>
        <w:contextualSpacing w:val="0"/>
      </w:pPr>
      <w:r w:rsidRPr="00CF1742">
        <w:rPr>
          <w:b/>
        </w:rPr>
        <w:t>Registration Judge</w:t>
      </w:r>
      <w:r w:rsidRPr="00CF1742">
        <w:t xml:space="preserve"> </w:t>
      </w:r>
      <w:r w:rsidRPr="00CF1742">
        <w:br/>
        <w:t>Registers voters who did not register in advance. Refers voters to correct poll location if current location is incorrect. A registration judge is prohibited from handling ballots of voters they have registe</w:t>
      </w:r>
      <w:r>
        <w:t>red until the polls are closed. For precincts with electronic roster, the roster and registration judge roles may be combined. May conduct challenge procedures.</w:t>
      </w:r>
    </w:p>
    <w:p w14:paraId="13BBD402" w14:textId="77777777" w:rsidR="00AF4CB2" w:rsidRDefault="00AF4CB2" w:rsidP="00D526E8">
      <w:pPr>
        <w:pStyle w:val="ListParagraph"/>
        <w:keepLines/>
        <w:numPr>
          <w:ilvl w:val="0"/>
          <w:numId w:val="46"/>
        </w:numPr>
        <w:spacing w:after="60" w:line="240" w:lineRule="auto"/>
        <w:contextualSpacing w:val="0"/>
      </w:pPr>
      <w:r w:rsidRPr="00977919">
        <w:rPr>
          <w:b/>
        </w:rPr>
        <w:t>Demonstration Judge</w:t>
      </w:r>
      <w:r w:rsidRPr="00977919">
        <w:t xml:space="preserve"> </w:t>
      </w:r>
      <w:r w:rsidRPr="00977919">
        <w:br/>
        <w:t>Explains how to mark a ballot.</w:t>
      </w:r>
    </w:p>
    <w:p w14:paraId="27C10C72" w14:textId="77777777" w:rsidR="00AF4CB2" w:rsidRPr="00977919" w:rsidRDefault="00AF4CB2" w:rsidP="00D526E8">
      <w:pPr>
        <w:pStyle w:val="ListParagraph"/>
        <w:keepLines/>
        <w:numPr>
          <w:ilvl w:val="0"/>
          <w:numId w:val="46"/>
        </w:numPr>
        <w:spacing w:after="60" w:line="240" w:lineRule="auto"/>
        <w:contextualSpacing w:val="0"/>
      </w:pPr>
      <w:r w:rsidRPr="00977919">
        <w:rPr>
          <w:b/>
        </w:rPr>
        <w:t>Ballot Judge</w:t>
      </w:r>
      <w:r w:rsidRPr="00977919">
        <w:t xml:space="preserve"> </w:t>
      </w:r>
      <w:r w:rsidRPr="00977919">
        <w:br/>
        <w:t>Gives official ballots to voters. Explains spoiled ballot procedures. Monitors</w:t>
      </w:r>
      <w:r>
        <w:t xml:space="preserve"> and </w:t>
      </w:r>
      <w:r w:rsidRPr="00977919">
        <w:t>maintains supply of official ballots</w:t>
      </w:r>
      <w:r>
        <w:t xml:space="preserve"> and </w:t>
      </w:r>
      <w:r w:rsidRPr="00977919">
        <w:t>secrecy covers.</w:t>
      </w:r>
    </w:p>
    <w:p w14:paraId="34074256" w14:textId="145C9C86" w:rsidR="00AF4CB2" w:rsidRPr="00661240" w:rsidRDefault="00AF4CB2" w:rsidP="1C41B6B6">
      <w:pPr>
        <w:pStyle w:val="ListParagraph"/>
        <w:keepLines/>
        <w:numPr>
          <w:ilvl w:val="0"/>
          <w:numId w:val="46"/>
        </w:numPr>
        <w:spacing w:after="60" w:line="240" w:lineRule="auto"/>
      </w:pPr>
      <w:r w:rsidRPr="00661240">
        <w:rPr>
          <w:b/>
        </w:rPr>
        <w:t>Ballot Counter Judge</w:t>
      </w:r>
      <w:r w:rsidRPr="00661240">
        <w:t xml:space="preserve"> </w:t>
      </w:r>
      <w:r w:rsidRPr="00661240">
        <w:br/>
        <w:t xml:space="preserve">Oversees the ballot box area and gives out </w:t>
      </w:r>
      <w:r w:rsidRPr="00661240">
        <w:rPr>
          <w:i/>
          <w:iCs/>
        </w:rPr>
        <w:t>I Voted</w:t>
      </w:r>
      <w:r w:rsidRPr="00661240">
        <w:t xml:space="preserve"> stickers. Maintains physical security of the ballot box; ensuring the program card storage compartments and all doors are locked throughout the voting period.</w:t>
      </w:r>
      <w:r w:rsidR="00661240" w:rsidRPr="00661240">
        <w:t xml:space="preserve"> Ensures equipment’s paper </w:t>
      </w:r>
      <w:r w:rsidR="00661240" w:rsidRPr="00661240">
        <w:rPr>
          <w:i/>
          <w:iCs/>
        </w:rPr>
        <w:t>tapes</w:t>
      </w:r>
      <w:r w:rsidR="00661240" w:rsidRPr="00661240">
        <w:t xml:space="preserve"> are not tampered with during the day.</w:t>
      </w:r>
      <w:r w:rsidR="00CC642B" w:rsidRPr="00CC642B">
        <w:t xml:space="preserve"> Immediately reports any security concerns to the site </w:t>
      </w:r>
      <w:r w:rsidR="00F600EE">
        <w:t>Head Judge</w:t>
      </w:r>
      <w:r w:rsidR="00CC642B" w:rsidRPr="00CC642B">
        <w:t xml:space="preserve"> for possible relay to county/municipality office.</w:t>
      </w:r>
    </w:p>
    <w:p w14:paraId="1588BDAE" w14:textId="77777777" w:rsidR="00AF4CB2" w:rsidRPr="00661240" w:rsidRDefault="00AF4CB2" w:rsidP="00AF4CB2">
      <w:pPr>
        <w:pStyle w:val="Heading3"/>
        <w:tabs>
          <w:tab w:val="left" w:pos="6949"/>
        </w:tabs>
        <w:spacing w:before="0" w:after="60"/>
        <w:rPr>
          <w:sz w:val="22"/>
          <w:szCs w:val="22"/>
        </w:rPr>
      </w:pPr>
      <w:bookmarkStart w:id="68" w:name="_Toc166834323"/>
      <w:r w:rsidRPr="00661240">
        <w:rPr>
          <w:sz w:val="22"/>
          <w:szCs w:val="22"/>
        </w:rPr>
        <w:t>Other Election Judges</w:t>
      </w:r>
      <w:bookmarkEnd w:id="68"/>
    </w:p>
    <w:p w14:paraId="39E166EC" w14:textId="77777777" w:rsidR="00AF4CB2" w:rsidRPr="00661240" w:rsidRDefault="00AF4CB2" w:rsidP="00D526E8">
      <w:pPr>
        <w:pStyle w:val="ListParagraph"/>
        <w:keepLines/>
        <w:numPr>
          <w:ilvl w:val="0"/>
          <w:numId w:val="47"/>
        </w:numPr>
        <w:spacing w:after="60" w:line="240" w:lineRule="auto"/>
        <w:contextualSpacing w:val="0"/>
      </w:pPr>
      <w:r w:rsidRPr="00661240">
        <w:rPr>
          <w:b/>
        </w:rPr>
        <w:t>Health Care Facility Absentee Ballot Judge</w:t>
      </w:r>
      <w:r w:rsidRPr="00661240">
        <w:rPr>
          <w:b/>
        </w:rPr>
        <w:fldChar w:fldCharType="begin"/>
      </w:r>
      <w:r w:rsidRPr="00661240">
        <w:instrText xml:space="preserve"> XE "Health Care Facility Absentee Ballot Judge" </w:instrText>
      </w:r>
      <w:r w:rsidRPr="00661240">
        <w:rPr>
          <w:b/>
        </w:rPr>
        <w:fldChar w:fldCharType="end"/>
      </w:r>
      <w:r w:rsidRPr="00661240">
        <w:t xml:space="preserve"> </w:t>
      </w:r>
      <w:r w:rsidRPr="00661240">
        <w:br/>
        <w:t>Delivers ballots to voters who reside in a health care facility or hospital. Additional training is required.</w:t>
      </w:r>
    </w:p>
    <w:p w14:paraId="156BC8DB" w14:textId="20F4F65D" w:rsidR="00AF4CB2" w:rsidRPr="00661240" w:rsidRDefault="00AF4CB2" w:rsidP="00CE414E">
      <w:pPr>
        <w:pStyle w:val="ListParagraph"/>
        <w:keepLines/>
        <w:numPr>
          <w:ilvl w:val="0"/>
          <w:numId w:val="47"/>
        </w:numPr>
        <w:spacing w:after="60" w:line="240" w:lineRule="auto"/>
        <w:contextualSpacing w:val="0"/>
        <w:rPr>
          <w:spacing w:val="20"/>
        </w:rPr>
      </w:pPr>
      <w:r w:rsidRPr="00661240">
        <w:rPr>
          <w:b/>
        </w:rPr>
        <w:t>Absentee Ballot Board Judge</w:t>
      </w:r>
      <w:r w:rsidRPr="00661240">
        <w:fldChar w:fldCharType="begin"/>
      </w:r>
      <w:r w:rsidRPr="00661240">
        <w:instrText xml:space="preserve"> XE "Absentee Ballot Board Judge" </w:instrText>
      </w:r>
      <w:r w:rsidRPr="00661240">
        <w:fldChar w:fldCharType="end"/>
      </w:r>
      <w:r w:rsidRPr="00661240">
        <w:t xml:space="preserve"> </w:t>
      </w:r>
      <w:r w:rsidRPr="00661240">
        <w:br/>
        <w:t>Serves on a special board that processes absentee ballots. Additional training is required.</w:t>
      </w:r>
    </w:p>
    <w:p w14:paraId="190F1FF4" w14:textId="77777777" w:rsidR="00B36A31" w:rsidRDefault="00B36A31">
      <w:pPr>
        <w:rPr>
          <w:rFonts w:asciiTheme="majorHAnsi" w:eastAsiaTheme="majorEastAsia" w:hAnsiTheme="majorHAnsi" w:cstheme="majorBidi"/>
          <w:b/>
          <w:color w:val="015E89"/>
          <w:sz w:val="32"/>
          <w:szCs w:val="26"/>
        </w:rPr>
      </w:pPr>
      <w:bookmarkStart w:id="69" w:name="_Toc100294580"/>
      <w:r>
        <w:br w:type="page"/>
      </w:r>
    </w:p>
    <w:p w14:paraId="27A9852E" w14:textId="77777777" w:rsidR="00F600EE" w:rsidRDefault="00F600EE">
      <w:pPr>
        <w:rPr>
          <w:rFonts w:asciiTheme="majorHAnsi" w:eastAsiaTheme="majorEastAsia" w:hAnsiTheme="majorHAnsi" w:cstheme="majorBidi"/>
          <w:b/>
          <w:color w:val="015E89"/>
          <w:sz w:val="32"/>
          <w:szCs w:val="26"/>
        </w:rPr>
      </w:pPr>
      <w:r>
        <w:lastRenderedPageBreak/>
        <w:br w:type="page"/>
      </w:r>
    </w:p>
    <w:p w14:paraId="63054250" w14:textId="14D41800" w:rsidR="00AF4CB2" w:rsidRPr="00E670E7" w:rsidRDefault="00AF4CB2" w:rsidP="006B7DB2">
      <w:pPr>
        <w:pStyle w:val="Heading1"/>
      </w:pPr>
      <w:bookmarkStart w:id="70" w:name="_Toc166834324"/>
      <w:r w:rsidRPr="00E670E7">
        <w:lastRenderedPageBreak/>
        <w:t>Professional Conduct Expectations</w:t>
      </w:r>
      <w:bookmarkEnd w:id="69"/>
      <w:bookmarkEnd w:id="70"/>
    </w:p>
    <w:p w14:paraId="5BCDDF36" w14:textId="77777777" w:rsidR="00AF4CB2" w:rsidRPr="00E670E7" w:rsidRDefault="00AF4CB2" w:rsidP="00AF4CB2">
      <w:pPr>
        <w:pStyle w:val="Heading2"/>
      </w:pPr>
      <w:bookmarkStart w:id="71" w:name="_Toc100294581"/>
      <w:bookmarkStart w:id="72" w:name="_Toc166834325"/>
      <w:r w:rsidRPr="00E670E7">
        <w:t>Election Judge’s Oath</w:t>
      </w:r>
      <w:bookmarkEnd w:id="71"/>
      <w:bookmarkEnd w:id="72"/>
    </w:p>
    <w:p w14:paraId="03F906E4" w14:textId="3013E090" w:rsidR="00AF4CB2" w:rsidRPr="00E670E7" w:rsidRDefault="00AF4CB2" w:rsidP="00AF4CB2">
      <w:pPr>
        <w:spacing w:after="60"/>
      </w:pPr>
      <w:r w:rsidRPr="00E670E7">
        <w:t xml:space="preserve">As an election judge, you take a legally binding oath that you will uphold the current election laws to the best of your ability. There are criminal penalties for intentionally deceiving a voter or creating an advantage for your party or candidate. Remember, </w:t>
      </w:r>
      <w:r w:rsidR="00E64FEB">
        <w:t>you have been appointed by your jurisdiction to serve voters in the community in your assigned polling place</w:t>
      </w:r>
      <w:r w:rsidRPr="00E670E7">
        <w:t>.</w:t>
      </w:r>
    </w:p>
    <w:p w14:paraId="038A1E5E" w14:textId="77777777" w:rsidR="00AF4CB2" w:rsidRPr="00E670E7" w:rsidRDefault="00AF4CB2" w:rsidP="00AF4CB2">
      <w:pPr>
        <w:spacing w:after="60"/>
      </w:pPr>
      <w:r w:rsidRPr="00E670E7">
        <w:t>At the start of the day, all judges take the following oath and sign a written copy of it:</w:t>
      </w:r>
    </w:p>
    <w:p w14:paraId="64BB9ED7" w14:textId="103B46E8" w:rsidR="00AF4CB2" w:rsidRPr="00E670E7" w:rsidRDefault="00AF4CB2" w:rsidP="00AF4CB2">
      <w:pPr>
        <w:spacing w:after="60"/>
        <w:rPr>
          <w:i/>
          <w:sz w:val="20"/>
          <w:szCs w:val="20"/>
        </w:rPr>
      </w:pPr>
      <w:r w:rsidRPr="00E670E7">
        <w:rPr>
          <w:i/>
          <w:sz w:val="20"/>
          <w:szCs w:val="20"/>
        </w:rPr>
        <w:t xml:space="preserve">“I solemnly swear (or affirm) that I will perform the duties of election judge according to law and the best of my ability and will diligently endeavor to prevent fraud, </w:t>
      </w:r>
      <w:r w:rsidR="0073569B" w:rsidRPr="00E670E7">
        <w:rPr>
          <w:i/>
          <w:sz w:val="20"/>
          <w:szCs w:val="20"/>
        </w:rPr>
        <w:t>deceit,</w:t>
      </w:r>
      <w:r w:rsidRPr="00E670E7">
        <w:rPr>
          <w:i/>
          <w:sz w:val="20"/>
          <w:szCs w:val="20"/>
        </w:rPr>
        <w:t xml:space="preserve"> and abuse in conducting this election. I will perform my duties in a fair and impartial manner and not attempt to create an advantage for my party or my candidate.”</w:t>
      </w:r>
    </w:p>
    <w:p w14:paraId="0CC97BC5" w14:textId="07A1F8D5" w:rsidR="00AF4CB2" w:rsidRPr="00E670E7" w:rsidRDefault="00AF4CB2" w:rsidP="00AF4CB2">
      <w:pPr>
        <w:spacing w:after="60"/>
      </w:pPr>
      <w:r w:rsidRPr="00E670E7">
        <w:t xml:space="preserve">Related statutes </w:t>
      </w:r>
      <w:r w:rsidR="00A04FBA">
        <w:t>or</w:t>
      </w:r>
      <w:r w:rsidRPr="00E670E7">
        <w:t xml:space="preserve"> rules: </w:t>
      </w:r>
      <w:hyperlink r:id="rId33" w:history="1">
        <w:r w:rsidRPr="00E670E7">
          <w:rPr>
            <w:rStyle w:val="Hyperlink"/>
          </w:rPr>
          <w:t>M.S. 204B.24</w:t>
        </w:r>
      </w:hyperlink>
      <w:r w:rsidRPr="0073569B">
        <w:rPr>
          <w:rStyle w:val="Hyperlink"/>
          <w:u w:val="none"/>
        </w:rPr>
        <w:t xml:space="preserve">; </w:t>
      </w:r>
      <w:hyperlink r:id="rId34" w:history="1">
        <w:r w:rsidRPr="00E670E7">
          <w:rPr>
            <w:rStyle w:val="Hyperlink"/>
          </w:rPr>
          <w:t>204B.26</w:t>
        </w:r>
      </w:hyperlink>
    </w:p>
    <w:p w14:paraId="289DE9FE" w14:textId="77777777" w:rsidR="00AF4CB2" w:rsidRPr="00266B6D" w:rsidRDefault="00AF4CB2" w:rsidP="00AF4CB2">
      <w:pPr>
        <w:pStyle w:val="Heading2"/>
      </w:pPr>
      <w:bookmarkStart w:id="73" w:name="_Toc100294582"/>
      <w:bookmarkStart w:id="74" w:name="_Toc166834326"/>
      <w:bookmarkStart w:id="75" w:name="_Hlk165911979"/>
      <w:r w:rsidRPr="00266B6D">
        <w:rPr>
          <w:rStyle w:val="Heading2Char"/>
        </w:rPr>
        <w:t>Code of Conduct</w:t>
      </w:r>
      <w:bookmarkEnd w:id="73"/>
      <w:bookmarkEnd w:id="74"/>
      <w:r w:rsidRPr="00266B6D">
        <w:fldChar w:fldCharType="begin"/>
      </w:r>
      <w:r w:rsidRPr="00266B6D">
        <w:instrText xml:space="preserve"> XE "Code of Conduct for Election Judges" </w:instrText>
      </w:r>
      <w:r w:rsidRPr="00266B6D">
        <w:fldChar w:fldCharType="end"/>
      </w:r>
    </w:p>
    <w:p w14:paraId="4D267C4E" w14:textId="77777777" w:rsidR="00AF4CB2" w:rsidRPr="0080143E" w:rsidRDefault="00AF4CB2" w:rsidP="00AF4CB2">
      <w:pPr>
        <w:spacing w:after="60"/>
      </w:pPr>
      <w:r w:rsidRPr="0080143E">
        <w:t>While serving</w:t>
      </w:r>
      <w:bookmarkEnd w:id="75"/>
      <w:r w:rsidRPr="0080143E">
        <w:t>, leave your own opinions at home. On Election Day, your job is to faithfully follow election laws, to the best of your ability. You must:</w:t>
      </w:r>
    </w:p>
    <w:p w14:paraId="587B9DAB" w14:textId="77777777" w:rsidR="00AF4CB2" w:rsidRPr="002146B2" w:rsidRDefault="00AF4CB2" w:rsidP="00D526E8">
      <w:pPr>
        <w:pStyle w:val="ListParagraph"/>
        <w:keepLines/>
        <w:numPr>
          <w:ilvl w:val="0"/>
          <w:numId w:val="48"/>
        </w:numPr>
        <w:spacing w:after="60" w:line="240" w:lineRule="auto"/>
        <w:contextualSpacing w:val="0"/>
      </w:pPr>
      <w:r w:rsidRPr="002146B2">
        <w:t>Always remain courteous and professional.</w:t>
      </w:r>
    </w:p>
    <w:p w14:paraId="195C8117" w14:textId="144BC2AC" w:rsidR="00AF4CB2" w:rsidRPr="002146B2" w:rsidRDefault="00AF4CB2" w:rsidP="00D526E8">
      <w:pPr>
        <w:pStyle w:val="ListParagraph"/>
        <w:keepLines/>
        <w:numPr>
          <w:ilvl w:val="0"/>
          <w:numId w:val="48"/>
        </w:numPr>
        <w:spacing w:after="60" w:line="240" w:lineRule="auto"/>
        <w:contextualSpacing w:val="0"/>
      </w:pPr>
      <w:r w:rsidRPr="002146B2">
        <w:t xml:space="preserve">Do not bully or harass local election officials, </w:t>
      </w:r>
      <w:r w:rsidR="00F600EE">
        <w:t>Head Judge</w:t>
      </w:r>
      <w:r w:rsidRPr="002146B2">
        <w:t>s, other election judges, challengers, media, election administration representatives, vouchers, voters, or voter assistants.</w:t>
      </w:r>
    </w:p>
    <w:p w14:paraId="0CD10C47" w14:textId="078A5182" w:rsidR="00AF4CB2" w:rsidRPr="002146B2" w:rsidRDefault="00AF4CB2" w:rsidP="00D526E8">
      <w:pPr>
        <w:pStyle w:val="ListParagraph"/>
        <w:keepLines/>
        <w:numPr>
          <w:ilvl w:val="0"/>
          <w:numId w:val="48"/>
        </w:numPr>
        <w:spacing w:after="60" w:line="240" w:lineRule="auto"/>
        <w:contextualSpacing w:val="0"/>
      </w:pPr>
      <w:r w:rsidRPr="002146B2">
        <w:t xml:space="preserve">Follow all instructions and complete all assignments given to you by the </w:t>
      </w:r>
      <w:r w:rsidR="00F600EE">
        <w:t>Head Judge</w:t>
      </w:r>
      <w:r w:rsidRPr="002146B2">
        <w:t>.</w:t>
      </w:r>
    </w:p>
    <w:p w14:paraId="4AD0A6C1" w14:textId="44B1F2C1" w:rsidR="00AF4CB2" w:rsidRPr="002146B2" w:rsidRDefault="00AF4CB2" w:rsidP="1C41B6B6">
      <w:pPr>
        <w:pStyle w:val="ListParagraph"/>
        <w:keepLines/>
        <w:numPr>
          <w:ilvl w:val="0"/>
          <w:numId w:val="48"/>
        </w:numPr>
        <w:spacing w:after="60" w:line="240" w:lineRule="auto"/>
      </w:pPr>
      <w:r w:rsidRPr="002146B2">
        <w:t xml:space="preserve">Keep the </w:t>
      </w:r>
      <w:r w:rsidR="00F600EE">
        <w:t>H</w:t>
      </w:r>
      <w:r w:rsidRPr="002146B2">
        <w:t xml:space="preserve">ead </w:t>
      </w:r>
      <w:r w:rsidR="00F600EE">
        <w:t>J</w:t>
      </w:r>
      <w:r w:rsidRPr="002146B2">
        <w:t>udge informed of all concerns and document details on incident logs.</w:t>
      </w:r>
    </w:p>
    <w:p w14:paraId="419A2556" w14:textId="77777777" w:rsidR="00AF4CB2" w:rsidRPr="002146B2" w:rsidRDefault="00AF4CB2" w:rsidP="00D526E8">
      <w:pPr>
        <w:pStyle w:val="ListParagraph"/>
        <w:keepLines/>
        <w:numPr>
          <w:ilvl w:val="0"/>
          <w:numId w:val="48"/>
        </w:numPr>
        <w:spacing w:after="60" w:line="240" w:lineRule="auto"/>
        <w:contextualSpacing w:val="0"/>
      </w:pPr>
      <w:r w:rsidRPr="002146B2">
        <w:t>Refrain from partisan comments or discussions.</w:t>
      </w:r>
    </w:p>
    <w:p w14:paraId="51972B4F" w14:textId="77777777" w:rsidR="00AF4CB2" w:rsidRPr="0080143E" w:rsidRDefault="00AF4CB2" w:rsidP="00D526E8">
      <w:pPr>
        <w:pStyle w:val="ListParagraph"/>
        <w:keepLines/>
        <w:numPr>
          <w:ilvl w:val="0"/>
          <w:numId w:val="48"/>
        </w:numPr>
        <w:spacing w:after="60" w:line="240" w:lineRule="auto"/>
        <w:contextualSpacing w:val="0"/>
      </w:pPr>
      <w:r w:rsidRPr="0080143E">
        <w:t>Do not discuss the decisions and/or actions of political leaders.</w:t>
      </w:r>
    </w:p>
    <w:p w14:paraId="2F655216" w14:textId="77777777" w:rsidR="00AF4CB2" w:rsidRPr="0080143E" w:rsidRDefault="00AF4CB2" w:rsidP="00D526E8">
      <w:pPr>
        <w:pStyle w:val="ListParagraph"/>
        <w:keepLines/>
        <w:numPr>
          <w:ilvl w:val="0"/>
          <w:numId w:val="48"/>
        </w:numPr>
        <w:spacing w:after="60" w:line="240" w:lineRule="auto"/>
        <w:contextualSpacing w:val="0"/>
      </w:pPr>
      <w:r w:rsidRPr="0080143E">
        <w:t>Refrain from personal opinions of current election administration laws, rules, procedures and/or tasks.</w:t>
      </w:r>
    </w:p>
    <w:p w14:paraId="5D0AEE68" w14:textId="40CEA638" w:rsidR="00AF4CB2" w:rsidRPr="0080143E" w:rsidRDefault="00AF4CB2" w:rsidP="00D526E8">
      <w:pPr>
        <w:pStyle w:val="ListParagraph"/>
        <w:keepLines/>
        <w:numPr>
          <w:ilvl w:val="0"/>
          <w:numId w:val="48"/>
        </w:numPr>
        <w:spacing w:after="60" w:line="240" w:lineRule="auto"/>
        <w:contextualSpacing w:val="0"/>
      </w:pPr>
      <w:r w:rsidRPr="0080143E">
        <w:t xml:space="preserve">Except to verify </w:t>
      </w:r>
      <w:r w:rsidRPr="0073569B">
        <w:rPr>
          <w:i/>
          <w:iCs/>
        </w:rPr>
        <w:t>party balance</w:t>
      </w:r>
      <w:r w:rsidRPr="0080143E">
        <w:t>, do not disclose or use for any other purpose the party affiliation or unaffiliated status of other election judges.</w:t>
      </w:r>
    </w:p>
    <w:p w14:paraId="0768F283" w14:textId="77777777" w:rsidR="00AF4CB2" w:rsidRPr="0080143E" w:rsidRDefault="00AF4CB2" w:rsidP="00D526E8">
      <w:pPr>
        <w:pStyle w:val="ListParagraph"/>
        <w:keepLines/>
        <w:numPr>
          <w:ilvl w:val="0"/>
          <w:numId w:val="48"/>
        </w:numPr>
        <w:spacing w:after="60" w:line="240" w:lineRule="auto"/>
        <w:contextualSpacing w:val="0"/>
      </w:pPr>
      <w:r w:rsidRPr="0080143E">
        <w:t>Avoid any action that may influence how a person votes.</w:t>
      </w:r>
    </w:p>
    <w:p w14:paraId="602C4030" w14:textId="77777777" w:rsidR="00AF4CB2" w:rsidRPr="0080143E" w:rsidRDefault="00AF4CB2" w:rsidP="00D526E8">
      <w:pPr>
        <w:pStyle w:val="ListParagraph"/>
        <w:keepLines/>
        <w:numPr>
          <w:ilvl w:val="0"/>
          <w:numId w:val="48"/>
        </w:numPr>
        <w:spacing w:after="60" w:line="240" w:lineRule="auto"/>
        <w:contextualSpacing w:val="0"/>
      </w:pPr>
      <w:r w:rsidRPr="0080143E">
        <w:t>Respect a voter’s right to use the lawful assistance of any eligible person of their choice.</w:t>
      </w:r>
    </w:p>
    <w:p w14:paraId="1CA75EE9" w14:textId="77777777" w:rsidR="00AF4CB2" w:rsidRPr="0080143E" w:rsidRDefault="00AF4CB2" w:rsidP="00D526E8">
      <w:pPr>
        <w:pStyle w:val="ListParagraph"/>
        <w:keepLines/>
        <w:numPr>
          <w:ilvl w:val="0"/>
          <w:numId w:val="48"/>
        </w:numPr>
        <w:spacing w:after="60" w:line="240" w:lineRule="auto"/>
        <w:contextualSpacing w:val="0"/>
      </w:pPr>
      <w:r w:rsidRPr="0080143E">
        <w:t xml:space="preserve">Provide respectful assistance to persons with language and/or disability challenges. </w:t>
      </w:r>
    </w:p>
    <w:p w14:paraId="5BF0D294" w14:textId="77777777" w:rsidR="00AF4CB2" w:rsidRPr="0080143E" w:rsidRDefault="00AF4CB2" w:rsidP="00D526E8">
      <w:pPr>
        <w:pStyle w:val="ListParagraph"/>
        <w:keepLines/>
        <w:numPr>
          <w:ilvl w:val="0"/>
          <w:numId w:val="48"/>
        </w:numPr>
        <w:spacing w:after="60" w:line="240" w:lineRule="auto"/>
        <w:contextualSpacing w:val="0"/>
      </w:pPr>
      <w:r w:rsidRPr="0080143E">
        <w:t>Respect the secret ballot and the privacy of voters.</w:t>
      </w:r>
    </w:p>
    <w:p w14:paraId="40CB71F9" w14:textId="77777777" w:rsidR="00AF4CB2" w:rsidRPr="0080143E" w:rsidRDefault="00AF4CB2" w:rsidP="00D526E8">
      <w:pPr>
        <w:pStyle w:val="ListParagraph"/>
        <w:keepLines/>
        <w:numPr>
          <w:ilvl w:val="1"/>
          <w:numId w:val="48"/>
        </w:numPr>
        <w:spacing w:after="60" w:line="240" w:lineRule="auto"/>
        <w:contextualSpacing w:val="0"/>
      </w:pPr>
      <w:r w:rsidRPr="0080143E">
        <w:t>Do not give advice, scrutinize ballots, or reveal how people voted.</w:t>
      </w:r>
    </w:p>
    <w:p w14:paraId="57E0411C" w14:textId="77777777" w:rsidR="00AF4CB2" w:rsidRPr="0080143E" w:rsidRDefault="00AF4CB2" w:rsidP="00D526E8">
      <w:pPr>
        <w:pStyle w:val="ListParagraph"/>
        <w:keepLines/>
        <w:numPr>
          <w:ilvl w:val="1"/>
          <w:numId w:val="48"/>
        </w:numPr>
        <w:spacing w:after="60" w:line="240" w:lineRule="auto"/>
        <w:contextualSpacing w:val="0"/>
      </w:pPr>
      <w:r w:rsidRPr="0080143E">
        <w:t>Never disclose personal information about voters found on the polling place roster (for example, a voter’s birth date).</w:t>
      </w:r>
    </w:p>
    <w:p w14:paraId="512EBF57" w14:textId="77777777" w:rsidR="00AF4CB2" w:rsidRPr="0080143E" w:rsidRDefault="00AF4CB2" w:rsidP="00D526E8">
      <w:pPr>
        <w:pStyle w:val="ListParagraph"/>
        <w:keepLines/>
        <w:numPr>
          <w:ilvl w:val="1"/>
          <w:numId w:val="48"/>
        </w:numPr>
        <w:spacing w:after="60" w:line="240" w:lineRule="auto"/>
        <w:contextualSpacing w:val="0"/>
      </w:pPr>
      <w:r w:rsidRPr="0080143E">
        <w:t>Conceal or hide a “challenge” status notation of voters from the view of other voters.</w:t>
      </w:r>
    </w:p>
    <w:p w14:paraId="096F433A" w14:textId="2B2512D3" w:rsidR="00AF4CB2" w:rsidRDefault="00AF4CB2" w:rsidP="00AF4CB2">
      <w:pPr>
        <w:spacing w:after="60"/>
        <w:rPr>
          <w:rFonts w:eastAsiaTheme="majorEastAsia"/>
          <w:b/>
          <w:bCs/>
          <w:iCs/>
          <w:color w:val="000000"/>
          <w:sz w:val="36"/>
          <w:szCs w:val="48"/>
        </w:rPr>
      </w:pPr>
      <w:r w:rsidRPr="0080143E">
        <w:t xml:space="preserve">Related statutes or rules: </w:t>
      </w:r>
      <w:hyperlink r:id="rId35" w:history="1">
        <w:r w:rsidRPr="0080143E">
          <w:rPr>
            <w:rStyle w:val="Hyperlink"/>
          </w:rPr>
          <w:t>M.S. 204B.19, subd. 5</w:t>
        </w:r>
      </w:hyperlink>
      <w:r w:rsidRPr="0080143E">
        <w:t xml:space="preserve">; </w:t>
      </w:r>
      <w:hyperlink r:id="rId36" w:history="1">
        <w:r w:rsidRPr="0080143E">
          <w:rPr>
            <w:rStyle w:val="Hyperlink"/>
          </w:rPr>
          <w:t>204B.21, subd. 3</w:t>
        </w:r>
      </w:hyperlink>
      <w:r w:rsidRPr="0080143E">
        <w:t xml:space="preserve">; </w:t>
      </w:r>
      <w:hyperlink r:id="rId37" w:history="1">
        <w:r w:rsidRPr="0080143E">
          <w:rPr>
            <w:rStyle w:val="Hyperlink"/>
          </w:rPr>
          <w:t>204B.24</w:t>
        </w:r>
      </w:hyperlink>
      <w:r w:rsidRPr="0080143E">
        <w:t xml:space="preserve">; </w:t>
      </w:r>
      <w:hyperlink r:id="rId38" w:history="1">
        <w:r w:rsidRPr="0080143E">
          <w:rPr>
            <w:rStyle w:val="Hyperlink"/>
          </w:rPr>
          <w:t>204C.10(e)</w:t>
        </w:r>
      </w:hyperlink>
      <w:r w:rsidRPr="0080143E">
        <w:t xml:space="preserve">; </w:t>
      </w:r>
      <w:hyperlink r:id="rId39" w:history="1">
        <w:r w:rsidRPr="0080143E">
          <w:rPr>
            <w:rStyle w:val="Hyperlink"/>
          </w:rPr>
          <w:t>204C.15, subd. 1</w:t>
        </w:r>
      </w:hyperlink>
    </w:p>
    <w:p w14:paraId="52827CA5" w14:textId="0D28A5B3" w:rsidR="0073569B" w:rsidRPr="00266B6D" w:rsidRDefault="0073569B" w:rsidP="0073569B">
      <w:pPr>
        <w:pStyle w:val="Heading2"/>
      </w:pPr>
      <w:bookmarkStart w:id="76" w:name="_Toc166834327"/>
      <w:bookmarkStart w:id="77" w:name="_Toc379463276"/>
      <w:bookmarkStart w:id="78" w:name="_Toc381179385"/>
      <w:bookmarkStart w:id="79" w:name="_Toc100294583"/>
      <w:bookmarkStart w:id="80" w:name="Preparing"/>
      <w:r>
        <w:rPr>
          <w:rStyle w:val="Heading2Char"/>
        </w:rPr>
        <w:t>Removal of Election Judges</w:t>
      </w:r>
      <w:bookmarkEnd w:id="76"/>
      <w:r w:rsidRPr="00266B6D">
        <w:fldChar w:fldCharType="begin"/>
      </w:r>
      <w:r w:rsidRPr="00266B6D">
        <w:instrText xml:space="preserve"> XE "Code of Conduct for Election Judges" </w:instrText>
      </w:r>
      <w:r w:rsidRPr="00266B6D">
        <w:fldChar w:fldCharType="end"/>
      </w:r>
    </w:p>
    <w:p w14:paraId="42759E47" w14:textId="0A66146B" w:rsidR="0073569B" w:rsidRDefault="0073569B" w:rsidP="00606559">
      <w:pPr>
        <w:spacing w:after="60"/>
      </w:pPr>
      <w:r>
        <w:t>Local election officials may remove election judges at any time if they engage in a neglect of duty, malfeasance, misconduct in office, or for other cause.</w:t>
      </w:r>
    </w:p>
    <w:p w14:paraId="43E57AAA" w14:textId="169EAD5F" w:rsidR="00B36A31" w:rsidRDefault="0073569B" w:rsidP="0073569B">
      <w:pPr>
        <w:rPr>
          <w:rFonts w:asciiTheme="majorHAnsi" w:eastAsiaTheme="majorEastAsia" w:hAnsiTheme="majorHAnsi" w:cstheme="majorBidi"/>
          <w:b/>
          <w:color w:val="015E89"/>
          <w:sz w:val="32"/>
          <w:szCs w:val="26"/>
        </w:rPr>
      </w:pPr>
      <w:r w:rsidRPr="0080143E">
        <w:t>Related statutes or rules:</w:t>
      </w:r>
      <w:r>
        <w:t xml:space="preserve"> </w:t>
      </w:r>
      <w:hyperlink r:id="rId40" w:history="1">
        <w:r w:rsidRPr="0029536C">
          <w:rPr>
            <w:rStyle w:val="Hyperlink"/>
          </w:rPr>
          <w:t>M.S. 204B.2</w:t>
        </w:r>
        <w:r w:rsidR="00606559" w:rsidRPr="0029536C">
          <w:rPr>
            <w:rStyle w:val="Hyperlink"/>
          </w:rPr>
          <w:t>3</w:t>
        </w:r>
      </w:hyperlink>
      <w:r w:rsidR="0029536C">
        <w:t>;</w:t>
      </w:r>
      <w:r w:rsidR="00606559">
        <w:t xml:space="preserve"> </w:t>
      </w:r>
      <w:hyperlink r:id="rId41" w:history="1">
        <w:r w:rsidR="00606559" w:rsidRPr="0029536C">
          <w:rPr>
            <w:rStyle w:val="Hyperlink"/>
          </w:rPr>
          <w:t>204B.26</w:t>
        </w:r>
      </w:hyperlink>
      <w:r w:rsidR="00B36A31">
        <w:br w:type="page"/>
      </w:r>
    </w:p>
    <w:p w14:paraId="1A58E035" w14:textId="0E4B0451" w:rsidR="00CB6056" w:rsidRPr="00266B6D" w:rsidRDefault="00CB6056" w:rsidP="00CB6056">
      <w:pPr>
        <w:pStyle w:val="Heading2"/>
      </w:pPr>
      <w:bookmarkStart w:id="81" w:name="_Toc166834328"/>
      <w:r>
        <w:rPr>
          <w:rStyle w:val="Heading2Char"/>
        </w:rPr>
        <w:lastRenderedPageBreak/>
        <w:t>Protections for Voters</w:t>
      </w:r>
      <w:bookmarkEnd w:id="81"/>
      <w:r w:rsidRPr="00266B6D">
        <w:fldChar w:fldCharType="begin"/>
      </w:r>
      <w:r w:rsidRPr="00266B6D">
        <w:instrText xml:space="preserve"> XE "Code of Conduct for Election Judges" </w:instrText>
      </w:r>
      <w:r w:rsidRPr="00266B6D">
        <w:fldChar w:fldCharType="end"/>
      </w:r>
    </w:p>
    <w:p w14:paraId="09C28F43" w14:textId="58921D46" w:rsidR="00CB6056" w:rsidRDefault="003F16C3" w:rsidP="00CB6056">
      <w:bookmarkStart w:id="82" w:name="_Hlk165961092"/>
      <w:r>
        <w:t xml:space="preserve">New </w:t>
      </w:r>
      <w:hyperlink r:id="rId42" w:history="1">
        <w:r w:rsidRPr="003F16C3">
          <w:rPr>
            <w:rStyle w:val="Hyperlink"/>
          </w:rPr>
          <w:t>M.S. 211B.075</w:t>
        </w:r>
      </w:hyperlink>
      <w:r>
        <w:t xml:space="preserve"> (</w:t>
      </w:r>
      <w:r w:rsidRPr="003F16C3">
        <w:t>https://www.revisor.mn.gov/statutes/cite/211B.075</w:t>
      </w:r>
      <w:r>
        <w:t>) prohibits intimidation and interference with the voting process:</w:t>
      </w:r>
    </w:p>
    <w:bookmarkEnd w:id="82"/>
    <w:p w14:paraId="7458262B"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 xml:space="preserve">Subdivision 1. </w:t>
      </w:r>
      <w:r w:rsidRPr="004D3B78">
        <w:rPr>
          <w:rFonts w:ascii="Calibri" w:hAnsi="Calibri"/>
          <w:b/>
          <w:bCs/>
          <w:sz w:val="22"/>
          <w:szCs w:val="22"/>
        </w:rPr>
        <w:t>Intimidation.</w:t>
      </w:r>
      <w:r w:rsidRPr="004D3B78">
        <w:rPr>
          <w:rFonts w:ascii="Calibri" w:hAnsi="Calibri"/>
          <w:sz w:val="22"/>
          <w:szCs w:val="22"/>
        </w:rPr>
        <w:t xml:space="preserve"> (a) A person may not directly or indirectly use or threaten force, coercion, violence, restraint, damage, harm, or loss, including loss of employment or economic reprisal against:</w:t>
      </w:r>
    </w:p>
    <w:p w14:paraId="74BD4810"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(1) any person with the intent to compel that person to register or abstain from registering to vote, vote or abstain from voting, or vote for or against a candidate or ballot question; or</w:t>
      </w:r>
    </w:p>
    <w:p w14:paraId="1C82852D"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(2) any person with the intent to impede that person’s efforts to encourage another to cast a ballot or assist another in registering to vote, traveling to a polling place, casting a ballot, or participating in any other aspect of the election process.</w:t>
      </w:r>
    </w:p>
    <w:p w14:paraId="563BD076"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(b) Notwithstanding paragraph (a), in a civil action brought to prevent and restrain violations of this subdivision or to require the payment of civil penalties, the plaintiff must demonstrate that the action or attempted action would cause a reasonable person to feel intimidated. The plaintiff does not need to show that the defendant intended to cause the victim to feel intimidated.</w:t>
      </w:r>
    </w:p>
    <w:p w14:paraId="4FB912C9"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 xml:space="preserve">Subd. 2. </w:t>
      </w:r>
      <w:r w:rsidRPr="004D3B78">
        <w:rPr>
          <w:rFonts w:ascii="Calibri" w:hAnsi="Calibri"/>
          <w:b/>
          <w:bCs/>
          <w:sz w:val="22"/>
          <w:szCs w:val="22"/>
        </w:rPr>
        <w:t>Deceptive practices.</w:t>
      </w:r>
      <w:r w:rsidRPr="004D3B78">
        <w:rPr>
          <w:rFonts w:ascii="Calibri" w:hAnsi="Calibri"/>
          <w:sz w:val="22"/>
          <w:szCs w:val="22"/>
        </w:rPr>
        <w:t xml:space="preserve"> (a) No person may, within 60 days of an election, cause information to be transmitted by any means that the person:</w:t>
      </w:r>
    </w:p>
    <w:p w14:paraId="0A1293A5"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(1) intends to impede or prevent another person from exercising the right to vote; and</w:t>
      </w:r>
    </w:p>
    <w:p w14:paraId="05B6E6A1"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(2) knows to be materially false.</w:t>
      </w:r>
    </w:p>
    <w:p w14:paraId="54BA5F1E"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(b) The prohibition in this subdivision includes but is not limited to information regarding the time, place, or manner of holding an election; the qualifications for or restrictions on voter eligibility at an election; and threats to physical safety associated with casting a ballot.</w:t>
      </w:r>
    </w:p>
    <w:p w14:paraId="0CDFD752"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 xml:space="preserve">Subd. 3. </w:t>
      </w:r>
      <w:r w:rsidRPr="004D3B78">
        <w:rPr>
          <w:rFonts w:ascii="Calibri" w:hAnsi="Calibri"/>
          <w:b/>
          <w:bCs/>
          <w:sz w:val="22"/>
          <w:szCs w:val="22"/>
        </w:rPr>
        <w:t>Interference with registration or voting.</w:t>
      </w:r>
      <w:r w:rsidRPr="004D3B78">
        <w:rPr>
          <w:rFonts w:ascii="Calibri" w:hAnsi="Calibri"/>
          <w:sz w:val="22"/>
          <w:szCs w:val="22"/>
        </w:rPr>
        <w:t xml:space="preserve"> No person may intentionally hinder, interfere with, or prevent another person from voting, registering to vote, or aiding another person in casting a ballot or registering to vote.</w:t>
      </w:r>
    </w:p>
    <w:p w14:paraId="02541AF7"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 xml:space="preserve">Subd. 4. </w:t>
      </w:r>
      <w:r w:rsidRPr="004D3B78">
        <w:rPr>
          <w:rFonts w:ascii="Calibri" w:hAnsi="Calibri"/>
          <w:b/>
          <w:bCs/>
          <w:sz w:val="22"/>
          <w:szCs w:val="22"/>
        </w:rPr>
        <w:t>Vicarious liability; conspiracy.</w:t>
      </w:r>
      <w:r w:rsidRPr="004D3B78">
        <w:rPr>
          <w:rFonts w:ascii="Calibri" w:hAnsi="Calibri"/>
          <w:sz w:val="22"/>
          <w:szCs w:val="22"/>
        </w:rPr>
        <w:t xml:space="preserve"> A person may be held vicariously liable for any damages resulting from the violation of this section and may be identified in an order restraining violations of this section if that person:</w:t>
      </w:r>
    </w:p>
    <w:p w14:paraId="6F9B35B7"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(1) intentionally aids, advises, hires, counsels, abets, incites, compels, or coerces a person to violate any provision of this section or attempts to aid, advise, hire, counsel, abet, incite, compel, or coerce a person to violate any provision of this section; or</w:t>
      </w:r>
    </w:p>
    <w:p w14:paraId="3068B255"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(2) conspires, combines, agrees, or arranges with another to either commit a violation of this section or aid, advise, hire, counsel, abet, incite, compel, or coerce a third person to violate any provision of this section.</w:t>
      </w:r>
    </w:p>
    <w:p w14:paraId="3B8E333B"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 xml:space="preserve">Subd. 5. </w:t>
      </w:r>
      <w:r w:rsidRPr="004D3B78">
        <w:rPr>
          <w:rFonts w:ascii="Calibri" w:hAnsi="Calibri"/>
          <w:b/>
          <w:bCs/>
          <w:sz w:val="22"/>
          <w:szCs w:val="22"/>
        </w:rPr>
        <w:t>Criminal penalties; civil remedies.</w:t>
      </w:r>
      <w:r w:rsidRPr="004D3B78">
        <w:rPr>
          <w:rFonts w:ascii="Calibri" w:hAnsi="Calibri"/>
          <w:sz w:val="22"/>
          <w:szCs w:val="22"/>
        </w:rPr>
        <w:t xml:space="preserve"> (a) A person who violates this section is guilty of a gross misdemeanor.</w:t>
      </w:r>
    </w:p>
    <w:p w14:paraId="59503BCB"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(b) The attorney general, a county attorney, or any person injured by an act prohibited by this section may bring a civil action to prevent or restrain a violation of this section if there is a reasonable basis to believe that an individual or entity is committing or intends to commit a prohibited act.</w:t>
      </w:r>
    </w:p>
    <w:p w14:paraId="7612C105" w14:textId="77777777" w:rsidR="003F16C3" w:rsidRPr="004D3B78" w:rsidRDefault="003F16C3" w:rsidP="003F16C3">
      <w:pPr>
        <w:pStyle w:val="notesanddecisionstext"/>
        <w:spacing w:after="60"/>
        <w:ind w:firstLine="475"/>
        <w:rPr>
          <w:rFonts w:ascii="Calibri" w:hAnsi="Calibri"/>
          <w:sz w:val="22"/>
          <w:szCs w:val="22"/>
        </w:rPr>
      </w:pPr>
      <w:r w:rsidRPr="004D3B78">
        <w:rPr>
          <w:rFonts w:ascii="Calibri" w:hAnsi="Calibri"/>
          <w:sz w:val="22"/>
          <w:szCs w:val="22"/>
        </w:rPr>
        <w:t xml:space="preserve">(c) The attorney general, a county attorney, or any person injured by an act prohibited by this section, may bring a civil action pursuant to section 8.31 to recover damages, together with costs of investigation and reasonable attorney fees, and receive other equitable relief as determined by the </w:t>
      </w:r>
      <w:r w:rsidRPr="004D3B78">
        <w:rPr>
          <w:rFonts w:ascii="Calibri" w:hAnsi="Calibri"/>
          <w:sz w:val="22"/>
          <w:szCs w:val="22"/>
        </w:rPr>
        <w:lastRenderedPageBreak/>
        <w:t>court. An action brought by any person under section 8.31, subdivision 3a, is in the public interest. In addition to all other damages, the court may impose a civil penalty of up to $1,000 for each violation.</w:t>
      </w:r>
    </w:p>
    <w:p w14:paraId="132DCD56" w14:textId="0FED5A99" w:rsidR="004D3B78" w:rsidRDefault="003F16C3" w:rsidP="004D3B78">
      <w:pPr>
        <w:pStyle w:val="notesanddecisionstext"/>
        <w:spacing w:after="60"/>
        <w:ind w:firstLine="475"/>
        <w:rPr>
          <w:rStyle w:val="Heading2Char"/>
        </w:rPr>
      </w:pPr>
      <w:r w:rsidRPr="004D3B78">
        <w:rPr>
          <w:rFonts w:ascii="Calibri" w:hAnsi="Calibri"/>
          <w:sz w:val="22"/>
          <w:szCs w:val="22"/>
        </w:rPr>
        <w:t>(d) Civil remedies allowable under this section are cumulative and do not restrict any other right or remedy otherwise available. An action for a penalty or remedy under this section must be brought within two years of the date the violation is alleged to have occurred. The complaint process provided in sections 211B.31 to 211B.36 does not apply to violations of this section.</w:t>
      </w:r>
    </w:p>
    <w:p w14:paraId="4F644370" w14:textId="70F57246" w:rsidR="001556E3" w:rsidRPr="00266B6D" w:rsidRDefault="001556E3" w:rsidP="001556E3">
      <w:pPr>
        <w:pStyle w:val="Heading2"/>
      </w:pPr>
      <w:bookmarkStart w:id="83" w:name="_Toc166834329"/>
      <w:r>
        <w:rPr>
          <w:rStyle w:val="Heading2Char"/>
        </w:rPr>
        <w:t>Protections for Election Judges and Other Election Officials</w:t>
      </w:r>
      <w:bookmarkEnd w:id="83"/>
      <w:r w:rsidRPr="00266B6D">
        <w:fldChar w:fldCharType="begin"/>
      </w:r>
      <w:r w:rsidRPr="00266B6D">
        <w:instrText xml:space="preserve"> XE "Code of Conduct for Election Judges" </w:instrText>
      </w:r>
      <w:r w:rsidRPr="00266B6D">
        <w:fldChar w:fldCharType="end"/>
      </w:r>
    </w:p>
    <w:p w14:paraId="33CC6B7C" w14:textId="4C684E59" w:rsidR="001556E3" w:rsidRDefault="001556E3" w:rsidP="001556E3">
      <w:r>
        <w:t xml:space="preserve">New </w:t>
      </w:r>
      <w:hyperlink r:id="rId43" w:history="1">
        <w:r w:rsidRPr="001556E3">
          <w:rPr>
            <w:rStyle w:val="Hyperlink"/>
          </w:rPr>
          <w:t>M.S. 211B.076</w:t>
        </w:r>
      </w:hyperlink>
      <w:r>
        <w:t xml:space="preserve"> (</w:t>
      </w:r>
      <w:r w:rsidRPr="003F16C3">
        <w:t>https://www.revisor.mn.gov/statutes/cite/211B.07</w:t>
      </w:r>
      <w:r>
        <w:t>6) prohibits intimidation and interference with the performance of duties by election officials:</w:t>
      </w:r>
    </w:p>
    <w:p w14:paraId="2DC25A2F"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Subdivision 1. </w:t>
      </w:r>
      <w:r w:rsidRPr="004D3B78">
        <w:rPr>
          <w:rFonts w:ascii="Calibri" w:eastAsia="Times New Roman" w:hAnsi="Calibri" w:cs="Times New Roman"/>
          <w:b/>
          <w:bCs/>
          <w:kern w:val="0"/>
        </w:rPr>
        <w:t>Definition.</w:t>
      </w:r>
      <w:r w:rsidRPr="004D3B78">
        <w:rPr>
          <w:rFonts w:ascii="Calibri" w:eastAsia="Times New Roman" w:hAnsi="Calibri" w:cs="Times New Roman"/>
          <w:kern w:val="0"/>
        </w:rPr>
        <w:t xml:space="preserve"> For the purposes of this section, "election official" means a member of a canvassing board, the county auditor or municipal clerk charged with duties relating to elections, a member of a ballot board, an election judge, an election judge trainee, or any other individual assigned by a state entity or county or municipal government to perform official duties related to elections.</w:t>
      </w:r>
    </w:p>
    <w:p w14:paraId="140A7BB8"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Subd. 2. </w:t>
      </w:r>
      <w:r w:rsidRPr="004D3B78">
        <w:rPr>
          <w:rFonts w:ascii="Calibri" w:eastAsia="Times New Roman" w:hAnsi="Calibri" w:cs="Times New Roman"/>
          <w:b/>
          <w:bCs/>
          <w:kern w:val="0"/>
        </w:rPr>
        <w:t>Intimidation.</w:t>
      </w:r>
      <w:r w:rsidRPr="004D3B78">
        <w:rPr>
          <w:rFonts w:ascii="Calibri" w:eastAsia="Times New Roman" w:hAnsi="Calibri" w:cs="Times New Roman"/>
          <w:kern w:val="0"/>
        </w:rPr>
        <w:t xml:space="preserve"> (a) A person may not directly or indirectly use or threaten force, coercion, violence, restraint, damage, harm, or loss, including loss of employment or economic reprisal, against another with the intent to influence an election official in the performance of a duty of election administration.</w:t>
      </w:r>
    </w:p>
    <w:p w14:paraId="7138EF9F"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(b) In a civil action brought to prevent and restrain violations of this subdivision or to require the payment of civil penalties, the plaintiff may show that the action or attempted action would cause a reasonable person to feel intimidated. The plaintiff does not need to show that the defendant intended to cause the victim to feel intimidated.</w:t>
      </w:r>
    </w:p>
    <w:p w14:paraId="304DA64A"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Subd. 3. </w:t>
      </w:r>
      <w:r w:rsidRPr="004D3B78">
        <w:rPr>
          <w:rFonts w:ascii="Calibri" w:eastAsia="Times New Roman" w:hAnsi="Calibri" w:cs="Times New Roman"/>
          <w:b/>
          <w:bCs/>
          <w:kern w:val="0"/>
        </w:rPr>
        <w:t>Interfering with or hindering the administration of an election.</w:t>
      </w:r>
      <w:r w:rsidRPr="004D3B78">
        <w:rPr>
          <w:rFonts w:ascii="Calibri" w:eastAsia="Times New Roman" w:hAnsi="Calibri" w:cs="Times New Roman"/>
          <w:kern w:val="0"/>
        </w:rPr>
        <w:t xml:space="preserve"> A person may not intentionally hinder, interfere with, or prevent an election official's performance of a duty related to election administration.</w:t>
      </w:r>
    </w:p>
    <w:p w14:paraId="2DF144B8"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Subd. 4</w:t>
      </w:r>
      <w:r w:rsidRPr="004D3B78">
        <w:rPr>
          <w:rFonts w:ascii="Calibri" w:eastAsia="Times New Roman" w:hAnsi="Calibri" w:cs="Times New Roman"/>
          <w:b/>
          <w:bCs/>
          <w:kern w:val="0"/>
        </w:rPr>
        <w:t>. Dissemination of personal information about an election official.</w:t>
      </w:r>
      <w:r w:rsidRPr="004D3B78">
        <w:rPr>
          <w:rFonts w:ascii="Calibri" w:eastAsia="Times New Roman" w:hAnsi="Calibri" w:cs="Times New Roman"/>
          <w:kern w:val="0"/>
        </w:rPr>
        <w:t xml:space="preserve"> (a) A person may not knowingly and without consent make publicly available, including but not limited to through the Internet, personal information about an election official or an election official's family or household member if:</w:t>
      </w:r>
    </w:p>
    <w:p w14:paraId="1BE60689"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(1) the dissemination poses an imminent and serious threat to the official's safety or the safety of an official's family or household member; and</w:t>
      </w:r>
    </w:p>
    <w:p w14:paraId="62957861"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(2) the person making the information publicly available knows or reasonably should know of any imminent and serious threat.</w:t>
      </w:r>
    </w:p>
    <w:p w14:paraId="1B380D70"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(b) As used in this subdivision, "personal information" means the home address of the election official or a member of an election official's family, directions to that home, or photographs of that home.</w:t>
      </w:r>
    </w:p>
    <w:p w14:paraId="50684040"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Subd. 5. </w:t>
      </w:r>
      <w:r w:rsidRPr="004D3B78">
        <w:rPr>
          <w:rFonts w:ascii="Calibri" w:eastAsia="Times New Roman" w:hAnsi="Calibri" w:cs="Times New Roman"/>
          <w:b/>
          <w:bCs/>
          <w:kern w:val="0"/>
        </w:rPr>
        <w:t>Obstructing access.</w:t>
      </w:r>
      <w:r w:rsidRPr="004D3B78">
        <w:rPr>
          <w:rFonts w:ascii="Calibri" w:eastAsia="Times New Roman" w:hAnsi="Calibri" w:cs="Times New Roman"/>
          <w:kern w:val="0"/>
        </w:rPr>
        <w:t xml:space="preserve"> A person may not intentionally and physically obstruct an election official's access to or egress from a polling place, meeting of a canvassing board, place where ballots and elections equipment are located or stored, or any other place where the election official performs a duty related to election administration.</w:t>
      </w:r>
    </w:p>
    <w:p w14:paraId="4A75CACA"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Subd. 6. </w:t>
      </w:r>
      <w:r w:rsidRPr="004D3B78">
        <w:rPr>
          <w:rFonts w:ascii="Calibri" w:eastAsia="Times New Roman" w:hAnsi="Calibri" w:cs="Times New Roman"/>
          <w:b/>
          <w:bCs/>
          <w:kern w:val="0"/>
        </w:rPr>
        <w:t>Tampering with voting equipment.</w:t>
      </w:r>
      <w:r w:rsidRPr="004D3B78">
        <w:rPr>
          <w:rFonts w:ascii="Calibri" w:eastAsia="Times New Roman" w:hAnsi="Calibri" w:cs="Times New Roman"/>
          <w:kern w:val="0"/>
        </w:rPr>
        <w:t xml:space="preserve"> (a) A person may not access without authorization, tamper with, or facilitate unauthorized access to or tampering with an electronic voting system, electromechanical voting equipment, or an election night reporting system before, during, or after any election required by law.</w:t>
      </w:r>
    </w:p>
    <w:p w14:paraId="23F184AC"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lastRenderedPageBreak/>
        <w:t>(b) A person may not knowingly publish or cause to be published passwords or other confidential information relating to an electronic voting system. In addition to any other remedies and penalties provided by this section, the secretary of state, county auditor, or municipal clerk must immediately revoke any authorized access rights of a person found to be in violation of this paragraph.</w:t>
      </w:r>
    </w:p>
    <w:p w14:paraId="037B736F"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Subd. 7. </w:t>
      </w:r>
      <w:r w:rsidRPr="004D3B78">
        <w:rPr>
          <w:rFonts w:ascii="Calibri" w:eastAsia="Times New Roman" w:hAnsi="Calibri" w:cs="Times New Roman"/>
          <w:b/>
          <w:bCs/>
          <w:kern w:val="0"/>
        </w:rPr>
        <w:t>Tampering with ballot box.</w:t>
      </w:r>
      <w:r w:rsidRPr="004D3B78">
        <w:rPr>
          <w:rFonts w:ascii="Calibri" w:eastAsia="Times New Roman" w:hAnsi="Calibri" w:cs="Times New Roman"/>
          <w:kern w:val="0"/>
        </w:rPr>
        <w:t xml:space="preserve"> A person may not willfully tamper with or open a ballot box, including a ballot drop box, except for the purpose of conducting official duties as expressly authorized by law.</w:t>
      </w:r>
    </w:p>
    <w:p w14:paraId="32081E99"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Subd. 8. </w:t>
      </w:r>
      <w:r w:rsidRPr="004D3B78">
        <w:rPr>
          <w:rFonts w:ascii="Calibri" w:eastAsia="Times New Roman" w:hAnsi="Calibri" w:cs="Times New Roman"/>
          <w:b/>
          <w:bCs/>
          <w:kern w:val="0"/>
        </w:rPr>
        <w:t>Tampering with statewide voter registration system, registration list, or polling place roster.</w:t>
      </w:r>
      <w:r w:rsidRPr="004D3B78">
        <w:rPr>
          <w:rFonts w:ascii="Calibri" w:eastAsia="Times New Roman" w:hAnsi="Calibri" w:cs="Times New Roman"/>
          <w:kern w:val="0"/>
        </w:rPr>
        <w:t xml:space="preserve"> Except for the purpose of conducting official duties, a person may not engage in any of the following, with an intention to procure or prevent the election of any person, or to prevent any voter from voting:</w:t>
      </w:r>
    </w:p>
    <w:p w14:paraId="7C8AB30A"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(1) mutilate, change, or erase any name, figure, or word in the statewide voter registration </w:t>
      </w:r>
      <w:proofErr w:type="gramStart"/>
      <w:r w:rsidRPr="004D3B78">
        <w:rPr>
          <w:rFonts w:ascii="Calibri" w:eastAsia="Times New Roman" w:hAnsi="Calibri" w:cs="Times New Roman"/>
          <w:kern w:val="0"/>
        </w:rPr>
        <w:t>system;</w:t>
      </w:r>
      <w:proofErr w:type="gramEnd"/>
    </w:p>
    <w:p w14:paraId="70037034"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(2) mutilate, change, erase, or destroy any part of a registration list or polling place roster, including any name, figure, or word on the list or roster; or</w:t>
      </w:r>
    </w:p>
    <w:p w14:paraId="4EF4788B"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(3) remove any part of a registration list or polling place roster from the place where it has been deposited.</w:t>
      </w:r>
    </w:p>
    <w:p w14:paraId="13C15DDE"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Subd. 9. </w:t>
      </w:r>
      <w:r w:rsidRPr="004D3B78">
        <w:rPr>
          <w:rFonts w:ascii="Calibri" w:eastAsia="Times New Roman" w:hAnsi="Calibri" w:cs="Times New Roman"/>
          <w:b/>
          <w:bCs/>
          <w:kern w:val="0"/>
        </w:rPr>
        <w:t>Unauthorized access to statewide voter registration system.</w:t>
      </w:r>
      <w:r w:rsidRPr="004D3B78">
        <w:rPr>
          <w:rFonts w:ascii="Calibri" w:eastAsia="Times New Roman" w:hAnsi="Calibri" w:cs="Times New Roman"/>
          <w:kern w:val="0"/>
        </w:rPr>
        <w:t xml:space="preserve"> A person may not knowingly access, or attempt to access, the statewide voter registration system except for the purpose of conducting official duties as expressly authorized by law.</w:t>
      </w:r>
    </w:p>
    <w:p w14:paraId="7C3ABA4D"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Subd. 10. </w:t>
      </w:r>
      <w:r w:rsidRPr="004D3B78">
        <w:rPr>
          <w:rFonts w:ascii="Calibri" w:eastAsia="Times New Roman" w:hAnsi="Calibri" w:cs="Times New Roman"/>
          <w:b/>
          <w:bCs/>
          <w:kern w:val="0"/>
        </w:rPr>
        <w:t>Vicarious liability; conspiracy.</w:t>
      </w:r>
      <w:r w:rsidRPr="004D3B78">
        <w:rPr>
          <w:rFonts w:ascii="Calibri" w:eastAsia="Times New Roman" w:hAnsi="Calibri" w:cs="Times New Roman"/>
          <w:kern w:val="0"/>
        </w:rPr>
        <w:t xml:space="preserve"> A person may be held vicariously liable for any damages resulting from the violation of this section and may be identified in an order restraining violations of this section if that person:</w:t>
      </w:r>
    </w:p>
    <w:p w14:paraId="740A2610"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(1) intentionally aids, advises, hires, counsels, abets, incites, compels, or coerces a person to violate any provision of this section or attempts to aid, advise, hire, counsel, abet, incite, compel, or coerce a person to violate any provision of this section; or</w:t>
      </w:r>
    </w:p>
    <w:p w14:paraId="44632B06"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(2) conspires, combines, agrees, or arranges with another to either commit a violation of this section or aid, advise, hire, counsel, abet, incite, compel, or coerce a third person to violate any provision of this section.</w:t>
      </w:r>
    </w:p>
    <w:p w14:paraId="2B765EB8"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 xml:space="preserve">Subd. 11. </w:t>
      </w:r>
      <w:r w:rsidRPr="004D3B78">
        <w:rPr>
          <w:rFonts w:ascii="Calibri" w:eastAsia="Times New Roman" w:hAnsi="Calibri" w:cs="Times New Roman"/>
          <w:b/>
          <w:bCs/>
          <w:kern w:val="0"/>
        </w:rPr>
        <w:t>Criminal penalties; civil remedies.</w:t>
      </w:r>
      <w:r w:rsidRPr="004D3B78">
        <w:rPr>
          <w:rFonts w:ascii="Calibri" w:eastAsia="Times New Roman" w:hAnsi="Calibri" w:cs="Times New Roman"/>
          <w:kern w:val="0"/>
        </w:rPr>
        <w:t xml:space="preserve"> (a) Except as otherwise provided, a person who violates this section is guilty of a gross misdemeanor.</w:t>
      </w:r>
    </w:p>
    <w:p w14:paraId="771C9501"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(b) The attorney general, a county attorney, or an election official may bring a civil action to prevent or restrain a violation of this section if there is a reasonable basis to believe that an individual or entity is committing or intends to commit a prohibited act.</w:t>
      </w:r>
    </w:p>
    <w:p w14:paraId="1E8D313D" w14:textId="77777777" w:rsidR="001556E3" w:rsidRPr="004D3B78" w:rsidRDefault="001556E3" w:rsidP="001556E3">
      <w:pPr>
        <w:autoSpaceDE w:val="0"/>
        <w:autoSpaceDN w:val="0"/>
        <w:adjustRightInd w:val="0"/>
        <w:spacing w:after="60" w:line="240" w:lineRule="auto"/>
        <w:ind w:firstLine="475"/>
        <w:rPr>
          <w:rFonts w:ascii="Calibri" w:eastAsia="Times New Roman" w:hAnsi="Calibri" w:cs="Times New Roman"/>
          <w:kern w:val="0"/>
        </w:rPr>
      </w:pPr>
      <w:r w:rsidRPr="004D3B78">
        <w:rPr>
          <w:rFonts w:ascii="Calibri" w:eastAsia="Times New Roman" w:hAnsi="Calibri" w:cs="Times New Roman"/>
          <w:kern w:val="0"/>
        </w:rPr>
        <w:t>(c) The attorney general, or an election official injured by an act prohibited by this section, may bring a civil action pursuant to section 8.31 to recover damages, together with costs of investigation and reasonable attorney fees, and receive other equitable relief as determined by the court. An action brought by an election official under section 8.31, subdivision 3a, is in the public interest. In addition to all other damages, the court may impose a civil penalty of up to $1,000 for each violation.</w:t>
      </w:r>
    </w:p>
    <w:p w14:paraId="1DF60736" w14:textId="7BBC98C6" w:rsidR="003F2172" w:rsidRDefault="001556E3" w:rsidP="0011159F">
      <w:pPr>
        <w:autoSpaceDE w:val="0"/>
        <w:autoSpaceDN w:val="0"/>
        <w:adjustRightInd w:val="0"/>
        <w:spacing w:after="60" w:line="240" w:lineRule="auto"/>
        <w:ind w:firstLine="475"/>
        <w:rPr>
          <w:rFonts w:asciiTheme="majorHAnsi" w:eastAsiaTheme="majorEastAsia" w:hAnsiTheme="majorHAnsi" w:cstheme="majorBidi"/>
          <w:b/>
          <w:color w:val="015E89"/>
          <w:sz w:val="32"/>
          <w:szCs w:val="26"/>
        </w:rPr>
      </w:pPr>
      <w:r w:rsidRPr="004D3B78">
        <w:rPr>
          <w:rFonts w:ascii="Calibri" w:eastAsia="Times New Roman" w:hAnsi="Calibri" w:cs="Times New Roman"/>
          <w:kern w:val="0"/>
        </w:rPr>
        <w:t>(d) Civil remedies allowable under this section are cumulative and do not restrict any other right or remedy otherwise available. An action for a penalty or remedy under this section must be brought within two years of the date the violation is alleged to have occurred. The complaint process provided in sections 211B.31 to 211B.36 does not apply to violations of this section.</w:t>
      </w:r>
    </w:p>
    <w:p w14:paraId="5391347A" w14:textId="7FDB3CF5" w:rsidR="00F600EE" w:rsidRDefault="007327C4">
      <w:pPr>
        <w:rPr>
          <w:rFonts w:asciiTheme="majorHAnsi" w:eastAsiaTheme="majorEastAsia" w:hAnsiTheme="majorHAnsi" w:cstheme="majorBidi"/>
          <w:b/>
          <w:color w:val="015E89"/>
          <w:sz w:val="32"/>
          <w:szCs w:val="26"/>
        </w:rPr>
      </w:pPr>
      <w:r>
        <w:br w:type="page"/>
      </w:r>
    </w:p>
    <w:p w14:paraId="4E87331B" w14:textId="6C13EDA8" w:rsidR="00AF4CB2" w:rsidRPr="00977919" w:rsidRDefault="00AF4CB2" w:rsidP="006B7DB2">
      <w:pPr>
        <w:pStyle w:val="Heading1"/>
      </w:pPr>
      <w:bookmarkStart w:id="84" w:name="_Toc166834330"/>
      <w:r w:rsidRPr="001E0D42">
        <w:lastRenderedPageBreak/>
        <w:t>Preparing</w:t>
      </w:r>
      <w:r w:rsidRPr="00977919">
        <w:t xml:space="preserve"> for Election Day</w:t>
      </w:r>
      <w:bookmarkEnd w:id="77"/>
      <w:bookmarkEnd w:id="78"/>
      <w:bookmarkEnd w:id="79"/>
      <w:bookmarkEnd w:id="84"/>
    </w:p>
    <w:p w14:paraId="33C082E7" w14:textId="77777777" w:rsidR="00AF4CB2" w:rsidRPr="003A148D" w:rsidRDefault="00AF4CB2" w:rsidP="00B36A31">
      <w:pPr>
        <w:pStyle w:val="Heading2"/>
      </w:pPr>
      <w:bookmarkStart w:id="85" w:name="_Toc100294584"/>
      <w:bookmarkStart w:id="86" w:name="_Toc166834331"/>
      <w:bookmarkStart w:id="87" w:name="_Toc375058921"/>
      <w:bookmarkStart w:id="88" w:name="_Toc375303763"/>
      <w:bookmarkStart w:id="89" w:name="_Toc379463277"/>
      <w:bookmarkStart w:id="90" w:name="_Toc381179386"/>
      <w:r>
        <w:t>Election Emergency Plans</w:t>
      </w:r>
      <w:bookmarkEnd w:id="85"/>
      <w:bookmarkEnd w:id="86"/>
      <w:r w:rsidRPr="003A148D">
        <w:tab/>
      </w:r>
    </w:p>
    <w:p w14:paraId="0E9EC4DE" w14:textId="77777777" w:rsidR="00C072F9" w:rsidRPr="00C072F9" w:rsidRDefault="00C072F9" w:rsidP="00C072F9">
      <w:pPr>
        <w:spacing w:after="60"/>
        <w:rPr>
          <w14:ligatures w14:val="standardContextual"/>
        </w:rPr>
      </w:pPr>
      <w:bookmarkStart w:id="91" w:name="_Toc511589266"/>
      <w:r w:rsidRPr="00C072F9">
        <w:rPr>
          <w14:ligatures w14:val="standardContextual"/>
        </w:rPr>
        <w:t>There may emergency events on or before Election Day that will impact your service.</w:t>
      </w:r>
      <w:bookmarkEnd w:id="91"/>
    </w:p>
    <w:p w14:paraId="7BF33B2E" w14:textId="77777777" w:rsidR="00C072F9" w:rsidRPr="00C072F9" w:rsidRDefault="00C072F9" w:rsidP="00C072F9">
      <w:pPr>
        <w:spacing w:after="60"/>
        <w:rPr>
          <w14:ligatures w14:val="standardContextual"/>
        </w:rPr>
      </w:pPr>
      <w:r w:rsidRPr="00C072F9">
        <w:rPr>
          <w14:ligatures w14:val="standardContextual"/>
        </w:rPr>
        <w:t>County and municipal election officials have created emergency plans to react to these events and election judges should be prepared to implement them when needed.</w:t>
      </w:r>
    </w:p>
    <w:p w14:paraId="45AB42BD" w14:textId="3D325F4E" w:rsidR="00AF4CB2" w:rsidRPr="00AB15E2" w:rsidRDefault="00C072F9" w:rsidP="00C072F9">
      <w:pPr>
        <w:spacing w:after="60"/>
        <w:rPr>
          <w:b/>
        </w:rPr>
      </w:pPr>
      <w:r w:rsidRPr="00C072F9">
        <w:rPr>
          <w:b/>
          <w14:ligatures w14:val="standardContextual"/>
        </w:rPr>
        <w:t>Election Emergency Plans may include:</w:t>
      </w:r>
    </w:p>
    <w:p w14:paraId="562C1736" w14:textId="41673169" w:rsidR="00AF4CB2" w:rsidRPr="00AB15E2" w:rsidRDefault="00AF4CB2" w:rsidP="00D526E8">
      <w:pPr>
        <w:pStyle w:val="ListParagraph"/>
        <w:keepLines/>
        <w:numPr>
          <w:ilvl w:val="0"/>
          <w:numId w:val="95"/>
        </w:numPr>
        <w:spacing w:after="60" w:line="240" w:lineRule="auto"/>
        <w:contextualSpacing w:val="0"/>
      </w:pPr>
      <w:r w:rsidRPr="00AB15E2">
        <w:t>Moving or combining polling place location on or before Election Day</w:t>
      </w:r>
      <w:r w:rsidR="00EC6E8E">
        <w:t>.</w:t>
      </w:r>
    </w:p>
    <w:p w14:paraId="7483688D" w14:textId="716726E8" w:rsidR="00AF4CB2" w:rsidRPr="00AB15E2" w:rsidRDefault="00AF4CB2" w:rsidP="00D526E8">
      <w:pPr>
        <w:pStyle w:val="ListParagraph"/>
        <w:keepLines/>
        <w:numPr>
          <w:ilvl w:val="0"/>
          <w:numId w:val="95"/>
        </w:numPr>
        <w:spacing w:after="60" w:line="240" w:lineRule="auto"/>
        <w:contextualSpacing w:val="0"/>
      </w:pPr>
      <w:r w:rsidRPr="00AB15E2">
        <w:t>Extension of voting hours by one hour</w:t>
      </w:r>
      <w:r w:rsidR="00EC6E8E">
        <w:t>.</w:t>
      </w:r>
    </w:p>
    <w:p w14:paraId="704EE5AD" w14:textId="021D4D7E" w:rsidR="00AF4CB2" w:rsidRPr="00C54E97" w:rsidRDefault="00F600EE" w:rsidP="1C41B6B6">
      <w:pPr>
        <w:pStyle w:val="ListParagraph"/>
        <w:keepLines/>
        <w:numPr>
          <w:ilvl w:val="0"/>
          <w:numId w:val="95"/>
        </w:numPr>
        <w:spacing w:after="60" w:line="240" w:lineRule="auto"/>
      </w:pPr>
      <w:r>
        <w:t>Accommodating the</w:t>
      </w:r>
      <w:r w:rsidR="00AF4CB2" w:rsidRPr="00AB15E2">
        <w:t xml:space="preserve"> needs of voters with disabilities</w:t>
      </w:r>
      <w:r w:rsidR="00EC6E8E">
        <w:t>.</w:t>
      </w:r>
    </w:p>
    <w:p w14:paraId="1DCE12D0" w14:textId="1D9F5098" w:rsidR="00AF4CB2" w:rsidRPr="00AB15E2" w:rsidRDefault="00AF4CB2" w:rsidP="00D526E8">
      <w:pPr>
        <w:pStyle w:val="ListParagraph"/>
        <w:keepLines/>
        <w:numPr>
          <w:ilvl w:val="0"/>
          <w:numId w:val="95"/>
        </w:numPr>
        <w:spacing w:after="60" w:line="240" w:lineRule="auto"/>
        <w:contextualSpacing w:val="0"/>
      </w:pPr>
      <w:r w:rsidRPr="00AB15E2">
        <w:t xml:space="preserve">Ballot </w:t>
      </w:r>
      <w:r>
        <w:t>and</w:t>
      </w:r>
      <w:r w:rsidRPr="00AB15E2">
        <w:t xml:space="preserve"> voting equipment security</w:t>
      </w:r>
      <w:r w:rsidR="00EC6E8E">
        <w:t>.</w:t>
      </w:r>
    </w:p>
    <w:p w14:paraId="05B47DDF" w14:textId="77777777" w:rsidR="00AF4CB2" w:rsidRPr="00AB15E2" w:rsidRDefault="00AF4CB2" w:rsidP="00AF4CB2">
      <w:pPr>
        <w:spacing w:after="60"/>
      </w:pPr>
      <w:r w:rsidRPr="00AB15E2">
        <w:t>If you encounter an emergency event on or before Election Day, notify the local election official immediately.</w:t>
      </w:r>
    </w:p>
    <w:p w14:paraId="784D9259" w14:textId="77777777" w:rsidR="00AF4CB2" w:rsidRPr="00AB15E2" w:rsidRDefault="00AF4CB2" w:rsidP="00AF4CB2">
      <w:pPr>
        <w:spacing w:after="60"/>
      </w:pPr>
      <w:r w:rsidRPr="002C0CF9">
        <w:rPr>
          <w:b/>
          <w:bCs/>
        </w:rPr>
        <w:t>The</w:t>
      </w:r>
      <w:r w:rsidRPr="00AB15E2">
        <w:rPr>
          <w:b/>
        </w:rPr>
        <w:t xml:space="preserve"> local election official is required to notify the public of polling place changes resulting from the emergency:</w:t>
      </w:r>
    </w:p>
    <w:p w14:paraId="52F46554" w14:textId="03E38621" w:rsidR="00AF4CB2" w:rsidRPr="00AB15E2" w:rsidRDefault="00AF4CB2" w:rsidP="00D526E8">
      <w:pPr>
        <w:pStyle w:val="ListParagraph"/>
        <w:keepLines/>
        <w:numPr>
          <w:ilvl w:val="0"/>
          <w:numId w:val="94"/>
        </w:numPr>
        <w:spacing w:after="60" w:line="240" w:lineRule="auto"/>
        <w:contextualSpacing w:val="0"/>
      </w:pPr>
      <w:r w:rsidRPr="00AB15E2">
        <w:t>Notify county election office</w:t>
      </w:r>
      <w:r>
        <w:t xml:space="preserve"> and </w:t>
      </w:r>
      <w:r w:rsidRPr="00AB15E2">
        <w:t>the Secretary of State’s office of reason</w:t>
      </w:r>
      <w:r w:rsidR="00EC6E8E">
        <w:t>.</w:t>
      </w:r>
    </w:p>
    <w:p w14:paraId="04E0313E" w14:textId="4A9D4839" w:rsidR="00AF4CB2" w:rsidRPr="00AB15E2" w:rsidRDefault="00AF4CB2" w:rsidP="00D526E8">
      <w:pPr>
        <w:pStyle w:val="ListParagraph"/>
        <w:keepLines/>
        <w:numPr>
          <w:ilvl w:val="0"/>
          <w:numId w:val="94"/>
        </w:numPr>
        <w:spacing w:after="60" w:line="240" w:lineRule="auto"/>
        <w:contextualSpacing w:val="0"/>
      </w:pPr>
      <w:r w:rsidRPr="00AB15E2">
        <w:t>Post information about the changes due to an emergency in the local official’s office</w:t>
      </w:r>
      <w:r>
        <w:t xml:space="preserve"> and </w:t>
      </w:r>
      <w:r w:rsidRPr="00AB15E2">
        <w:t>website</w:t>
      </w:r>
      <w:r w:rsidR="00EC6E8E">
        <w:t>.</w:t>
      </w:r>
    </w:p>
    <w:p w14:paraId="27CDD651" w14:textId="0EE8A14E" w:rsidR="00AF4CB2" w:rsidRPr="00AB15E2" w:rsidRDefault="00AF4CB2" w:rsidP="00D526E8">
      <w:pPr>
        <w:pStyle w:val="ListParagraph"/>
        <w:keepLines/>
        <w:numPr>
          <w:ilvl w:val="0"/>
          <w:numId w:val="94"/>
        </w:numPr>
        <w:spacing w:after="60" w:line="240" w:lineRule="auto"/>
        <w:contextualSpacing w:val="0"/>
      </w:pPr>
      <w:r w:rsidRPr="00AB15E2">
        <w:t>Request local media announce changes due to an emergency</w:t>
      </w:r>
      <w:r w:rsidR="00EC6E8E">
        <w:t>.</w:t>
      </w:r>
    </w:p>
    <w:p w14:paraId="1EA39D25" w14:textId="01AC92F7" w:rsidR="00AF4CB2" w:rsidRPr="00AB15E2" w:rsidRDefault="00AF4CB2" w:rsidP="00D526E8">
      <w:pPr>
        <w:pStyle w:val="ListParagraph"/>
        <w:keepLines/>
        <w:numPr>
          <w:ilvl w:val="0"/>
          <w:numId w:val="94"/>
        </w:numPr>
        <w:spacing w:after="60" w:line="240" w:lineRule="auto"/>
        <w:contextualSpacing w:val="0"/>
      </w:pPr>
      <w:r w:rsidRPr="00AB15E2">
        <w:t>Post information about new polling place location</w:t>
      </w:r>
      <w:r w:rsidR="00EC6E8E">
        <w:t xml:space="preserve"> and its </w:t>
      </w:r>
      <w:r w:rsidRPr="00AB15E2">
        <w:t>address</w:t>
      </w:r>
      <w:r>
        <w:t xml:space="preserve"> and </w:t>
      </w:r>
      <w:r w:rsidRPr="00AB15E2">
        <w:t>directions</w:t>
      </w:r>
      <w:r w:rsidR="00EC6E8E">
        <w:t xml:space="preserve"> </w:t>
      </w:r>
      <w:r w:rsidRPr="00AB15E2">
        <w:t>in a conspicuous place at the original polling place location on Election Day</w:t>
      </w:r>
      <w:r w:rsidR="00EC6E8E">
        <w:t>.</w:t>
      </w:r>
    </w:p>
    <w:p w14:paraId="05D0655E" w14:textId="20DAF7DA" w:rsidR="00AF4CB2" w:rsidRPr="00AB15E2" w:rsidRDefault="00AF4CB2" w:rsidP="00AF4CB2">
      <w:pPr>
        <w:spacing w:after="60"/>
      </w:pPr>
      <w:r w:rsidRPr="00AB15E2">
        <w:t>Related statutes</w:t>
      </w:r>
      <w:r>
        <w:t xml:space="preserve"> </w:t>
      </w:r>
      <w:r w:rsidR="00A04FBA">
        <w:t>or</w:t>
      </w:r>
      <w:r>
        <w:t xml:space="preserve"> </w:t>
      </w:r>
      <w:r w:rsidRPr="00AB15E2">
        <w:t xml:space="preserve">rules: </w:t>
      </w:r>
      <w:hyperlink r:id="rId44" w:history="1">
        <w:r w:rsidRPr="00AB15E2">
          <w:rPr>
            <w:rStyle w:val="Hyperlink"/>
          </w:rPr>
          <w:t>M.S. 204B.181</w:t>
        </w:r>
      </w:hyperlink>
    </w:p>
    <w:p w14:paraId="26CD8138" w14:textId="77777777" w:rsidR="00AF4CB2" w:rsidRPr="003A148D" w:rsidRDefault="00AF4CB2" w:rsidP="00AF4CB2">
      <w:pPr>
        <w:pStyle w:val="Heading2"/>
      </w:pPr>
      <w:bookmarkStart w:id="92" w:name="_Toc100294585"/>
      <w:bookmarkStart w:id="93" w:name="_Toc166834332"/>
      <w:r w:rsidRPr="003A148D">
        <w:t>Time Off from Work</w:t>
      </w:r>
      <w:bookmarkEnd w:id="87"/>
      <w:bookmarkEnd w:id="88"/>
      <w:bookmarkEnd w:id="89"/>
      <w:bookmarkEnd w:id="90"/>
      <w:bookmarkEnd w:id="92"/>
      <w:bookmarkEnd w:id="93"/>
      <w:r w:rsidRPr="003A148D">
        <w:tab/>
      </w:r>
    </w:p>
    <w:p w14:paraId="34E3126B" w14:textId="77777777" w:rsidR="00AF4CB2" w:rsidRPr="00AB15E2" w:rsidRDefault="00AF4CB2" w:rsidP="00AF4CB2">
      <w:pPr>
        <w:spacing w:after="60"/>
      </w:pPr>
      <w:r w:rsidRPr="00AB15E2">
        <w:t xml:space="preserve">State law allows you to receive time off from work to be an election judge. The jurisdiction hiring you will provide a form with your scheduled hours </w:t>
      </w:r>
      <w:r>
        <w:t>and</w:t>
      </w:r>
      <w:r w:rsidRPr="00AB15E2">
        <w:t xml:space="preserve"> pay rate. Notify your employer in writing at least 20 days in advance</w:t>
      </w:r>
      <w:r>
        <w:t xml:space="preserve"> and </w:t>
      </w:r>
      <w:r w:rsidRPr="00AB15E2">
        <w:t>attach a copy of your schedule</w:t>
      </w:r>
      <w:r>
        <w:t xml:space="preserve"> and </w:t>
      </w:r>
      <w:r w:rsidRPr="00AB15E2">
        <w:t>pay rate form.</w:t>
      </w:r>
    </w:p>
    <w:p w14:paraId="06465AE2" w14:textId="77777777" w:rsidR="00AF4CB2" w:rsidRPr="00AB15E2" w:rsidRDefault="00AF4CB2" w:rsidP="00AF4CB2">
      <w:pPr>
        <w:spacing w:after="60"/>
      </w:pPr>
      <w:r w:rsidRPr="00AB15E2">
        <w:t xml:space="preserve">An employer may restrict the number of persons to be absent from work for the purpose of serving as an election judge to no more than 20 percent of the total work force at any single worksite. </w:t>
      </w:r>
    </w:p>
    <w:p w14:paraId="54193291" w14:textId="77777777" w:rsidR="00AF4CB2" w:rsidRDefault="00AF4CB2" w:rsidP="00AF4CB2">
      <w:pPr>
        <w:spacing w:after="60"/>
      </w:pPr>
      <w:r w:rsidRPr="00AB15E2">
        <w:t>Your employer can reduce your salary or wages by the amount you are paid for being a judge during the hours you are away from work.</w:t>
      </w:r>
    </w:p>
    <w:p w14:paraId="65B5D3CB" w14:textId="77777777" w:rsidR="00AF4CB2" w:rsidRDefault="00AF4CB2" w:rsidP="00AF4CB2">
      <w:pPr>
        <w:spacing w:after="60"/>
      </w:pPr>
      <w:r w:rsidRPr="00933A74">
        <w:rPr>
          <w:b/>
          <w:bCs/>
        </w:rPr>
        <w:t>For example:</w:t>
      </w:r>
      <w:r w:rsidRPr="00AB15E2">
        <w:t xml:space="preserve"> If you normally work 8 hours, your regular salary is $10 per hour </w:t>
      </w:r>
      <w:r>
        <w:t>and</w:t>
      </w:r>
      <w:r w:rsidRPr="00AB15E2">
        <w:t xml:space="preserve"> your election judge salary will be $5 per hour, your employer can reduce your normal salary of $80 by $40 </w:t>
      </w:r>
      <w:r>
        <w:t>and</w:t>
      </w:r>
      <w:r w:rsidRPr="00AB15E2">
        <w:t xml:space="preserve"> pay you the difference of $40.</w:t>
      </w:r>
    </w:p>
    <w:p w14:paraId="0B8AFAE6" w14:textId="77777777" w:rsidR="00AF4CB2" w:rsidRPr="00AB15E2" w:rsidRDefault="00AF4CB2" w:rsidP="00AF4CB2">
      <w:pPr>
        <w:spacing w:after="60"/>
      </w:pPr>
      <w:r>
        <w:t xml:space="preserve">Otherwise, </w:t>
      </w:r>
      <w:r w:rsidRPr="00AB15E2">
        <w:t xml:space="preserve">you can voluntarily take a vacation day to be fully paid by your employer </w:t>
      </w:r>
      <w:r>
        <w:t>and</w:t>
      </w:r>
      <w:r w:rsidRPr="00AB15E2">
        <w:t xml:space="preserve"> receive the judge salary you earn as extra income. An employer cannot force you to take vacation.</w:t>
      </w:r>
      <w:bookmarkStart w:id="94" w:name="_Toc133908277"/>
      <w:bookmarkStart w:id="95" w:name="_Toc135810944"/>
      <w:bookmarkStart w:id="96" w:name="_Toc259091271"/>
    </w:p>
    <w:p w14:paraId="6DC80F76" w14:textId="4767112B" w:rsidR="00AF4CB2" w:rsidRPr="00AB15E2" w:rsidRDefault="00AF4CB2" w:rsidP="00AF4CB2">
      <w:pPr>
        <w:pStyle w:val="Notes"/>
      </w:pPr>
      <w:r w:rsidRPr="00AB15E2">
        <w:rPr>
          <w:b/>
        </w:rPr>
        <w:t>Note:</w:t>
      </w:r>
      <w:r w:rsidRPr="00AB15E2">
        <w:t xml:space="preserve"> Federal employees should discuss with their human resources department the applicability of </w:t>
      </w:r>
      <w:hyperlink r:id="rId45" w:history="1">
        <w:r w:rsidRPr="00AB15E2">
          <w:rPr>
            <w:rStyle w:val="Hyperlink"/>
          </w:rPr>
          <w:t>M.S. 204B.195</w:t>
        </w:r>
      </w:hyperlink>
      <w:r w:rsidRPr="00AB15E2">
        <w:t xml:space="preserve"> to their organization.</w:t>
      </w:r>
    </w:p>
    <w:p w14:paraId="2F060DC4" w14:textId="68D2938B" w:rsidR="00AF4CB2" w:rsidRPr="00AB15E2" w:rsidRDefault="00AF4CB2" w:rsidP="00AF4CB2">
      <w:pPr>
        <w:spacing w:after="60"/>
      </w:pPr>
      <w:r w:rsidRPr="00AB15E2">
        <w:t xml:space="preserve">Related statutes or rules: </w:t>
      </w:r>
      <w:hyperlink r:id="rId46" w:history="1">
        <w:r w:rsidRPr="00AB15E2">
          <w:rPr>
            <w:rStyle w:val="Hyperlink"/>
          </w:rPr>
          <w:t>M.S. 204B.195</w:t>
        </w:r>
      </w:hyperlink>
      <w:bookmarkStart w:id="97" w:name="_Toc379463278"/>
      <w:bookmarkStart w:id="98" w:name="_Toc381179387"/>
      <w:bookmarkStart w:id="99" w:name="_Toc259091273"/>
      <w:bookmarkEnd w:id="94"/>
      <w:bookmarkEnd w:id="95"/>
      <w:bookmarkEnd w:id="96"/>
    </w:p>
    <w:p w14:paraId="164AE143" w14:textId="77777777" w:rsidR="00AF4CB2" w:rsidRPr="003A148D" w:rsidRDefault="00AF4CB2" w:rsidP="00AF4CB2">
      <w:pPr>
        <w:pStyle w:val="Heading2"/>
      </w:pPr>
      <w:bookmarkStart w:id="100" w:name="_Toc100294586"/>
      <w:bookmarkStart w:id="101" w:name="_Toc166834333"/>
      <w:r w:rsidRPr="003A148D">
        <w:lastRenderedPageBreak/>
        <w:t>Appropriate Attire</w:t>
      </w:r>
      <w:bookmarkEnd w:id="97"/>
      <w:bookmarkEnd w:id="98"/>
      <w:bookmarkEnd w:id="100"/>
      <w:bookmarkEnd w:id="101"/>
      <w:r>
        <w:fldChar w:fldCharType="begin"/>
      </w:r>
      <w:r>
        <w:instrText xml:space="preserve"> XE "</w:instrText>
      </w:r>
      <w:r w:rsidRPr="00DE2098">
        <w:instrText>Dress Code</w:instrText>
      </w:r>
      <w:r>
        <w:instrText xml:space="preserve">" </w:instrText>
      </w:r>
      <w:r>
        <w:fldChar w:fldCharType="end"/>
      </w:r>
      <w:r>
        <w:fldChar w:fldCharType="begin"/>
      </w:r>
      <w:r>
        <w:instrText xml:space="preserve"> XE "</w:instrText>
      </w:r>
      <w:r w:rsidRPr="00DE2098">
        <w:instrText>Attire</w:instrText>
      </w:r>
      <w:r>
        <w:instrText xml:space="preserve">" </w:instrText>
      </w:r>
      <w:r>
        <w:fldChar w:fldCharType="end"/>
      </w:r>
    </w:p>
    <w:p w14:paraId="51B07EA3" w14:textId="77777777" w:rsidR="00AF4CB2" w:rsidRPr="0009379D" w:rsidRDefault="00AF4CB2" w:rsidP="00AF4CB2">
      <w:pPr>
        <w:spacing w:after="60"/>
        <w:rPr>
          <w:rFonts w:asciiTheme="majorHAnsi" w:eastAsiaTheme="majorEastAsia" w:hAnsiTheme="majorHAnsi" w:cstheme="majorBidi"/>
          <w:color w:val="015E89"/>
          <w:sz w:val="32"/>
          <w:szCs w:val="26"/>
        </w:rPr>
      </w:pPr>
      <w:r w:rsidRPr="00AB15E2">
        <w:t xml:space="preserve">Dress comfortably </w:t>
      </w:r>
      <w:r>
        <w:t>and</w:t>
      </w:r>
      <w:r w:rsidRPr="00AB15E2">
        <w:t xml:space="preserve"> casually. Like voters, you cannot wear political or campaign-related attire.</w:t>
      </w:r>
      <w:r>
        <w:t xml:space="preserve"> You are welcome to bring your own personal protective equipment, such as masks or gloves. Your jurisdiction may provide these supplies at the polling place.</w:t>
      </w:r>
      <w:bookmarkStart w:id="102" w:name="_Toc375303766"/>
      <w:bookmarkStart w:id="103" w:name="_Toc379463279"/>
      <w:bookmarkStart w:id="104" w:name="_Toc381179388"/>
    </w:p>
    <w:p w14:paraId="7AF70F00" w14:textId="13120E86" w:rsidR="00AF4CB2" w:rsidRPr="003A148D" w:rsidRDefault="00AF4CB2" w:rsidP="00AF4CB2">
      <w:pPr>
        <w:pStyle w:val="Heading2"/>
      </w:pPr>
      <w:bookmarkStart w:id="105" w:name="_Toc100294587"/>
      <w:bookmarkStart w:id="106" w:name="_Toc166834334"/>
      <w:r w:rsidRPr="003A148D">
        <w:t>Breaks</w:t>
      </w:r>
      <w:r>
        <w:fldChar w:fldCharType="begin"/>
      </w:r>
      <w:r>
        <w:instrText xml:space="preserve"> XE "</w:instrText>
      </w:r>
      <w:r w:rsidRPr="00DE2098">
        <w:instrText>Breaks</w:instrText>
      </w:r>
      <w:r>
        <w:instrText xml:space="preserve">" </w:instrText>
      </w:r>
      <w:r>
        <w:fldChar w:fldCharType="end"/>
      </w:r>
      <w:r>
        <w:t xml:space="preserve"> </w:t>
      </w:r>
      <w:r w:rsidR="00EC6E8E">
        <w:t>and</w:t>
      </w:r>
      <w:r>
        <w:t xml:space="preserve"> </w:t>
      </w:r>
      <w:r w:rsidRPr="003A148D">
        <w:t>Meals</w:t>
      </w:r>
      <w:bookmarkEnd w:id="102"/>
      <w:bookmarkEnd w:id="103"/>
      <w:bookmarkEnd w:id="104"/>
      <w:bookmarkEnd w:id="105"/>
      <w:bookmarkEnd w:id="106"/>
      <w:r>
        <w:fldChar w:fldCharType="begin"/>
      </w:r>
      <w:r>
        <w:instrText xml:space="preserve"> XE "</w:instrText>
      </w:r>
      <w:r w:rsidRPr="00DE2098">
        <w:instrText>Meals</w:instrText>
      </w:r>
      <w:r>
        <w:instrText xml:space="preserve">" </w:instrText>
      </w:r>
      <w:r>
        <w:fldChar w:fldCharType="end"/>
      </w:r>
    </w:p>
    <w:p w14:paraId="73076064" w14:textId="59EEAE07" w:rsidR="00AF4CB2" w:rsidRDefault="00AF4CB2" w:rsidP="00AF4CB2">
      <w:pPr>
        <w:spacing w:after="60"/>
        <w:rPr>
          <w:rFonts w:eastAsiaTheme="majorEastAsia"/>
          <w:b/>
          <w:bCs/>
          <w:iCs/>
          <w:color w:val="000000"/>
          <w:sz w:val="36"/>
          <w:szCs w:val="48"/>
        </w:rPr>
      </w:pPr>
      <w:r w:rsidRPr="00AB15E2">
        <w:t>You may bring a breakfast, lunch, snacks</w:t>
      </w:r>
      <w:r>
        <w:t>, and</w:t>
      </w:r>
      <w:r w:rsidRPr="00AB15E2">
        <w:t xml:space="preserve"> dinner. The Head Judge will arrange breaks</w:t>
      </w:r>
      <w:r>
        <w:t xml:space="preserve"> and </w:t>
      </w:r>
      <w:r w:rsidRPr="00AB15E2">
        <w:t>mealtimes.</w:t>
      </w:r>
      <w:bookmarkStart w:id="107" w:name="_Toc375303767"/>
      <w:bookmarkStart w:id="108" w:name="_Toc379463280"/>
      <w:bookmarkStart w:id="109" w:name="_Toc381179389"/>
      <w:r w:rsidR="00EC6E8E">
        <w:t xml:space="preserve"> Reach out to your Head Judge before election day with your questions about meals and breaks.</w:t>
      </w:r>
    </w:p>
    <w:p w14:paraId="7D09E405" w14:textId="77777777" w:rsidR="00AF4CB2" w:rsidRPr="003A148D" w:rsidRDefault="00AF4CB2" w:rsidP="00AF4CB2">
      <w:pPr>
        <w:pStyle w:val="Heading2"/>
      </w:pPr>
      <w:bookmarkStart w:id="110" w:name="_Toc100294588"/>
      <w:bookmarkStart w:id="111" w:name="_Toc166834335"/>
      <w:r w:rsidRPr="003A148D">
        <w:t>Remember to Vote</w:t>
      </w:r>
      <w:bookmarkEnd w:id="107"/>
      <w:bookmarkEnd w:id="108"/>
      <w:bookmarkEnd w:id="109"/>
      <w:bookmarkEnd w:id="110"/>
      <w:bookmarkEnd w:id="111"/>
    </w:p>
    <w:p w14:paraId="7F7D9238" w14:textId="603826A1" w:rsidR="00AF4CB2" w:rsidRDefault="00AF4CB2" w:rsidP="00AF4CB2">
      <w:pPr>
        <w:spacing w:after="60"/>
      </w:pPr>
      <w:r w:rsidRPr="00B96E47">
        <w:t xml:space="preserve">If you are working in your own precinct, </w:t>
      </w:r>
      <w:r>
        <w:t xml:space="preserve">you may </w:t>
      </w:r>
      <w:r w:rsidRPr="00B96E47">
        <w:t>vote on a break during regular voting hours</w:t>
      </w:r>
      <w:r>
        <w:t xml:space="preserve"> or before Election Day by absentee ballot</w:t>
      </w:r>
      <w:r w:rsidRPr="00B96E47">
        <w:t xml:space="preserve">. If you are serving elsewhere, vote absentee before Election Day. For information on how to vote absentee, visit the </w:t>
      </w:r>
      <w:hyperlink r:id="rId47" w:history="1">
        <w:r w:rsidRPr="00B96E47">
          <w:rPr>
            <w:rStyle w:val="Hyperlink"/>
          </w:rPr>
          <w:t>Minnesota voter information webpage</w:t>
        </w:r>
      </w:hyperlink>
      <w:r w:rsidRPr="00B96E47">
        <w:t xml:space="preserve"> at </w:t>
      </w:r>
      <w:r w:rsidR="00EC6E8E" w:rsidRPr="00EC6E8E">
        <w:t>https://www.sos.mn.gov</w:t>
      </w:r>
      <w:r w:rsidRPr="00B96E47">
        <w:t>. Absentee voting information is found under Other Ways to Vote.</w:t>
      </w:r>
    </w:p>
    <w:p w14:paraId="7DC89928" w14:textId="4DE2A1F1" w:rsidR="005C39C0" w:rsidRDefault="005C39C0" w:rsidP="00AF4CB2">
      <w:pPr>
        <w:spacing w:after="60"/>
      </w:pPr>
      <w:r>
        <w:t>Employees have the right to be absent from work for the time necessary to appear at the employee’s polling place, cast a ballot, and return to work during the absentee voting period.</w:t>
      </w:r>
      <w:r w:rsidR="00890FDD">
        <w:t xml:space="preserve"> This applies to regularly scheduled elections and to some federal and state special elections.</w:t>
      </w:r>
    </w:p>
    <w:p w14:paraId="4BDBABB0" w14:textId="58243EFB" w:rsidR="005C39C0" w:rsidRPr="00AB15E2" w:rsidRDefault="005C39C0" w:rsidP="005C39C0">
      <w:pPr>
        <w:spacing w:after="60"/>
      </w:pPr>
      <w:r w:rsidRPr="00AB15E2">
        <w:t xml:space="preserve">Related statutes or rules: </w:t>
      </w:r>
      <w:hyperlink r:id="rId48" w:history="1">
        <w:r w:rsidRPr="005C39C0">
          <w:rPr>
            <w:rStyle w:val="Hyperlink"/>
          </w:rPr>
          <w:t>M.S. 204C.04</w:t>
        </w:r>
      </w:hyperlink>
    </w:p>
    <w:p w14:paraId="0F5F58AC" w14:textId="77777777" w:rsidR="00AF4CB2" w:rsidRDefault="00AF4CB2" w:rsidP="00AF4CB2">
      <w:pPr>
        <w:pStyle w:val="Heading2"/>
      </w:pPr>
      <w:bookmarkStart w:id="112" w:name="_Toc379463281"/>
      <w:bookmarkStart w:id="113" w:name="_Toc381179390"/>
      <w:bookmarkStart w:id="114" w:name="_Toc100294589"/>
      <w:bookmarkStart w:id="115" w:name="_Toc166834336"/>
      <w:r>
        <w:t>Before Leaving Home</w:t>
      </w:r>
      <w:bookmarkEnd w:id="112"/>
      <w:bookmarkEnd w:id="113"/>
      <w:bookmarkEnd w:id="114"/>
      <w:bookmarkEnd w:id="115"/>
    </w:p>
    <w:p w14:paraId="57D9685E" w14:textId="77777777" w:rsidR="00AF4CB2" w:rsidRPr="00AB15E2" w:rsidRDefault="00AF4CB2" w:rsidP="00AF4CB2">
      <w:pPr>
        <w:spacing w:after="60"/>
      </w:pPr>
      <w:r w:rsidRPr="00AB15E2">
        <w:t>Election Day will be a long day. Before leaving home, do a quick inventory of your personal needs</w:t>
      </w:r>
      <w:r>
        <w:t xml:space="preserve"> and </w:t>
      </w:r>
      <w:r w:rsidRPr="00AB15E2">
        <w:t xml:space="preserve">obligations for the entire day, including: </w:t>
      </w:r>
    </w:p>
    <w:p w14:paraId="4A85CC98" w14:textId="77777777" w:rsidR="00AF4CB2" w:rsidRPr="00AB15E2" w:rsidRDefault="00AF4CB2" w:rsidP="00D526E8">
      <w:pPr>
        <w:pStyle w:val="ListParagraph"/>
        <w:keepLines/>
        <w:numPr>
          <w:ilvl w:val="0"/>
          <w:numId w:val="99"/>
        </w:numPr>
        <w:spacing w:after="60" w:line="240" w:lineRule="auto"/>
        <w:contextualSpacing w:val="0"/>
      </w:pPr>
      <w:r w:rsidRPr="00AB15E2">
        <w:t xml:space="preserve">Do you have your reading glasses, medications, or medical supplies? </w:t>
      </w:r>
    </w:p>
    <w:p w14:paraId="0A06B305" w14:textId="77777777" w:rsidR="00AF4CB2" w:rsidRPr="00AB15E2" w:rsidRDefault="00AF4CB2" w:rsidP="00D526E8">
      <w:pPr>
        <w:pStyle w:val="ListParagraph"/>
        <w:keepLines/>
        <w:numPr>
          <w:ilvl w:val="0"/>
          <w:numId w:val="99"/>
        </w:numPr>
        <w:spacing w:after="60" w:line="240" w:lineRule="auto"/>
        <w:contextualSpacing w:val="0"/>
      </w:pPr>
      <w:r w:rsidRPr="00AB15E2">
        <w:t xml:space="preserve">Do you have emergency information that coworkers should be aware of? </w:t>
      </w:r>
    </w:p>
    <w:p w14:paraId="3E0E8B73" w14:textId="77777777" w:rsidR="00AF4CB2" w:rsidRPr="00AB15E2" w:rsidRDefault="00AF4CB2" w:rsidP="00D526E8">
      <w:pPr>
        <w:pStyle w:val="ListParagraph"/>
        <w:keepLines/>
        <w:numPr>
          <w:ilvl w:val="0"/>
          <w:numId w:val="99"/>
        </w:numPr>
        <w:spacing w:after="60" w:line="240" w:lineRule="auto"/>
        <w:contextualSpacing w:val="0"/>
      </w:pPr>
      <w:r w:rsidRPr="00AB15E2">
        <w:t xml:space="preserve">Have you arranged for the care of your loved ones or pets? </w:t>
      </w:r>
    </w:p>
    <w:p w14:paraId="4F08A34D" w14:textId="77777777" w:rsidR="00AF4CB2" w:rsidRDefault="00AF4CB2" w:rsidP="00D526E8">
      <w:pPr>
        <w:pStyle w:val="ListParagraph"/>
        <w:keepLines/>
        <w:numPr>
          <w:ilvl w:val="0"/>
          <w:numId w:val="99"/>
        </w:numPr>
        <w:spacing w:after="60" w:line="240" w:lineRule="auto"/>
        <w:contextualSpacing w:val="0"/>
      </w:pPr>
      <w:r w:rsidRPr="00AB15E2">
        <w:t xml:space="preserve">It may be late when you are finished. The polls close at 8 p.m., but there are duties that need to be finished afterward. Do you have enough gas, or a ride, to return home? </w:t>
      </w:r>
    </w:p>
    <w:p w14:paraId="196DA9BA" w14:textId="77777777" w:rsidR="00AF4CB2" w:rsidRPr="00AB15E2" w:rsidRDefault="00AF4CB2" w:rsidP="00AF4CB2">
      <w:r>
        <w:br w:type="page"/>
      </w:r>
    </w:p>
    <w:p w14:paraId="1F14F580" w14:textId="77777777" w:rsidR="00AF4CB2" w:rsidRPr="00977919" w:rsidRDefault="00AF4CB2" w:rsidP="006B7DB2">
      <w:pPr>
        <w:pStyle w:val="Heading1"/>
      </w:pPr>
      <w:bookmarkStart w:id="116" w:name="_Ref379289077"/>
      <w:bookmarkStart w:id="117" w:name="_Toc259091277"/>
      <w:bookmarkStart w:id="118" w:name="_Toc133908283"/>
      <w:bookmarkStart w:id="119" w:name="_Toc135810949"/>
      <w:bookmarkStart w:id="120" w:name="_Toc375058928"/>
      <w:bookmarkStart w:id="121" w:name="_Toc379463282"/>
      <w:bookmarkStart w:id="122" w:name="_Toc381179391"/>
      <w:bookmarkStart w:id="123" w:name="_Toc100294590"/>
      <w:bookmarkStart w:id="124" w:name="_Toc166834337"/>
      <w:bookmarkStart w:id="125" w:name="SetupPrinciples"/>
      <w:bookmarkEnd w:id="80"/>
      <w:bookmarkEnd w:id="99"/>
      <w:r w:rsidRPr="00977919">
        <w:lastRenderedPageBreak/>
        <w:t>Setting Up the Polling Place</w:t>
      </w:r>
      <w:bookmarkEnd w:id="116"/>
      <w:bookmarkEnd w:id="117"/>
      <w:bookmarkEnd w:id="118"/>
      <w:bookmarkEnd w:id="119"/>
      <w:bookmarkEnd w:id="120"/>
      <w:bookmarkEnd w:id="121"/>
      <w:bookmarkEnd w:id="122"/>
      <w:bookmarkEnd w:id="123"/>
      <w:bookmarkEnd w:id="124"/>
      <w:r w:rsidRPr="00977919">
        <w:fldChar w:fldCharType="begin"/>
      </w:r>
      <w:r w:rsidRPr="00977919">
        <w:instrText xml:space="preserve"> XE "Setting Up the Polling Place"</w:instrText>
      </w:r>
      <w:r w:rsidRPr="00977919">
        <w:fldChar w:fldCharType="end"/>
      </w:r>
    </w:p>
    <w:p w14:paraId="021AFA6F" w14:textId="52856523" w:rsidR="00AF4CB2" w:rsidRPr="003A148D" w:rsidRDefault="00AF4CB2" w:rsidP="00AF4CB2">
      <w:pPr>
        <w:pStyle w:val="Heading2"/>
      </w:pPr>
      <w:bookmarkStart w:id="126" w:name="_Ref376777426"/>
      <w:bookmarkStart w:id="127" w:name="_Toc379463283"/>
      <w:bookmarkStart w:id="128" w:name="_Toc381179392"/>
      <w:bookmarkStart w:id="129" w:name="_Toc100294591"/>
      <w:bookmarkStart w:id="130" w:name="_Toc166834338"/>
      <w:bookmarkStart w:id="131" w:name="_Toc375058925"/>
      <w:bookmarkStart w:id="132" w:name="_Toc374959568"/>
      <w:r w:rsidRPr="003A148D">
        <w:t xml:space="preserve">General Advice for </w:t>
      </w:r>
      <w:bookmarkEnd w:id="126"/>
      <w:bookmarkEnd w:id="127"/>
      <w:bookmarkEnd w:id="128"/>
      <w:bookmarkEnd w:id="129"/>
      <w:r w:rsidR="00EC6E8E">
        <w:t>Setting Up the Polling Place</w:t>
      </w:r>
      <w:bookmarkEnd w:id="130"/>
    </w:p>
    <w:p w14:paraId="60061A03" w14:textId="77777777" w:rsidR="00AF4CB2" w:rsidRPr="00AA50B1" w:rsidRDefault="00AF4CB2" w:rsidP="00AF4CB2">
      <w:pPr>
        <w:spacing w:after="60"/>
      </w:pPr>
      <w:r w:rsidRPr="00AA50B1">
        <w:t>Voting occurs in all types of buildings. You might arrive to find a space that needs substantial rearranging to make it usable. You may have only one hour to set up, so work efficiently. When setting up, focus on access, traffic flow</w:t>
      </w:r>
      <w:r>
        <w:t>, and</w:t>
      </w:r>
      <w:r w:rsidRPr="00AA50B1">
        <w:t xml:space="preserve"> privacy to ensure voters have a positive experience. </w:t>
      </w:r>
    </w:p>
    <w:p w14:paraId="6520CCF1" w14:textId="77777777" w:rsidR="00AF4CB2" w:rsidRPr="00AA50B1" w:rsidRDefault="00AF4CB2" w:rsidP="00AF4CB2">
      <w:pPr>
        <w:pStyle w:val="Heading3"/>
        <w:spacing w:before="0" w:after="60"/>
        <w:rPr>
          <w:sz w:val="22"/>
          <w:szCs w:val="22"/>
        </w:rPr>
      </w:pPr>
      <w:bookmarkStart w:id="133" w:name="_Toc375058929"/>
      <w:bookmarkStart w:id="134" w:name="_Toc375303865"/>
      <w:bookmarkStart w:id="135" w:name="_Ref376860319"/>
      <w:bookmarkStart w:id="136" w:name="_Toc166834339"/>
      <w:r w:rsidRPr="00AA50B1">
        <w:rPr>
          <w:sz w:val="22"/>
          <w:szCs w:val="22"/>
        </w:rPr>
        <w:t>Access</w:t>
      </w:r>
      <w:bookmarkEnd w:id="133"/>
      <w:bookmarkEnd w:id="134"/>
      <w:bookmarkEnd w:id="135"/>
      <w:r w:rsidRPr="00AA50B1">
        <w:rPr>
          <w:sz w:val="22"/>
          <w:szCs w:val="22"/>
        </w:rPr>
        <w:t xml:space="preserve"> to Polling Place</w:t>
      </w:r>
      <w:bookmarkEnd w:id="136"/>
      <w:r w:rsidRPr="00AA50B1">
        <w:rPr>
          <w:sz w:val="22"/>
          <w:szCs w:val="22"/>
        </w:rPr>
        <w:fldChar w:fldCharType="begin"/>
      </w:r>
      <w:r w:rsidRPr="00AA50B1">
        <w:rPr>
          <w:sz w:val="22"/>
          <w:szCs w:val="22"/>
        </w:rPr>
        <w:instrText xml:space="preserve"> XE "Setting Up the Polling Place:Accessibility" </w:instrText>
      </w:r>
      <w:r w:rsidRPr="00AA50B1">
        <w:rPr>
          <w:sz w:val="22"/>
          <w:szCs w:val="22"/>
        </w:rPr>
        <w:fldChar w:fldCharType="end"/>
      </w:r>
      <w:r w:rsidRPr="00AA50B1">
        <w:rPr>
          <w:sz w:val="22"/>
          <w:szCs w:val="22"/>
        </w:rPr>
        <w:fldChar w:fldCharType="begin"/>
      </w:r>
      <w:r w:rsidRPr="00AA50B1">
        <w:rPr>
          <w:sz w:val="22"/>
          <w:szCs w:val="22"/>
        </w:rPr>
        <w:instrText xml:space="preserve"> XE "Accessibility:Setting Up Polling Place for Accessibility" </w:instrText>
      </w:r>
      <w:r w:rsidRPr="00AA50B1">
        <w:rPr>
          <w:sz w:val="22"/>
          <w:szCs w:val="22"/>
        </w:rPr>
        <w:fldChar w:fldCharType="end"/>
      </w:r>
    </w:p>
    <w:p w14:paraId="366320F4" w14:textId="77777777" w:rsidR="00AF4CB2" w:rsidRPr="00AA50B1" w:rsidRDefault="00AF4CB2" w:rsidP="00AF4CB2">
      <w:pPr>
        <w:spacing w:after="60"/>
      </w:pPr>
      <w:r w:rsidRPr="00AA50B1">
        <w:t>You are required by law to make sure voters of differing physical abilities can get into</w:t>
      </w:r>
      <w:r>
        <w:t xml:space="preserve"> and </w:t>
      </w:r>
      <w:r w:rsidRPr="00AA50B1">
        <w:t xml:space="preserve">move about the polling place. As you set up, put yourself in the position of someone who has never been to the building </w:t>
      </w:r>
      <w:r>
        <w:t>and</w:t>
      </w:r>
      <w:r w:rsidRPr="00AA50B1">
        <w:t xml:space="preserve"> has difficulty with mobility. If the voting room is within a large building with many rooms, or is not on the main floor or is a considerable distance from entrances, ask yourself:</w:t>
      </w:r>
    </w:p>
    <w:p w14:paraId="1254789A" w14:textId="77777777" w:rsidR="00AF4CB2" w:rsidRDefault="00AF4CB2" w:rsidP="00D526E8">
      <w:pPr>
        <w:pStyle w:val="ListParagraph"/>
        <w:keepLines/>
        <w:numPr>
          <w:ilvl w:val="0"/>
          <w:numId w:val="98"/>
        </w:numPr>
        <w:spacing w:after="60" w:line="240" w:lineRule="auto"/>
        <w:contextualSpacing w:val="0"/>
      </w:pPr>
      <w:r w:rsidRPr="00AA50B1">
        <w:t>Is there a clear path of travel through all parts of the polling place building? Are there signs directing voters from entrances to the voting room?</w:t>
      </w:r>
    </w:p>
    <w:p w14:paraId="4DA37141" w14:textId="77777777" w:rsidR="00AF4CB2" w:rsidRPr="00AA50B1" w:rsidRDefault="00AF4CB2" w:rsidP="00D526E8">
      <w:pPr>
        <w:pStyle w:val="ListParagraph"/>
        <w:keepLines/>
        <w:numPr>
          <w:ilvl w:val="0"/>
          <w:numId w:val="98"/>
        </w:numPr>
        <w:spacing w:after="60" w:line="240" w:lineRule="auto"/>
        <w:contextualSpacing w:val="0"/>
      </w:pPr>
      <w:r w:rsidRPr="00AA50B1">
        <w:t>If an elevator is required to access the voting room, is it working?</w:t>
      </w:r>
    </w:p>
    <w:p w14:paraId="123CA521" w14:textId="77777777" w:rsidR="00AF4CB2" w:rsidRPr="00AA50B1" w:rsidRDefault="00AF4CB2" w:rsidP="00D526E8">
      <w:pPr>
        <w:pStyle w:val="ListParagraph"/>
        <w:keepLines/>
        <w:numPr>
          <w:ilvl w:val="0"/>
          <w:numId w:val="98"/>
        </w:numPr>
        <w:spacing w:after="60" w:line="240" w:lineRule="auto"/>
        <w:contextualSpacing w:val="0"/>
      </w:pPr>
      <w:r w:rsidRPr="00AA50B1">
        <w:t>What signs will voters need to direct them from the parking lot to the appropriate polling place entrance(s)?</w:t>
      </w:r>
    </w:p>
    <w:p w14:paraId="3B97A6A6" w14:textId="77777777" w:rsidR="00AF4CB2" w:rsidRPr="00AA50B1" w:rsidRDefault="00AF4CB2" w:rsidP="00D526E8">
      <w:pPr>
        <w:pStyle w:val="ListParagraph"/>
        <w:keepLines/>
        <w:numPr>
          <w:ilvl w:val="0"/>
          <w:numId w:val="98"/>
        </w:numPr>
        <w:spacing w:after="60" w:line="240" w:lineRule="auto"/>
        <w:contextualSpacing w:val="0"/>
      </w:pPr>
      <w:r w:rsidRPr="00AA50B1">
        <w:t>Are the polling place entrance(s) unlocked</w:t>
      </w:r>
      <w:r>
        <w:t xml:space="preserve"> and </w:t>
      </w:r>
      <w:r w:rsidRPr="00AA50B1">
        <w:t>free of any barriers?</w:t>
      </w:r>
    </w:p>
    <w:p w14:paraId="43E108F8" w14:textId="77777777" w:rsidR="00AF4CB2" w:rsidRPr="00AA50B1" w:rsidRDefault="00AF4CB2" w:rsidP="00D526E8">
      <w:pPr>
        <w:pStyle w:val="ListParagraph"/>
        <w:keepLines/>
        <w:numPr>
          <w:ilvl w:val="0"/>
          <w:numId w:val="98"/>
        </w:numPr>
        <w:spacing w:after="60" w:line="240" w:lineRule="auto"/>
        <w:contextualSpacing w:val="0"/>
      </w:pPr>
      <w:r w:rsidRPr="00AA50B1">
        <w:t>Is the national flag displayed at the entrance of the polling place?</w:t>
      </w:r>
    </w:p>
    <w:p w14:paraId="2B21E3B1" w14:textId="77777777" w:rsidR="00AF4CB2" w:rsidRPr="00AA50B1" w:rsidRDefault="00AF4CB2" w:rsidP="00AF4CB2">
      <w:pPr>
        <w:spacing w:after="60"/>
      </w:pPr>
      <w:r w:rsidRPr="00AA50B1">
        <w:t xml:space="preserve">If any problem with access to or within the building, polling place and/or voting room is discovered, it must be </w:t>
      </w:r>
      <w:r w:rsidRPr="00F83878">
        <w:rPr>
          <w:bCs/>
          <w:i/>
          <w:iCs/>
        </w:rPr>
        <w:t>addressed and resolved</w:t>
      </w:r>
      <w:r w:rsidRPr="00AA50B1">
        <w:t xml:space="preserve"> as soon as possible. Document steps taken to address</w:t>
      </w:r>
      <w:r>
        <w:t xml:space="preserve"> and </w:t>
      </w:r>
      <w:r w:rsidRPr="00AA50B1">
        <w:t>resolve the problem on the incident log.</w:t>
      </w:r>
    </w:p>
    <w:p w14:paraId="4E28CFB9" w14:textId="6B7654EA" w:rsidR="00AF4CB2" w:rsidRPr="00AA50B1" w:rsidRDefault="00AF4CB2" w:rsidP="00AF4CB2">
      <w:pPr>
        <w:spacing w:after="60"/>
      </w:pPr>
      <w:r w:rsidRPr="00AA50B1">
        <w:t>Related statutes</w:t>
      </w:r>
      <w:r>
        <w:t xml:space="preserve"> </w:t>
      </w:r>
      <w:r w:rsidR="00A04FBA">
        <w:t>or</w:t>
      </w:r>
      <w:r>
        <w:t xml:space="preserve"> </w:t>
      </w:r>
      <w:r w:rsidRPr="00AA50B1">
        <w:t xml:space="preserve">rules: </w:t>
      </w:r>
      <w:hyperlink r:id="rId49" w:history="1">
        <w:r w:rsidRPr="00AA50B1">
          <w:rPr>
            <w:rStyle w:val="Hyperlink"/>
          </w:rPr>
          <w:t>M.S. 204B.16</w:t>
        </w:r>
      </w:hyperlink>
      <w:r w:rsidRPr="00AA50B1">
        <w:t xml:space="preserve">; </w:t>
      </w:r>
      <w:hyperlink r:id="rId50" w:history="1">
        <w:r w:rsidRPr="00AA50B1">
          <w:rPr>
            <w:rStyle w:val="Hyperlink"/>
          </w:rPr>
          <w:t>204C.08</w:t>
        </w:r>
      </w:hyperlink>
    </w:p>
    <w:p w14:paraId="0EB5BE8E" w14:textId="77777777" w:rsidR="00AF4CB2" w:rsidRPr="00AA50B1" w:rsidRDefault="00AF4CB2" w:rsidP="00AF4CB2">
      <w:pPr>
        <w:pStyle w:val="Heading3"/>
        <w:spacing w:before="0" w:after="60"/>
        <w:rPr>
          <w:sz w:val="22"/>
          <w:szCs w:val="22"/>
        </w:rPr>
      </w:pPr>
      <w:bookmarkStart w:id="137" w:name="_Toc375058930"/>
      <w:bookmarkStart w:id="138" w:name="_Toc375303866"/>
      <w:bookmarkStart w:id="139" w:name="_Toc166834340"/>
      <w:r w:rsidRPr="00AA50B1">
        <w:rPr>
          <w:sz w:val="22"/>
          <w:szCs w:val="22"/>
        </w:rPr>
        <w:t>Traffic Flow</w:t>
      </w:r>
      <w:bookmarkEnd w:id="137"/>
      <w:bookmarkEnd w:id="138"/>
      <w:r w:rsidRPr="00AA50B1">
        <w:rPr>
          <w:sz w:val="22"/>
          <w:szCs w:val="22"/>
        </w:rPr>
        <w:fldChar w:fldCharType="begin"/>
      </w:r>
      <w:r w:rsidRPr="00AA50B1">
        <w:rPr>
          <w:sz w:val="22"/>
          <w:szCs w:val="22"/>
        </w:rPr>
        <w:instrText xml:space="preserve"> XE "Setting Up the Polling Place:Traffic Flow" </w:instrText>
      </w:r>
      <w:r w:rsidRPr="00AA50B1">
        <w:rPr>
          <w:sz w:val="22"/>
          <w:szCs w:val="22"/>
        </w:rPr>
        <w:fldChar w:fldCharType="end"/>
      </w:r>
      <w:r w:rsidRPr="00AA50B1">
        <w:rPr>
          <w:sz w:val="22"/>
          <w:szCs w:val="22"/>
        </w:rPr>
        <w:t xml:space="preserve"> within Voting Room</w:t>
      </w:r>
      <w:bookmarkEnd w:id="139"/>
    </w:p>
    <w:p w14:paraId="6D5C18F6" w14:textId="77D3EC32" w:rsidR="00AF4CB2" w:rsidRPr="00AA50B1" w:rsidRDefault="00AF4CB2" w:rsidP="0092360B">
      <w:pPr>
        <w:keepLines/>
        <w:spacing w:after="60" w:line="240" w:lineRule="auto"/>
      </w:pPr>
      <w:r w:rsidRPr="00AA50B1">
        <w:t>Voters move sequentially from one station to the nex</w:t>
      </w:r>
      <w:r w:rsidR="0005261C">
        <w:t>t. S</w:t>
      </w:r>
      <w:r w:rsidRPr="00AA50B1">
        <w:t xml:space="preserve">et up your space with this in mind. </w:t>
      </w:r>
      <w:r w:rsidR="0092360B" w:rsidRPr="00AA50B1">
        <w:t>Is there a clear path of travel through all parts of the voting room? Are there cords or rugs that could make mobility difficult?</w:t>
      </w:r>
      <w:r w:rsidR="0092360B">
        <w:t xml:space="preserve"> </w:t>
      </w:r>
      <w:r w:rsidRPr="00AA50B1">
        <w:t>You—and the voters—will be grateful for an efficient layout if large crowds come at once.</w:t>
      </w:r>
      <w:r w:rsidR="00533C9E">
        <w:t xml:space="preserve"> </w:t>
      </w:r>
      <w:r w:rsidR="00574F35">
        <w:t>For line management, voter privacy, and safety purposes, be prepared to limit the number of people in the voting room</w:t>
      </w:r>
      <w:r>
        <w:t>.</w:t>
      </w:r>
    </w:p>
    <w:p w14:paraId="01368B3C" w14:textId="77777777" w:rsidR="00AF4CB2" w:rsidRPr="00AA50B1" w:rsidRDefault="00AF4CB2" w:rsidP="00AF4CB2">
      <w:pPr>
        <w:pStyle w:val="Heading3"/>
        <w:spacing w:before="0" w:after="60"/>
        <w:rPr>
          <w:sz w:val="22"/>
          <w:szCs w:val="22"/>
        </w:rPr>
      </w:pPr>
      <w:bookmarkStart w:id="140" w:name="_Toc375058931"/>
      <w:bookmarkStart w:id="141" w:name="_Toc375303867"/>
      <w:bookmarkStart w:id="142" w:name="_Toc166834341"/>
      <w:r w:rsidRPr="00AA50B1">
        <w:rPr>
          <w:sz w:val="22"/>
          <w:szCs w:val="22"/>
        </w:rPr>
        <w:t>Voting Privacy</w:t>
      </w:r>
      <w:bookmarkEnd w:id="140"/>
      <w:bookmarkEnd w:id="141"/>
      <w:bookmarkEnd w:id="142"/>
      <w:r w:rsidRPr="00AA50B1">
        <w:rPr>
          <w:sz w:val="22"/>
          <w:szCs w:val="22"/>
        </w:rPr>
        <w:fldChar w:fldCharType="begin"/>
      </w:r>
      <w:r w:rsidRPr="00AA50B1">
        <w:rPr>
          <w:sz w:val="22"/>
          <w:szCs w:val="22"/>
        </w:rPr>
        <w:instrText xml:space="preserve"> XE "Setting Up the Polling Place:Privacy" </w:instrText>
      </w:r>
      <w:r w:rsidRPr="00AA50B1">
        <w:rPr>
          <w:sz w:val="22"/>
          <w:szCs w:val="22"/>
        </w:rPr>
        <w:fldChar w:fldCharType="end"/>
      </w:r>
      <w:r w:rsidRPr="00AA50B1">
        <w:rPr>
          <w:sz w:val="22"/>
          <w:szCs w:val="22"/>
        </w:rPr>
        <w:t xml:space="preserve"> </w:t>
      </w:r>
    </w:p>
    <w:p w14:paraId="248825A3" w14:textId="77777777" w:rsidR="00AF4CB2" w:rsidRPr="00AA50B1" w:rsidRDefault="00AF4CB2" w:rsidP="00AF4CB2">
      <w:pPr>
        <w:spacing w:after="60"/>
      </w:pPr>
      <w:r w:rsidRPr="00AA50B1">
        <w:t>Arrange the voting stations with privacy in mind. Others nearby should not be able to see how someone is marking their ballots. Provide voters using a table-height booth or a ballot-marking device with the s</w:t>
      </w:r>
      <w:bookmarkStart w:id="143" w:name="_Toc375058932"/>
      <w:r w:rsidRPr="00AA50B1">
        <w:t>ame level of privacy as others.</w:t>
      </w:r>
    </w:p>
    <w:p w14:paraId="16189178" w14:textId="77777777" w:rsidR="00AF4CB2" w:rsidRPr="00AA50B1" w:rsidRDefault="00AF4CB2" w:rsidP="00AF4CB2">
      <w:pPr>
        <w:pStyle w:val="Notes"/>
      </w:pPr>
      <w:r w:rsidRPr="00AA50B1">
        <w:rPr>
          <w:b/>
        </w:rPr>
        <w:t>Note:</w:t>
      </w:r>
      <w:r w:rsidRPr="00AA50B1">
        <w:t xml:space="preserve"> Voters are not required to use a voting station/booth to vote their ballot. If they do not want to wait for a voting station to become available, offer them other areas within the voting room (i.e., a built-in countertop) that offer some level of privacy. It is the voter’s choice of where they would like to vote the ballot </w:t>
      </w:r>
      <w:r w:rsidRPr="00F83878">
        <w:rPr>
          <w:bCs/>
          <w:i/>
          <w:iCs/>
        </w:rPr>
        <w:t>within</w:t>
      </w:r>
      <w:r w:rsidRPr="00AA50B1">
        <w:t xml:space="preserve"> the voting room.</w:t>
      </w:r>
    </w:p>
    <w:p w14:paraId="479170DD" w14:textId="41CE9B9D" w:rsidR="00AF4CB2" w:rsidRPr="00F8415F" w:rsidRDefault="00AF4CB2" w:rsidP="00AF4CB2">
      <w:pPr>
        <w:spacing w:after="60"/>
      </w:pPr>
      <w:r w:rsidRPr="00AA50B1">
        <w:t>Related statutes</w:t>
      </w:r>
      <w:r>
        <w:t xml:space="preserve"> </w:t>
      </w:r>
      <w:r w:rsidR="00A33CF6">
        <w:t>or</w:t>
      </w:r>
      <w:r>
        <w:t xml:space="preserve"> </w:t>
      </w:r>
      <w:r w:rsidRPr="00AA50B1">
        <w:t xml:space="preserve">rules: </w:t>
      </w:r>
      <w:hyperlink r:id="rId51" w:history="1">
        <w:r w:rsidRPr="00AA50B1">
          <w:rPr>
            <w:rStyle w:val="Hyperlink"/>
          </w:rPr>
          <w:t>M.S. 204C.17</w:t>
        </w:r>
      </w:hyperlink>
      <w:r w:rsidRPr="00AA50B1">
        <w:t xml:space="preserve">; </w:t>
      </w:r>
      <w:hyperlink r:id="rId52" w:history="1">
        <w:r w:rsidRPr="00AA50B1">
          <w:rPr>
            <w:rStyle w:val="Hyperlink"/>
          </w:rPr>
          <w:t>M.R. 8230.0250</w:t>
        </w:r>
      </w:hyperlink>
      <w:bookmarkStart w:id="144" w:name="_Toc379463284"/>
      <w:bookmarkStart w:id="145" w:name="_Toc381179393"/>
      <w:bookmarkEnd w:id="143"/>
    </w:p>
    <w:p w14:paraId="7B2DC384" w14:textId="77777777" w:rsidR="004658CC" w:rsidRDefault="004658CC">
      <w:pPr>
        <w:rPr>
          <w:rFonts w:asciiTheme="majorHAnsi" w:eastAsiaTheme="majorEastAsia" w:hAnsiTheme="majorHAnsi" w:cstheme="majorBidi"/>
          <w:color w:val="015E89"/>
          <w:sz w:val="32"/>
          <w:szCs w:val="26"/>
        </w:rPr>
      </w:pPr>
      <w:bookmarkStart w:id="146" w:name="_Toc100294592"/>
      <w:bookmarkStart w:id="147" w:name="_Hlk165916299"/>
      <w:r>
        <w:br w:type="page"/>
      </w:r>
    </w:p>
    <w:p w14:paraId="31A39C53" w14:textId="5881808F" w:rsidR="00AF4CB2" w:rsidRPr="003A148D" w:rsidRDefault="00AF4CB2" w:rsidP="00AF4CB2">
      <w:pPr>
        <w:pStyle w:val="Heading2"/>
      </w:pPr>
      <w:bookmarkStart w:id="148" w:name="_Toc166834342"/>
      <w:r>
        <w:lastRenderedPageBreak/>
        <w:t>Security Practices</w:t>
      </w:r>
      <w:bookmarkEnd w:id="146"/>
      <w:bookmarkEnd w:id="148"/>
      <w:r>
        <w:fldChar w:fldCharType="begin"/>
      </w:r>
      <w:r>
        <w:instrText xml:space="preserve"> XE "Setting U</w:instrText>
      </w:r>
      <w:r w:rsidRPr="00F91B2A">
        <w:instrText>p the Polling Place:Privacy</w:instrText>
      </w:r>
      <w:r>
        <w:instrText xml:space="preserve">" </w:instrText>
      </w:r>
      <w:r>
        <w:fldChar w:fldCharType="end"/>
      </w:r>
      <w:r w:rsidRPr="003A148D">
        <w:t xml:space="preserve"> </w:t>
      </w:r>
    </w:p>
    <w:p w14:paraId="6CB0E9A0" w14:textId="38EAA98C" w:rsidR="00AF4CB2" w:rsidRDefault="00AF4CB2" w:rsidP="00AF4CB2">
      <w:pPr>
        <w:spacing w:after="60"/>
      </w:pPr>
      <w:r w:rsidRPr="000D1354">
        <w:t>Election judges represent the first line of defense for the physical and cyber security of Minnesota’s elections. All election judges must keep a watchful eye on all voting equipment, removable memory devices, ballots</w:t>
      </w:r>
      <w:r w:rsidR="00D22FA2">
        <w:t>,</w:t>
      </w:r>
      <w:r>
        <w:t xml:space="preserve"> and </w:t>
      </w:r>
      <w:r w:rsidRPr="000D1354">
        <w:t>supplies throughout the Election Day. Individuals</w:t>
      </w:r>
      <w:r>
        <w:t xml:space="preserve"> observed inspecting, assessing,</w:t>
      </w:r>
      <w:r w:rsidRPr="000D1354">
        <w:t xml:space="preserve"> or attempting to access or connect a device to voting equipment input/output data ports </w:t>
      </w:r>
      <w:r w:rsidR="00F600EE" w:rsidRPr="00F600EE">
        <w:t>should be addressed immediately, and reported to the local election official.</w:t>
      </w:r>
    </w:p>
    <w:p w14:paraId="59FF9848" w14:textId="422C913E" w:rsidR="00AF4CB2" w:rsidRDefault="00AF4CB2" w:rsidP="00AF4CB2">
      <w:pPr>
        <w:spacing w:after="60"/>
      </w:pPr>
      <w:r w:rsidRPr="000D1354">
        <w:t xml:space="preserve">Further, it is </w:t>
      </w:r>
      <w:r w:rsidR="00F600EE">
        <w:t>highly recommended</w:t>
      </w:r>
      <w:r w:rsidRPr="000D1354">
        <w:t xml:space="preserve"> to view/inspect the seals and any port plugs on voting equipment </w:t>
      </w:r>
      <w:r>
        <w:t>and</w:t>
      </w:r>
      <w:r w:rsidRPr="000D1354">
        <w:t xml:space="preserve"> ballot storage containers</w:t>
      </w:r>
      <w:r w:rsidR="00F600EE">
        <w:t xml:space="preserve"> multiple times </w:t>
      </w:r>
      <w:r w:rsidRPr="000D1354">
        <w:t xml:space="preserve">throughout the day, </w:t>
      </w:r>
      <w:r w:rsidR="00F600EE">
        <w:t>reporting concerns immediately</w:t>
      </w:r>
      <w:r>
        <w:t>.</w:t>
      </w:r>
    </w:p>
    <w:p w14:paraId="3D81F76B" w14:textId="56DC1A50" w:rsidR="00AF4CB2" w:rsidRPr="00F600EE" w:rsidRDefault="00AF4CB2" w:rsidP="00AF4CB2">
      <w:pPr>
        <w:spacing w:after="60"/>
      </w:pPr>
      <w:r w:rsidRPr="000D1354">
        <w:t xml:space="preserve">Voter reports to election judges </w:t>
      </w:r>
      <w:r w:rsidR="00F600EE">
        <w:t>of a</w:t>
      </w:r>
      <w:r w:rsidRPr="000D1354">
        <w:t>ny of the above, or of e-</w:t>
      </w:r>
      <w:r>
        <w:t>mail, text, social media, phone,</w:t>
      </w:r>
      <w:r w:rsidRPr="000D1354">
        <w:t xml:space="preserve"> </w:t>
      </w:r>
      <w:r w:rsidR="00F600EE">
        <w:t xml:space="preserve">or other attempts by individuals to </w:t>
      </w:r>
      <w:r w:rsidRPr="00F600EE">
        <w:t>disrupt</w:t>
      </w:r>
      <w:r w:rsidR="027B0C5A" w:rsidRPr="00F600EE">
        <w:t>,</w:t>
      </w:r>
      <w:r w:rsidRPr="00F600EE">
        <w:t xml:space="preserve"> influence </w:t>
      </w:r>
      <w:r w:rsidR="0E91FC4F" w:rsidRPr="00F600EE">
        <w:t>or threaten</w:t>
      </w:r>
      <w:r w:rsidRPr="00F600EE">
        <w:t xml:space="preserve"> the elections process should similarly be reported.</w:t>
      </w:r>
    </w:p>
    <w:p w14:paraId="0739630B" w14:textId="702CD3F6" w:rsidR="00F600EE" w:rsidRDefault="00F600EE" w:rsidP="00AF4CB2">
      <w:pPr>
        <w:spacing w:after="60"/>
      </w:pPr>
      <w:r w:rsidRPr="00F600EE">
        <w:t xml:space="preserve">A </w:t>
      </w:r>
      <w:r>
        <w:rPr>
          <w:i/>
          <w:iCs/>
        </w:rPr>
        <w:t>S</w:t>
      </w:r>
      <w:r w:rsidRPr="00F600EE">
        <w:rPr>
          <w:i/>
          <w:iCs/>
        </w:rPr>
        <w:t>ergeant-at-arms</w:t>
      </w:r>
      <w:r w:rsidRPr="00F600EE">
        <w:t xml:space="preserve"> may be present or appointed at the polling place to help to keep the peace and assist election judges. When requested by an election judge a sergeant-at-arms or peace officer (law enforcement) may arrest or remove from the polling place any individual who, despite a warning to desist, engages in disorderly conduct, to include attempting to tamper with voting equipment</w:t>
      </w:r>
      <w:r w:rsidR="001B5493">
        <w:t>.</w:t>
      </w:r>
    </w:p>
    <w:p w14:paraId="1B1F148A" w14:textId="0F6961EA" w:rsidR="00F600EE" w:rsidRDefault="00F600EE" w:rsidP="00F600EE">
      <w:pPr>
        <w:pStyle w:val="ListParagraph"/>
        <w:numPr>
          <w:ilvl w:val="0"/>
          <w:numId w:val="123"/>
        </w:numPr>
        <w:spacing w:after="60"/>
      </w:pPr>
      <w:r w:rsidRPr="00F600EE">
        <w:t xml:space="preserve">Peace officers and sergeant-at-arms may </w:t>
      </w:r>
      <w:r w:rsidRPr="00F600EE">
        <w:rPr>
          <w:i/>
          <w:iCs/>
        </w:rPr>
        <w:t>not</w:t>
      </w:r>
      <w:r w:rsidRPr="00F600EE">
        <w:t xml:space="preserve"> otherwise interfere in any manner with voters</w:t>
      </w:r>
      <w:r>
        <w:t>.</w:t>
      </w:r>
    </w:p>
    <w:p w14:paraId="348EC9EE" w14:textId="77777777" w:rsidR="00F600EE" w:rsidRDefault="00F600EE" w:rsidP="00F600EE">
      <w:pPr>
        <w:spacing w:after="60"/>
      </w:pPr>
      <w:r w:rsidRPr="00F600EE">
        <w:rPr>
          <w:i/>
          <w:iCs/>
        </w:rPr>
        <w:t>Peace officers</w:t>
      </w:r>
      <w:r>
        <w:t xml:space="preserve"> may only remain in the polling place or enter within 50 feet of the entrance of a polling place when summoned by an election judge to restore the peace or when voting or registering to vote.</w:t>
      </w:r>
    </w:p>
    <w:p w14:paraId="3A1E204D" w14:textId="64E59237" w:rsidR="00F600EE" w:rsidRDefault="00F600EE" w:rsidP="00F600EE">
      <w:pPr>
        <w:pStyle w:val="ListParagraph"/>
        <w:numPr>
          <w:ilvl w:val="0"/>
          <w:numId w:val="123"/>
        </w:numPr>
        <w:spacing w:after="60"/>
      </w:pPr>
      <w:r>
        <w:t>Once peace has been restored peace officers must be at least 50 feet away from the entrance.</w:t>
      </w:r>
    </w:p>
    <w:p w14:paraId="60D8B70C" w14:textId="30C9FA4C" w:rsidR="00F600EE" w:rsidRPr="00F600EE" w:rsidRDefault="00F600EE" w:rsidP="00F600EE">
      <w:pPr>
        <w:spacing w:after="60"/>
      </w:pPr>
      <w:r>
        <w:t xml:space="preserve">Election judges and election officials should create or review plans for the potential need to request law enforcement assistance or appoint sergeants-at-arms for polling locations within </w:t>
      </w:r>
      <w:r w:rsidRPr="00F600EE">
        <w:t>their jurisdictions.</w:t>
      </w:r>
    </w:p>
    <w:p w14:paraId="7BDD69CA" w14:textId="163C1C61" w:rsidR="00AF4CB2" w:rsidRPr="00F600EE" w:rsidRDefault="00AF4CB2" w:rsidP="00AF4CB2">
      <w:pPr>
        <w:spacing w:after="60"/>
      </w:pPr>
      <w:r w:rsidRPr="00F600EE">
        <w:t>Note the details of all security concerns and how they were addressed on incident log</w:t>
      </w:r>
      <w:r w:rsidR="6E9A487B" w:rsidRPr="00F600EE">
        <w:t xml:space="preserve"> and report them immediately to the </w:t>
      </w:r>
      <w:r w:rsidR="00F600EE" w:rsidRPr="00F600EE">
        <w:t>Head Judge</w:t>
      </w:r>
      <w:r w:rsidR="1EBCFF2E" w:rsidRPr="00F600EE">
        <w:t xml:space="preserve"> for relay to the </w:t>
      </w:r>
      <w:r w:rsidR="6E9A487B" w:rsidRPr="00F600EE">
        <w:t>county/municipality election official</w:t>
      </w:r>
      <w:r w:rsidRPr="00F600EE">
        <w:t>.</w:t>
      </w:r>
    </w:p>
    <w:p w14:paraId="78306BEE" w14:textId="01D5DD63" w:rsidR="00AF4CB2" w:rsidRDefault="00AF4CB2" w:rsidP="00AF4CB2">
      <w:pPr>
        <w:rPr>
          <w:rStyle w:val="Hyperlink"/>
        </w:rPr>
      </w:pPr>
      <w:r w:rsidRPr="000D1354">
        <w:t>Related statutes</w:t>
      </w:r>
      <w:r>
        <w:t xml:space="preserve"> </w:t>
      </w:r>
      <w:r w:rsidR="00A33CF6">
        <w:t>or</w:t>
      </w:r>
      <w:r>
        <w:t xml:space="preserve"> </w:t>
      </w:r>
      <w:r w:rsidRPr="000D1354">
        <w:t xml:space="preserve">rules: </w:t>
      </w:r>
      <w:hyperlink r:id="rId53" w:history="1">
        <w:r w:rsidRPr="000D1354">
          <w:rPr>
            <w:rStyle w:val="Hyperlink"/>
          </w:rPr>
          <w:t>M.S. 204C.06, subds. 5</w:t>
        </w:r>
        <w:r>
          <w:rPr>
            <w:rStyle w:val="Hyperlink"/>
          </w:rPr>
          <w:t xml:space="preserve"> &amp; </w:t>
        </w:r>
        <w:r w:rsidRPr="000D1354">
          <w:rPr>
            <w:rStyle w:val="Hyperlink"/>
          </w:rPr>
          <w:t>6</w:t>
        </w:r>
      </w:hyperlink>
    </w:p>
    <w:p w14:paraId="74A98BE9" w14:textId="5EFE1287" w:rsidR="00AF4CB2" w:rsidRPr="003A148D" w:rsidRDefault="00AF4CB2" w:rsidP="00AF4CB2">
      <w:pPr>
        <w:pStyle w:val="Heading2"/>
      </w:pPr>
      <w:bookmarkStart w:id="149" w:name="_Toc100294593"/>
      <w:bookmarkStart w:id="150" w:name="_Toc166834343"/>
      <w:bookmarkEnd w:id="147"/>
      <w:r w:rsidRPr="003A148D">
        <w:t>Posting Signs</w:t>
      </w:r>
      <w:r>
        <w:fldChar w:fldCharType="begin"/>
      </w:r>
      <w:r>
        <w:instrText xml:space="preserve"> XE "</w:instrText>
      </w:r>
      <w:r w:rsidRPr="00DE2098">
        <w:instrText>Signs for Posting</w:instrText>
      </w:r>
      <w:r>
        <w:instrText xml:space="preserve">" </w:instrText>
      </w:r>
      <w:r>
        <w:fldChar w:fldCharType="end"/>
      </w:r>
      <w:r>
        <w:t xml:space="preserve"> </w:t>
      </w:r>
      <w:r w:rsidR="001B5493">
        <w:t>and</w:t>
      </w:r>
      <w:r>
        <w:t xml:space="preserve"> </w:t>
      </w:r>
      <w:r w:rsidRPr="003A148D">
        <w:t>Directions</w:t>
      </w:r>
      <w:bookmarkEnd w:id="149"/>
      <w:bookmarkEnd w:id="150"/>
    </w:p>
    <w:p w14:paraId="27694CA0" w14:textId="77777777" w:rsidR="00AF4CB2" w:rsidRPr="009C15D1" w:rsidRDefault="00AF4CB2" w:rsidP="00AF4CB2">
      <w:pPr>
        <w:spacing w:after="60"/>
      </w:pPr>
      <w:r w:rsidRPr="009C15D1">
        <w:t xml:space="preserve">Your materials will include several informational posters. Display all signs in clear view. </w:t>
      </w:r>
    </w:p>
    <w:p w14:paraId="0DAD6E05" w14:textId="77777777" w:rsidR="00AF4CB2" w:rsidRPr="009C15D1" w:rsidRDefault="00AF4CB2" w:rsidP="00D526E8">
      <w:pPr>
        <w:pStyle w:val="ListParagraph"/>
        <w:keepLines/>
        <w:numPr>
          <w:ilvl w:val="0"/>
          <w:numId w:val="100"/>
        </w:numPr>
        <w:spacing w:after="60" w:line="240" w:lineRule="auto"/>
        <w:contextualSpacing w:val="0"/>
      </w:pPr>
      <w:r w:rsidRPr="009C15D1">
        <w:t>Post voting hours sign on the main entrance where voters will enter.</w:t>
      </w:r>
    </w:p>
    <w:p w14:paraId="51626BC4" w14:textId="77777777" w:rsidR="00AF4CB2" w:rsidRPr="009C15D1" w:rsidRDefault="00AF4CB2" w:rsidP="00D526E8">
      <w:pPr>
        <w:pStyle w:val="ListParagraph"/>
        <w:keepLines/>
        <w:numPr>
          <w:ilvl w:val="0"/>
          <w:numId w:val="100"/>
        </w:numPr>
        <w:spacing w:after="60" w:line="240" w:lineRule="auto"/>
        <w:contextualSpacing w:val="0"/>
      </w:pPr>
      <w:r w:rsidRPr="009C15D1">
        <w:t>Verify that the sample ballot posters match the offices</w:t>
      </w:r>
      <w:r>
        <w:t xml:space="preserve"> and </w:t>
      </w:r>
      <w:r w:rsidRPr="009C15D1">
        <w:t>questions listed on the official precinct ballots. Post at least two sample ballots that voters can study while in line. One of the sample ballots should be placed at a height that can be easily read by a person seated in a wheelchair.</w:t>
      </w:r>
    </w:p>
    <w:p w14:paraId="47CD0FA6" w14:textId="77777777" w:rsidR="00AF4CB2" w:rsidRPr="009C15D1" w:rsidRDefault="00AF4CB2" w:rsidP="00D526E8">
      <w:pPr>
        <w:pStyle w:val="ListParagraph"/>
        <w:keepLines/>
        <w:numPr>
          <w:ilvl w:val="0"/>
          <w:numId w:val="100"/>
        </w:numPr>
        <w:spacing w:after="60" w:line="240" w:lineRule="auto"/>
        <w:contextualSpacing w:val="0"/>
      </w:pPr>
      <w:r w:rsidRPr="009C15D1">
        <w:t>Prominently display the Voters’ Bill of Righ</w:t>
      </w:r>
      <w:r>
        <w:t>ts.</w:t>
      </w:r>
    </w:p>
    <w:p w14:paraId="20DE3E28" w14:textId="77777777" w:rsidR="00AF4CB2" w:rsidRPr="009C15D1" w:rsidRDefault="00AF4CB2" w:rsidP="00D526E8">
      <w:pPr>
        <w:pStyle w:val="ListParagraph"/>
        <w:keepLines/>
        <w:numPr>
          <w:ilvl w:val="0"/>
          <w:numId w:val="100"/>
        </w:numPr>
        <w:spacing w:after="60" w:line="240" w:lineRule="auto"/>
        <w:contextualSpacing w:val="0"/>
      </w:pPr>
      <w:r w:rsidRPr="009C15D1">
        <w:t>If voters must walk through the building to enter the voting location, put up signs pointing the way. If the exit is different from the entrance, clearly label the exit.</w:t>
      </w:r>
    </w:p>
    <w:p w14:paraId="090338C3" w14:textId="77777777" w:rsidR="00AF4CB2" w:rsidRPr="00812734" w:rsidRDefault="00AF4CB2" w:rsidP="00D526E8">
      <w:pPr>
        <w:pStyle w:val="ListParagraph"/>
        <w:keepLines/>
        <w:numPr>
          <w:ilvl w:val="0"/>
          <w:numId w:val="100"/>
        </w:numPr>
        <w:spacing w:after="60" w:line="240" w:lineRule="auto"/>
        <w:contextualSpacing w:val="0"/>
      </w:pPr>
      <w:r w:rsidRPr="009C15D1">
        <w:t>Ensure parking spots for disabled voters are marked</w:t>
      </w:r>
      <w:r>
        <w:t xml:space="preserve"> and </w:t>
      </w:r>
      <w:r w:rsidRPr="009C15D1">
        <w:t xml:space="preserve">available. Use signs found in supplies for marking new or </w:t>
      </w:r>
      <w:r w:rsidRPr="00812734">
        <w:t>additional accessible parking spots near the polling place entrance during voting hours.</w:t>
      </w:r>
    </w:p>
    <w:p w14:paraId="5BA5351B" w14:textId="77777777" w:rsidR="00AF4CB2" w:rsidRPr="00812734" w:rsidRDefault="00AF4CB2" w:rsidP="00D526E8">
      <w:pPr>
        <w:pStyle w:val="ListParagraph"/>
        <w:keepLines/>
        <w:numPr>
          <w:ilvl w:val="0"/>
          <w:numId w:val="100"/>
        </w:numPr>
        <w:spacing w:after="60" w:line="240" w:lineRule="auto"/>
        <w:contextualSpacing w:val="0"/>
      </w:pPr>
      <w:r w:rsidRPr="00812734">
        <w:t>If signs are available, use signs to mark parking spots reserved for curbside voting.</w:t>
      </w:r>
    </w:p>
    <w:p w14:paraId="41A2E3B8" w14:textId="3F965769" w:rsidR="00EC6BBE" w:rsidRDefault="00AF4CB2" w:rsidP="00EC6BBE">
      <w:pPr>
        <w:pStyle w:val="ListParagraph"/>
        <w:keepLines/>
        <w:numPr>
          <w:ilvl w:val="0"/>
          <w:numId w:val="100"/>
        </w:numPr>
        <w:spacing w:after="60" w:line="240" w:lineRule="auto"/>
        <w:contextualSpacing w:val="0"/>
      </w:pPr>
      <w:r w:rsidRPr="00812734">
        <w:lastRenderedPageBreak/>
        <w:t>Mark the entrance that voters with disabilities can use; if it is not the main door, post easily visible signs pointing the way to the accessible entrance. If it is necessary for voters with disabilities to take a different route</w:t>
      </w:r>
      <w:r w:rsidRPr="009C15D1">
        <w:t>, to avoid stairs for instance, post signs for that accessible route.</w:t>
      </w:r>
    </w:p>
    <w:p w14:paraId="0482818C" w14:textId="37770FB6" w:rsidR="00EC6BBE" w:rsidRDefault="00EC6BBE" w:rsidP="00EC6BBE">
      <w:pPr>
        <w:pStyle w:val="ListParagraph"/>
        <w:keepLines/>
        <w:numPr>
          <w:ilvl w:val="0"/>
          <w:numId w:val="100"/>
        </w:numPr>
        <w:spacing w:after="60" w:line="240" w:lineRule="auto"/>
        <w:contextualSpacing w:val="0"/>
      </w:pPr>
      <w:r>
        <w:t xml:space="preserve">If applicable, there may be voting instructions and sample ballots in languages other than English that are made available to voters and </w:t>
      </w:r>
      <w:r w:rsidR="00C90253">
        <w:t xml:space="preserve">are </w:t>
      </w:r>
      <w:r>
        <w:t>posted in a conspicuous location in the polling place.</w:t>
      </w:r>
    </w:p>
    <w:p w14:paraId="69A005AA" w14:textId="2850DFB5" w:rsidR="00AF4CB2" w:rsidRPr="009C15D1" w:rsidRDefault="00AF4CB2" w:rsidP="00D526E8">
      <w:pPr>
        <w:pStyle w:val="ListParagraph"/>
        <w:keepLines/>
        <w:numPr>
          <w:ilvl w:val="0"/>
          <w:numId w:val="100"/>
        </w:numPr>
        <w:spacing w:after="60" w:line="240" w:lineRule="auto"/>
        <w:contextualSpacing w:val="0"/>
      </w:pPr>
      <w:r w:rsidRPr="009C15D1">
        <w:t>Place a U.S. flag at the entrance of the polling place during voting hours.</w:t>
      </w:r>
    </w:p>
    <w:p w14:paraId="3B06402C" w14:textId="77777777" w:rsidR="00AF4CB2" w:rsidRPr="009C15D1" w:rsidRDefault="00AF4CB2" w:rsidP="00AF4CB2">
      <w:pPr>
        <w:spacing w:after="60"/>
      </w:pPr>
      <w:r w:rsidRPr="009C15D1">
        <w:t>At various times during voting hours, double check that all posters</w:t>
      </w:r>
      <w:r>
        <w:t xml:space="preserve"> and </w:t>
      </w:r>
      <w:r w:rsidRPr="009C15D1">
        <w:t>signs are in place</w:t>
      </w:r>
      <w:r>
        <w:t xml:space="preserve"> and </w:t>
      </w:r>
      <w:r w:rsidRPr="009C15D1">
        <w:t>not damaged or defaced. If needed, replace or repair posters</w:t>
      </w:r>
      <w:r>
        <w:t xml:space="preserve"> and </w:t>
      </w:r>
      <w:r w:rsidRPr="009C15D1">
        <w:t>signs</w:t>
      </w:r>
      <w:r>
        <w:t xml:space="preserve"> and </w:t>
      </w:r>
      <w:r w:rsidRPr="009C15D1">
        <w:t>document the incident(s) on the incident log.</w:t>
      </w:r>
    </w:p>
    <w:p w14:paraId="79D8A3A9" w14:textId="4E6BFEC0" w:rsidR="00AF4CB2" w:rsidRPr="009C15D1" w:rsidRDefault="00AF4CB2" w:rsidP="00AF4CB2">
      <w:pPr>
        <w:spacing w:after="60"/>
      </w:pPr>
      <w:r w:rsidRPr="009C15D1">
        <w:t>Related statutes</w:t>
      </w:r>
      <w:r>
        <w:t xml:space="preserve"> </w:t>
      </w:r>
      <w:r w:rsidR="00A33CF6">
        <w:t>or</w:t>
      </w:r>
      <w:r>
        <w:t xml:space="preserve"> </w:t>
      </w:r>
      <w:r w:rsidRPr="009C15D1">
        <w:t xml:space="preserve">rules: </w:t>
      </w:r>
      <w:hyperlink r:id="rId54" w:history="1">
        <w:r w:rsidRPr="009C15D1">
          <w:rPr>
            <w:rStyle w:val="Hyperlink"/>
          </w:rPr>
          <w:t>M.S. 204B.27, subd. 3</w:t>
        </w:r>
      </w:hyperlink>
      <w:r w:rsidRPr="00EC6BBE">
        <w:rPr>
          <w:rStyle w:val="Hyperlink"/>
          <w:color w:val="auto"/>
          <w:u w:val="none"/>
        </w:rPr>
        <w:t>;</w:t>
      </w:r>
      <w:r w:rsidR="001A5270">
        <w:rPr>
          <w:rStyle w:val="Hyperlink"/>
          <w:color w:val="auto"/>
          <w:u w:val="none"/>
        </w:rPr>
        <w:t xml:space="preserve"> </w:t>
      </w:r>
      <w:hyperlink r:id="rId55" w:history="1">
        <w:r w:rsidR="001A5270" w:rsidRPr="001A5270">
          <w:rPr>
            <w:rStyle w:val="Hyperlink"/>
          </w:rPr>
          <w:t>204B.295</w:t>
        </w:r>
      </w:hyperlink>
      <w:r w:rsidR="001A5270">
        <w:rPr>
          <w:rStyle w:val="Hyperlink"/>
          <w:color w:val="auto"/>
          <w:u w:val="none"/>
        </w:rPr>
        <w:t>;</w:t>
      </w:r>
      <w:r w:rsidRPr="00EC6BBE">
        <w:rPr>
          <w:rStyle w:val="Hyperlink"/>
          <w:color w:val="auto"/>
          <w:u w:val="none"/>
        </w:rPr>
        <w:t xml:space="preserve"> </w:t>
      </w:r>
      <w:hyperlink r:id="rId56" w:history="1">
        <w:r w:rsidRPr="009C15D1">
          <w:rPr>
            <w:rStyle w:val="Hyperlink"/>
          </w:rPr>
          <w:t>204C.06</w:t>
        </w:r>
      </w:hyperlink>
      <w:r w:rsidRPr="00EC6BBE">
        <w:rPr>
          <w:rStyle w:val="Hyperlink"/>
          <w:color w:val="auto"/>
          <w:u w:val="none"/>
        </w:rPr>
        <w:t xml:space="preserve">; </w:t>
      </w:r>
      <w:hyperlink r:id="rId57" w:history="1">
        <w:r w:rsidRPr="009C15D1">
          <w:rPr>
            <w:rStyle w:val="Hyperlink"/>
          </w:rPr>
          <w:t>204C.08</w:t>
        </w:r>
      </w:hyperlink>
      <w:r w:rsidRPr="00EC6BBE">
        <w:rPr>
          <w:rStyle w:val="Hyperlink"/>
          <w:color w:val="auto"/>
          <w:u w:val="none"/>
        </w:rPr>
        <w:t xml:space="preserve">; </w:t>
      </w:r>
      <w:hyperlink r:id="rId58" w:history="1">
        <w:r w:rsidRPr="009C15D1">
          <w:rPr>
            <w:rStyle w:val="Hyperlink"/>
          </w:rPr>
          <w:t>M.R. 8200.5800</w:t>
        </w:r>
      </w:hyperlink>
    </w:p>
    <w:p w14:paraId="5DB1C548" w14:textId="77777777" w:rsidR="00AF4CB2" w:rsidRPr="003A148D" w:rsidRDefault="00AF4CB2" w:rsidP="00AF4CB2">
      <w:pPr>
        <w:pStyle w:val="Heading2"/>
      </w:pPr>
      <w:bookmarkStart w:id="151" w:name="_Toc100294594"/>
      <w:bookmarkStart w:id="152" w:name="_Toc166834344"/>
      <w:r w:rsidRPr="003A148D">
        <w:t>Name Tags</w:t>
      </w:r>
      <w:bookmarkEnd w:id="144"/>
      <w:bookmarkEnd w:id="145"/>
      <w:bookmarkEnd w:id="151"/>
      <w:bookmarkEnd w:id="152"/>
      <w:r>
        <w:fldChar w:fldCharType="begin"/>
      </w:r>
      <w:r>
        <w:instrText xml:space="preserve"> XE "</w:instrText>
      </w:r>
      <w:r w:rsidRPr="00E213C4">
        <w:instrText>Name Tags</w:instrText>
      </w:r>
      <w:r>
        <w:instrText xml:space="preserve">" </w:instrText>
      </w:r>
      <w:r>
        <w:fldChar w:fldCharType="end"/>
      </w:r>
    </w:p>
    <w:p w14:paraId="07EA3646" w14:textId="77777777" w:rsidR="00AF4CB2" w:rsidRPr="00DA666A" w:rsidRDefault="00AF4CB2" w:rsidP="00AF4CB2">
      <w:pPr>
        <w:spacing w:after="60"/>
      </w:pPr>
      <w:r w:rsidRPr="00890235">
        <w:t xml:space="preserve">Wear an identification badge or sticker identifying </w:t>
      </w:r>
      <w:r w:rsidRPr="00DA666A">
        <w:t>your role, such as Head Judge, Judge or Trainee Judge. Badges cannot state a party affiliation.</w:t>
      </w:r>
      <w:bookmarkStart w:id="153" w:name="_Toc259091276"/>
      <w:bookmarkStart w:id="154" w:name="_Toc375058933"/>
      <w:bookmarkStart w:id="155" w:name="_Toc375303906"/>
      <w:bookmarkStart w:id="156" w:name="_Toc133908282"/>
      <w:bookmarkStart w:id="157" w:name="_Toc135810948"/>
      <w:bookmarkStart w:id="158" w:name="OLE_LINK3"/>
      <w:bookmarkStart w:id="159" w:name="OLE_LINK4"/>
      <w:bookmarkStart w:id="160" w:name="SetupTasks"/>
      <w:bookmarkEnd w:id="125"/>
      <w:bookmarkEnd w:id="131"/>
      <w:bookmarkEnd w:id="132"/>
    </w:p>
    <w:p w14:paraId="3F30CA1C" w14:textId="77777777" w:rsidR="00AF4CB2" w:rsidRPr="00DA666A" w:rsidRDefault="00AF4CB2" w:rsidP="00AF4CB2">
      <w:pPr>
        <w:spacing w:after="60"/>
      </w:pPr>
      <w:r w:rsidRPr="00DA666A">
        <w:t>If an election judge provides interpretation services, list the language(s) after the judge title.</w:t>
      </w:r>
    </w:p>
    <w:p w14:paraId="4DC6743B" w14:textId="154E3FBA" w:rsidR="00AF4CB2" w:rsidRPr="00890235" w:rsidRDefault="00AF4CB2" w:rsidP="00AF4CB2">
      <w:pPr>
        <w:spacing w:after="60"/>
      </w:pPr>
      <w:r w:rsidRPr="00DA666A">
        <w:t xml:space="preserve">Related statutes </w:t>
      </w:r>
      <w:r w:rsidR="00A33CF6">
        <w:t>or</w:t>
      </w:r>
      <w:r w:rsidRPr="00DA666A">
        <w:t xml:space="preserve"> rules: </w:t>
      </w:r>
      <w:hyperlink r:id="rId59" w:history="1">
        <w:r w:rsidRPr="00DA666A">
          <w:rPr>
            <w:rStyle w:val="Hyperlink"/>
          </w:rPr>
          <w:t>M.S. 204C.06, subd. 2(c)</w:t>
        </w:r>
      </w:hyperlink>
    </w:p>
    <w:p w14:paraId="5165D007" w14:textId="77777777" w:rsidR="00AF4CB2" w:rsidRPr="003A148D" w:rsidRDefault="00AF4CB2" w:rsidP="00B36A31">
      <w:pPr>
        <w:pStyle w:val="Heading2"/>
      </w:pPr>
      <w:bookmarkStart w:id="161" w:name="_Toc166834345"/>
      <w:bookmarkStart w:id="162" w:name="_Ref376777260"/>
      <w:bookmarkStart w:id="163" w:name="_Toc379463285"/>
      <w:bookmarkStart w:id="164" w:name="_Toc381179394"/>
      <w:r w:rsidRPr="003A148D">
        <w:t>Review Basic Supplies</w:t>
      </w:r>
      <w:bookmarkEnd w:id="153"/>
      <w:bookmarkEnd w:id="154"/>
      <w:bookmarkEnd w:id="161"/>
      <w:r>
        <w:fldChar w:fldCharType="begin"/>
      </w:r>
      <w:r>
        <w:instrText xml:space="preserve"> XE "</w:instrText>
      </w:r>
      <w:r w:rsidRPr="00DE2098">
        <w:instrText>Supplies</w:instrText>
      </w:r>
      <w:r>
        <w:instrText xml:space="preserve">" </w:instrText>
      </w:r>
      <w:r>
        <w:fldChar w:fldCharType="end"/>
      </w:r>
      <w:bookmarkEnd w:id="155"/>
      <w:bookmarkEnd w:id="156"/>
      <w:bookmarkEnd w:id="157"/>
      <w:bookmarkEnd w:id="162"/>
      <w:bookmarkEnd w:id="163"/>
      <w:bookmarkEnd w:id="164"/>
    </w:p>
    <w:p w14:paraId="49EA7927" w14:textId="68EDEEA2" w:rsidR="00AF4CB2" w:rsidRPr="00890235" w:rsidRDefault="001E1E0E" w:rsidP="00AF4CB2">
      <w:pPr>
        <w:spacing w:after="60"/>
      </w:pPr>
      <w:r>
        <w:t xml:space="preserve">Polling place supplies vary across the state. </w:t>
      </w:r>
      <w:r w:rsidR="00AF4CB2" w:rsidRPr="00890235">
        <w:t xml:space="preserve">If </w:t>
      </w:r>
      <w:r>
        <w:t xml:space="preserve">you believe that </w:t>
      </w:r>
      <w:r w:rsidR="00AF4CB2" w:rsidRPr="00890235">
        <w:t xml:space="preserve">supplies are missing or in short supply, call your local election official immediately. Supplies may include: </w:t>
      </w:r>
    </w:p>
    <w:p w14:paraId="4336BA7D" w14:textId="77777777" w:rsidR="00AF4CB2" w:rsidRPr="00890235" w:rsidRDefault="00AF4CB2" w:rsidP="00D526E8">
      <w:pPr>
        <w:pStyle w:val="ListParagraph"/>
        <w:keepLines/>
        <w:numPr>
          <w:ilvl w:val="0"/>
          <w:numId w:val="45"/>
        </w:numPr>
        <w:spacing w:after="60" w:line="240" w:lineRule="auto"/>
        <w:contextualSpacing w:val="0"/>
        <w:jc w:val="both"/>
        <w:sectPr w:rsidR="00AF4CB2" w:rsidRPr="00890235" w:rsidSect="004447D2">
          <w:footerReference w:type="default" r:id="rId60"/>
          <w:footerReference w:type="first" r:id="rId61"/>
          <w:endnotePr>
            <w:numFmt w:val="decimal"/>
          </w:endnotePr>
          <w:pgSz w:w="12240" w:h="15840" w:code="1"/>
          <w:pgMar w:top="1440" w:right="1440" w:bottom="1440" w:left="1440" w:header="720" w:footer="432" w:gutter="0"/>
          <w:pgNumType w:start="5"/>
          <w:cols w:space="720"/>
          <w:noEndnote/>
          <w:docGrid w:linePitch="326"/>
        </w:sectPr>
      </w:pPr>
    </w:p>
    <w:p w14:paraId="259D27C7" w14:textId="77777777" w:rsidR="00AF4CB2" w:rsidRPr="00890235" w:rsidRDefault="00AF4CB2" w:rsidP="00F600EE">
      <w:pPr>
        <w:pStyle w:val="ListParagraph"/>
        <w:keepLines/>
        <w:numPr>
          <w:ilvl w:val="0"/>
          <w:numId w:val="45"/>
        </w:numPr>
        <w:spacing w:after="0" w:line="240" w:lineRule="auto"/>
        <w:contextualSpacing w:val="0"/>
      </w:pPr>
      <w:r w:rsidRPr="00890235">
        <w:t xml:space="preserve">U.S. flag </w:t>
      </w:r>
    </w:p>
    <w:p w14:paraId="190BB305" w14:textId="77777777" w:rsidR="00AF4CB2" w:rsidRPr="00890235" w:rsidRDefault="00AF4CB2" w:rsidP="00F600EE">
      <w:pPr>
        <w:pStyle w:val="ListParagraph"/>
        <w:keepLines/>
        <w:numPr>
          <w:ilvl w:val="0"/>
          <w:numId w:val="45"/>
        </w:numPr>
        <w:spacing w:after="0" w:line="240" w:lineRule="auto"/>
        <w:contextualSpacing w:val="0"/>
      </w:pPr>
      <w:r w:rsidRPr="00890235">
        <w:t>Election Judge guides</w:t>
      </w:r>
    </w:p>
    <w:p w14:paraId="70DF835B" w14:textId="77777777" w:rsidR="00AF4CB2" w:rsidRDefault="00AF4CB2" w:rsidP="00F600EE">
      <w:pPr>
        <w:pStyle w:val="ListParagraph"/>
        <w:keepLines/>
        <w:numPr>
          <w:ilvl w:val="0"/>
          <w:numId w:val="45"/>
        </w:numPr>
        <w:spacing w:after="0" w:line="240" w:lineRule="auto"/>
        <w:contextualSpacing w:val="0"/>
      </w:pPr>
      <w:r w:rsidRPr="00890235">
        <w:t xml:space="preserve">Polling place signs </w:t>
      </w:r>
    </w:p>
    <w:p w14:paraId="49BF3145" w14:textId="77777777" w:rsidR="00AF4CB2" w:rsidRPr="00890235" w:rsidRDefault="00AF4CB2" w:rsidP="00F600EE">
      <w:pPr>
        <w:pStyle w:val="ListParagraph"/>
        <w:keepLines/>
        <w:numPr>
          <w:ilvl w:val="0"/>
          <w:numId w:val="45"/>
        </w:numPr>
        <w:spacing w:after="0" w:line="240" w:lineRule="auto"/>
        <w:contextualSpacing w:val="0"/>
      </w:pPr>
      <w:r>
        <w:t>Election-specific polling place signs (PNP, Primary, pandemic-related)</w:t>
      </w:r>
    </w:p>
    <w:p w14:paraId="46D1FD9B" w14:textId="77777777" w:rsidR="00AF4CB2" w:rsidRPr="00890235" w:rsidRDefault="00AF4CB2" w:rsidP="00F600EE">
      <w:pPr>
        <w:pStyle w:val="ListParagraph"/>
        <w:keepLines/>
        <w:numPr>
          <w:ilvl w:val="0"/>
          <w:numId w:val="45"/>
        </w:numPr>
        <w:spacing w:after="0" w:line="240" w:lineRule="auto"/>
        <w:contextualSpacing w:val="0"/>
      </w:pPr>
      <w:r w:rsidRPr="00890235">
        <w:t>Voting booths and/or privacy screens</w:t>
      </w:r>
    </w:p>
    <w:p w14:paraId="00FAFF79" w14:textId="77777777" w:rsidR="00AF4CB2" w:rsidRPr="00890235" w:rsidRDefault="00AF4CB2" w:rsidP="00F600EE">
      <w:pPr>
        <w:pStyle w:val="ListParagraph"/>
        <w:keepLines/>
        <w:numPr>
          <w:ilvl w:val="0"/>
          <w:numId w:val="45"/>
        </w:numPr>
        <w:spacing w:after="0" w:line="240" w:lineRule="auto"/>
        <w:contextualSpacing w:val="0"/>
      </w:pPr>
      <w:r w:rsidRPr="00890235">
        <w:t>Ballot counter</w:t>
      </w:r>
      <w:r>
        <w:t xml:space="preserve"> and </w:t>
      </w:r>
      <w:r w:rsidRPr="00890235">
        <w:t xml:space="preserve">ballot box </w:t>
      </w:r>
    </w:p>
    <w:p w14:paraId="38278878" w14:textId="77777777" w:rsidR="00AF4CB2" w:rsidRPr="00890235" w:rsidRDefault="00AF4CB2" w:rsidP="00F600EE">
      <w:pPr>
        <w:pStyle w:val="ListParagraph"/>
        <w:keepLines/>
        <w:numPr>
          <w:ilvl w:val="0"/>
          <w:numId w:val="45"/>
        </w:numPr>
        <w:spacing w:after="0" w:line="240" w:lineRule="auto"/>
        <w:contextualSpacing w:val="0"/>
      </w:pPr>
      <w:r w:rsidRPr="00890235">
        <w:t>Ballot marking device (may be attached to the ballot counter in some precincts)</w:t>
      </w:r>
    </w:p>
    <w:p w14:paraId="5FAB3052" w14:textId="77777777" w:rsidR="00AF4CB2" w:rsidRPr="00890235" w:rsidRDefault="00AF4CB2" w:rsidP="00F600EE">
      <w:pPr>
        <w:pStyle w:val="ListParagraph"/>
        <w:keepLines/>
        <w:numPr>
          <w:ilvl w:val="0"/>
          <w:numId w:val="45"/>
        </w:numPr>
        <w:spacing w:after="0" w:line="240" w:lineRule="auto"/>
        <w:contextualSpacing w:val="0"/>
      </w:pPr>
      <w:r w:rsidRPr="00890235">
        <w:t>Polling place rosters</w:t>
      </w:r>
    </w:p>
    <w:p w14:paraId="45699F18" w14:textId="77777777" w:rsidR="00AF4CB2" w:rsidRPr="00890235" w:rsidRDefault="00AF4CB2" w:rsidP="00F600EE">
      <w:pPr>
        <w:pStyle w:val="ListParagraph"/>
        <w:keepLines/>
        <w:numPr>
          <w:ilvl w:val="0"/>
          <w:numId w:val="45"/>
        </w:numPr>
        <w:spacing w:after="0" w:line="240" w:lineRule="auto"/>
        <w:contextualSpacing w:val="0"/>
      </w:pPr>
      <w:r w:rsidRPr="00890235">
        <w:t>Magnifying glasses or signature guides</w:t>
      </w:r>
    </w:p>
    <w:p w14:paraId="00092561" w14:textId="77777777" w:rsidR="00AF4CB2" w:rsidRPr="00890235" w:rsidRDefault="00AF4CB2" w:rsidP="00F600EE">
      <w:pPr>
        <w:pStyle w:val="ListParagraph"/>
        <w:keepLines/>
        <w:numPr>
          <w:ilvl w:val="0"/>
          <w:numId w:val="45"/>
        </w:numPr>
        <w:spacing w:after="0" w:line="240" w:lineRule="auto"/>
        <w:contextualSpacing w:val="0"/>
      </w:pPr>
      <w:r w:rsidRPr="00890235">
        <w:t xml:space="preserve">Sample ballots for </w:t>
      </w:r>
      <w:proofErr w:type="gramStart"/>
      <w:r w:rsidRPr="00890235">
        <w:t>display</w:t>
      </w:r>
      <w:proofErr w:type="gramEnd"/>
      <w:r w:rsidRPr="00890235">
        <w:t xml:space="preserve"> </w:t>
      </w:r>
    </w:p>
    <w:p w14:paraId="79EB9C8D" w14:textId="116B0CFD" w:rsidR="00AF4CB2" w:rsidRDefault="00AF4CB2" w:rsidP="00F600EE">
      <w:pPr>
        <w:pStyle w:val="ListParagraph"/>
        <w:keepLines/>
        <w:numPr>
          <w:ilvl w:val="0"/>
          <w:numId w:val="45"/>
        </w:numPr>
        <w:spacing w:after="0" w:line="240" w:lineRule="auto"/>
        <w:contextualSpacing w:val="0"/>
      </w:pPr>
      <w:r w:rsidRPr="00C90253">
        <w:rPr>
          <w:i/>
          <w:iCs/>
        </w:rPr>
        <w:t>I voted</w:t>
      </w:r>
      <w:r w:rsidRPr="00890235">
        <w:t xml:space="preserve"> </w:t>
      </w:r>
      <w:proofErr w:type="gramStart"/>
      <w:r w:rsidRPr="00890235">
        <w:t>stickers</w:t>
      </w:r>
      <w:proofErr w:type="gramEnd"/>
    </w:p>
    <w:p w14:paraId="5EE1D4C5" w14:textId="77777777" w:rsidR="00AF4CB2" w:rsidRDefault="00AF4CB2" w:rsidP="00F600EE">
      <w:pPr>
        <w:pStyle w:val="ListParagraph"/>
        <w:keepLines/>
        <w:numPr>
          <w:ilvl w:val="0"/>
          <w:numId w:val="45"/>
        </w:numPr>
        <w:spacing w:after="0" w:line="240" w:lineRule="auto"/>
        <w:contextualSpacing w:val="0"/>
      </w:pPr>
      <w:r>
        <w:t>Cleaning items (surface wipes, paper towels and spray cleaner, etc.)</w:t>
      </w:r>
    </w:p>
    <w:p w14:paraId="18AC614F" w14:textId="5ED9B775" w:rsidR="00AF4CB2" w:rsidRPr="00FE6739" w:rsidRDefault="00FB3D36" w:rsidP="00F600EE">
      <w:pPr>
        <w:pStyle w:val="ListParagraph"/>
        <w:keepLines/>
        <w:numPr>
          <w:ilvl w:val="0"/>
          <w:numId w:val="45"/>
        </w:numPr>
        <w:spacing w:after="0" w:line="240" w:lineRule="auto"/>
        <w:contextualSpacing w:val="0"/>
      </w:pPr>
      <w:r>
        <w:t>Line</w:t>
      </w:r>
      <w:r w:rsidR="00AF4CB2">
        <w:t xml:space="preserve"> management tools such as caution tape, painter’s tape, stanchions, etc.</w:t>
      </w:r>
    </w:p>
    <w:p w14:paraId="0ACBC542" w14:textId="18C6DB62" w:rsidR="00533C9E" w:rsidRPr="00890235" w:rsidRDefault="00AF4CB2" w:rsidP="00F600EE">
      <w:pPr>
        <w:pStyle w:val="ListParagraph"/>
        <w:keepLines/>
        <w:numPr>
          <w:ilvl w:val="0"/>
          <w:numId w:val="45"/>
        </w:numPr>
        <w:spacing w:after="0" w:line="240" w:lineRule="auto"/>
        <w:contextualSpacing w:val="0"/>
      </w:pPr>
      <w:r w:rsidRPr="00890235">
        <w:t>Greeter Lists</w:t>
      </w:r>
    </w:p>
    <w:p w14:paraId="1D76CC98" w14:textId="77777777" w:rsidR="00AF4CB2" w:rsidRPr="00890235" w:rsidRDefault="00AF4CB2" w:rsidP="00F600EE">
      <w:pPr>
        <w:pStyle w:val="ListParagraph"/>
        <w:keepLines/>
        <w:numPr>
          <w:ilvl w:val="0"/>
          <w:numId w:val="45"/>
        </w:numPr>
        <w:spacing w:after="0" w:line="240" w:lineRule="auto"/>
        <w:contextualSpacing w:val="0"/>
      </w:pPr>
      <w:r w:rsidRPr="00890235">
        <w:t>Precinct finder</w:t>
      </w:r>
      <w:r>
        <w:t xml:space="preserve"> and </w:t>
      </w:r>
      <w:r w:rsidRPr="00890235">
        <w:t>precinct map</w:t>
      </w:r>
    </w:p>
    <w:p w14:paraId="7193A6F4" w14:textId="77777777" w:rsidR="00AF4CB2" w:rsidRPr="00890235" w:rsidRDefault="00AF4CB2" w:rsidP="00F600EE">
      <w:pPr>
        <w:pStyle w:val="ListParagraph"/>
        <w:keepLines/>
        <w:numPr>
          <w:ilvl w:val="0"/>
          <w:numId w:val="45"/>
        </w:numPr>
        <w:spacing w:after="0" w:line="240" w:lineRule="auto"/>
        <w:contextualSpacing w:val="0"/>
      </w:pPr>
      <w:r w:rsidRPr="00890235">
        <w:t>Election Day voter registration applications</w:t>
      </w:r>
    </w:p>
    <w:p w14:paraId="4878C046" w14:textId="77777777" w:rsidR="00AF4CB2" w:rsidRPr="00890235" w:rsidRDefault="00AF4CB2" w:rsidP="00F600EE">
      <w:pPr>
        <w:pStyle w:val="ListParagraph"/>
        <w:keepLines/>
        <w:numPr>
          <w:ilvl w:val="0"/>
          <w:numId w:val="45"/>
        </w:numPr>
        <w:spacing w:after="0" w:line="240" w:lineRule="auto"/>
        <w:contextualSpacing w:val="0"/>
      </w:pPr>
      <w:r w:rsidRPr="00890235">
        <w:t>Ballots</w:t>
      </w:r>
    </w:p>
    <w:p w14:paraId="5B750AFB" w14:textId="77777777" w:rsidR="00AF4CB2" w:rsidRPr="00890235" w:rsidRDefault="00AF4CB2" w:rsidP="00F600EE">
      <w:pPr>
        <w:pStyle w:val="ListParagraph"/>
        <w:keepLines/>
        <w:numPr>
          <w:ilvl w:val="0"/>
          <w:numId w:val="45"/>
        </w:numPr>
        <w:spacing w:after="0" w:line="240" w:lineRule="auto"/>
        <w:contextualSpacing w:val="0"/>
      </w:pPr>
      <w:r w:rsidRPr="00890235">
        <w:t xml:space="preserve">Ballot secrecy </w:t>
      </w:r>
      <w:proofErr w:type="gramStart"/>
      <w:r w:rsidRPr="00890235">
        <w:t>covers</w:t>
      </w:r>
      <w:proofErr w:type="gramEnd"/>
    </w:p>
    <w:p w14:paraId="343318F3" w14:textId="77777777" w:rsidR="00AF4CB2" w:rsidRPr="00890235" w:rsidRDefault="00AF4CB2" w:rsidP="00F600EE">
      <w:pPr>
        <w:pStyle w:val="ListParagraph"/>
        <w:keepLines/>
        <w:numPr>
          <w:ilvl w:val="0"/>
          <w:numId w:val="45"/>
        </w:numPr>
        <w:spacing w:after="0" w:line="240" w:lineRule="auto"/>
        <w:contextualSpacing w:val="0"/>
      </w:pPr>
      <w:r w:rsidRPr="00890235">
        <w:t xml:space="preserve">Voting pens </w:t>
      </w:r>
    </w:p>
    <w:p w14:paraId="2750ECFC" w14:textId="77777777" w:rsidR="00AF4CB2" w:rsidRPr="00890235" w:rsidRDefault="00AF4CB2" w:rsidP="00F600EE">
      <w:pPr>
        <w:pStyle w:val="ListParagraph"/>
        <w:keepLines/>
        <w:numPr>
          <w:ilvl w:val="0"/>
          <w:numId w:val="45"/>
        </w:numPr>
        <w:spacing w:after="0" w:line="240" w:lineRule="auto"/>
        <w:contextualSpacing w:val="0"/>
      </w:pPr>
      <w:r w:rsidRPr="00890235">
        <w:t>Voter receipts</w:t>
      </w:r>
    </w:p>
    <w:p w14:paraId="66A036B1" w14:textId="77777777" w:rsidR="00AF4CB2" w:rsidRPr="00890235" w:rsidRDefault="00AF4CB2" w:rsidP="00F600EE">
      <w:pPr>
        <w:pStyle w:val="ListParagraph"/>
        <w:keepLines/>
        <w:numPr>
          <w:ilvl w:val="0"/>
          <w:numId w:val="45"/>
        </w:numPr>
        <w:spacing w:after="0" w:line="240" w:lineRule="auto"/>
        <w:contextualSpacing w:val="0"/>
      </w:pPr>
      <w:r w:rsidRPr="00890235">
        <w:t xml:space="preserve">Name </w:t>
      </w:r>
      <w:proofErr w:type="gramStart"/>
      <w:r w:rsidRPr="00890235">
        <w:t>tags</w:t>
      </w:r>
      <w:proofErr w:type="gramEnd"/>
      <w:r w:rsidRPr="00890235">
        <w:t xml:space="preserve"> </w:t>
      </w:r>
    </w:p>
    <w:p w14:paraId="2B5F1884" w14:textId="77777777" w:rsidR="00AF4CB2" w:rsidRDefault="00AF4CB2" w:rsidP="00F600EE">
      <w:pPr>
        <w:pStyle w:val="ListParagraph"/>
        <w:keepLines/>
        <w:numPr>
          <w:ilvl w:val="0"/>
          <w:numId w:val="45"/>
        </w:numPr>
        <w:spacing w:after="0" w:line="240" w:lineRule="auto"/>
        <w:contextualSpacing w:val="0"/>
      </w:pPr>
      <w:r w:rsidRPr="00890235">
        <w:t>Election Day forms</w:t>
      </w:r>
    </w:p>
    <w:p w14:paraId="04C1E5F6" w14:textId="77777777" w:rsidR="005621E0" w:rsidRDefault="005621E0" w:rsidP="00F600EE">
      <w:pPr>
        <w:pStyle w:val="ListParagraph"/>
        <w:keepLines/>
        <w:numPr>
          <w:ilvl w:val="1"/>
          <w:numId w:val="45"/>
        </w:numPr>
        <w:spacing w:after="0" w:line="240" w:lineRule="auto"/>
        <w:contextualSpacing w:val="0"/>
      </w:pPr>
      <w:r>
        <w:t>Write-in tally sheets</w:t>
      </w:r>
    </w:p>
    <w:p w14:paraId="778DB163" w14:textId="0B9A2438" w:rsidR="005621E0" w:rsidRDefault="005621E0" w:rsidP="00F600EE">
      <w:pPr>
        <w:pStyle w:val="ListParagraph"/>
        <w:keepLines/>
        <w:numPr>
          <w:ilvl w:val="1"/>
          <w:numId w:val="45"/>
        </w:numPr>
        <w:spacing w:after="0" w:line="240" w:lineRule="auto"/>
        <w:contextualSpacing w:val="0"/>
      </w:pPr>
      <w:r>
        <w:t>Summary statements</w:t>
      </w:r>
    </w:p>
    <w:p w14:paraId="57ABEB07" w14:textId="16B7806E" w:rsidR="005621E0" w:rsidRDefault="005621E0" w:rsidP="00F600EE">
      <w:pPr>
        <w:pStyle w:val="ListParagraph"/>
        <w:keepLines/>
        <w:numPr>
          <w:ilvl w:val="1"/>
          <w:numId w:val="45"/>
        </w:numPr>
        <w:spacing w:after="0" w:line="240" w:lineRule="auto"/>
        <w:contextualSpacing w:val="0"/>
      </w:pPr>
      <w:r>
        <w:t>Incident log</w:t>
      </w:r>
    </w:p>
    <w:p w14:paraId="1AC09C4A" w14:textId="2C17CDA5" w:rsidR="005621E0" w:rsidRPr="00890235" w:rsidRDefault="005621E0" w:rsidP="00F600EE">
      <w:pPr>
        <w:pStyle w:val="ListParagraph"/>
        <w:keepLines/>
        <w:numPr>
          <w:ilvl w:val="1"/>
          <w:numId w:val="45"/>
        </w:numPr>
        <w:spacing w:after="0" w:line="240" w:lineRule="auto"/>
        <w:contextualSpacing w:val="0"/>
      </w:pPr>
      <w:r>
        <w:t>Election Day Registration Voter Registration Applications</w:t>
      </w:r>
    </w:p>
    <w:p w14:paraId="7A3C4F39" w14:textId="77777777" w:rsidR="00AF4CB2" w:rsidRPr="00890235" w:rsidRDefault="00AF4CB2" w:rsidP="00F600EE">
      <w:pPr>
        <w:pStyle w:val="ListParagraph"/>
        <w:keepLines/>
        <w:numPr>
          <w:ilvl w:val="0"/>
          <w:numId w:val="45"/>
        </w:numPr>
        <w:spacing w:after="0" w:line="240" w:lineRule="auto"/>
        <w:contextualSpacing w:val="0"/>
      </w:pPr>
      <w:r w:rsidRPr="00890235">
        <w:t>Curbside Voting forms</w:t>
      </w:r>
    </w:p>
    <w:p w14:paraId="76B844A6" w14:textId="77777777" w:rsidR="00AF4CB2" w:rsidRPr="00890235" w:rsidRDefault="00AF4CB2" w:rsidP="00F600EE">
      <w:pPr>
        <w:pStyle w:val="ListParagraph"/>
        <w:keepLines/>
        <w:numPr>
          <w:ilvl w:val="0"/>
          <w:numId w:val="45"/>
        </w:numPr>
        <w:spacing w:after="0" w:line="240" w:lineRule="auto"/>
        <w:contextualSpacing w:val="0"/>
      </w:pPr>
      <w:r w:rsidRPr="00890235">
        <w:t>HAVA</w:t>
      </w:r>
      <w:r>
        <w:t xml:space="preserve"> and </w:t>
      </w:r>
      <w:r w:rsidRPr="00890235">
        <w:t>State Election Law complaint forms</w:t>
      </w:r>
    </w:p>
    <w:p w14:paraId="162E99C1" w14:textId="77777777" w:rsidR="00AF4CB2" w:rsidRPr="00890235" w:rsidRDefault="00AF4CB2" w:rsidP="00F600EE">
      <w:pPr>
        <w:pStyle w:val="ListParagraph"/>
        <w:keepLines/>
        <w:numPr>
          <w:ilvl w:val="0"/>
          <w:numId w:val="45"/>
        </w:numPr>
        <w:spacing w:after="0" w:line="240" w:lineRule="auto"/>
        <w:contextualSpacing w:val="0"/>
      </w:pPr>
      <w:r w:rsidRPr="00890235">
        <w:t>Election Day administrative envelopes</w:t>
      </w:r>
    </w:p>
    <w:p w14:paraId="3F66DA60" w14:textId="77777777" w:rsidR="00AE6E75" w:rsidRDefault="00AF4CB2" w:rsidP="00F600EE">
      <w:pPr>
        <w:pStyle w:val="ListParagraph"/>
        <w:keepLines/>
        <w:numPr>
          <w:ilvl w:val="0"/>
          <w:numId w:val="45"/>
        </w:numPr>
        <w:spacing w:after="0" w:line="240" w:lineRule="auto"/>
        <w:contextualSpacing w:val="0"/>
      </w:pPr>
      <w:r w:rsidRPr="00890235">
        <w:t>Voted ballot storage boxes</w:t>
      </w:r>
      <w:r>
        <w:t xml:space="preserve"> and </w:t>
      </w:r>
      <w:r w:rsidRPr="00890235">
        <w:t xml:space="preserve">security </w:t>
      </w:r>
      <w:proofErr w:type="gramStart"/>
      <w:r w:rsidRPr="00890235">
        <w:t>seals</w:t>
      </w:r>
      <w:bookmarkStart w:id="165" w:name="_Toc375058934"/>
      <w:bookmarkStart w:id="166" w:name="_Toc379463286"/>
      <w:bookmarkStart w:id="167" w:name="_Toc381179395"/>
      <w:bookmarkStart w:id="168" w:name="_Toc375303907"/>
      <w:bookmarkStart w:id="169" w:name="_Ref376777267"/>
      <w:proofErr w:type="gramEnd"/>
    </w:p>
    <w:p w14:paraId="54B7B08C" w14:textId="7C465D46" w:rsidR="00AE6E75" w:rsidRDefault="00AE6E75" w:rsidP="00F600EE">
      <w:pPr>
        <w:pStyle w:val="ListParagraph"/>
        <w:keepLines/>
        <w:numPr>
          <w:ilvl w:val="0"/>
          <w:numId w:val="45"/>
        </w:numPr>
        <w:spacing w:after="0" w:line="240" w:lineRule="auto"/>
        <w:contextualSpacing w:val="0"/>
      </w:pPr>
      <w:r>
        <w:t>Extra rolls of results paper</w:t>
      </w:r>
    </w:p>
    <w:p w14:paraId="68CD4775" w14:textId="6B438C3A" w:rsidR="00135686" w:rsidRDefault="00135686" w:rsidP="00F600EE">
      <w:pPr>
        <w:pStyle w:val="ListParagraph"/>
        <w:keepLines/>
        <w:numPr>
          <w:ilvl w:val="0"/>
          <w:numId w:val="45"/>
        </w:numPr>
        <w:spacing w:after="0" w:line="240" w:lineRule="auto"/>
        <w:contextualSpacing w:val="0"/>
      </w:pPr>
      <w:r>
        <w:t>Extra ink for voting equipment</w:t>
      </w:r>
    </w:p>
    <w:p w14:paraId="4241D542" w14:textId="502BEC9B" w:rsidR="001E1E0E" w:rsidRDefault="001E1E0E" w:rsidP="00F600EE">
      <w:pPr>
        <w:pStyle w:val="ListParagraph"/>
        <w:keepLines/>
        <w:numPr>
          <w:ilvl w:val="0"/>
          <w:numId w:val="45"/>
        </w:numPr>
        <w:spacing w:after="0" w:line="240" w:lineRule="auto"/>
        <w:contextualSpacing w:val="0"/>
      </w:pPr>
      <w:r>
        <w:t>Local election official’s additional resources and supplies</w:t>
      </w:r>
    </w:p>
    <w:p w14:paraId="224CF52A" w14:textId="1751ED3A" w:rsidR="00AE6E75" w:rsidRPr="00A736D5" w:rsidRDefault="00AE6E75" w:rsidP="00AE6E75">
      <w:pPr>
        <w:keepLines/>
        <w:spacing w:after="60" w:line="240" w:lineRule="auto"/>
        <w:sectPr w:rsidR="00AE6E75" w:rsidRPr="00A736D5" w:rsidSect="004447D2">
          <w:endnotePr>
            <w:numFmt w:val="decimal"/>
          </w:endnotePr>
          <w:type w:val="continuous"/>
          <w:pgSz w:w="12240" w:h="15840" w:code="1"/>
          <w:pgMar w:top="1440" w:right="1440" w:bottom="1440" w:left="1440" w:header="720" w:footer="720" w:gutter="0"/>
          <w:cols w:num="2" w:space="720"/>
          <w:noEndnote/>
          <w:docGrid w:linePitch="326"/>
        </w:sectPr>
      </w:pPr>
    </w:p>
    <w:p w14:paraId="7D660A38" w14:textId="77777777" w:rsidR="00AF4CB2" w:rsidRPr="00F8415F" w:rsidRDefault="00AF4CB2" w:rsidP="00AF4CB2">
      <w:pPr>
        <w:pStyle w:val="Notes"/>
      </w:pPr>
      <w:bookmarkStart w:id="170" w:name="_Toc511589278"/>
      <w:bookmarkStart w:id="171" w:name="_Toc512158662"/>
      <w:bookmarkStart w:id="172" w:name="_Toc41460287"/>
      <w:bookmarkStart w:id="173" w:name="_Toc41482794"/>
      <w:bookmarkStart w:id="174" w:name="_Toc41555803"/>
      <w:bookmarkStart w:id="175" w:name="_Toc99609552"/>
      <w:bookmarkStart w:id="176" w:name="_Toc99905246"/>
      <w:bookmarkStart w:id="177" w:name="_Toc100294595"/>
      <w:r w:rsidRPr="00343822">
        <w:rPr>
          <w:b/>
          <w:bCs/>
        </w:rPr>
        <w:lastRenderedPageBreak/>
        <w:t>Note:</w:t>
      </w:r>
      <w:r w:rsidRPr="00F8415F">
        <w:t xml:space="preserve"> If official ballots are not present at the time voting begins, or if the supply is exhausted before voting ends, the election judges shall contact the local election official immediately. Under the official’s direction, election judges shall prepare unofficial ballots so there is not an extended delay in voting. Unofficial ballots are used until official ballots become available. Document occurrence on polling place incident log.</w:t>
      </w:r>
      <w:bookmarkEnd w:id="170"/>
      <w:bookmarkEnd w:id="171"/>
      <w:bookmarkEnd w:id="172"/>
      <w:bookmarkEnd w:id="173"/>
      <w:bookmarkEnd w:id="174"/>
      <w:bookmarkEnd w:id="175"/>
      <w:bookmarkEnd w:id="176"/>
      <w:bookmarkEnd w:id="177"/>
    </w:p>
    <w:p w14:paraId="4EA30EDD" w14:textId="32C39AB5" w:rsidR="00AF4CB2" w:rsidRPr="00A736D5" w:rsidRDefault="00AF4CB2" w:rsidP="00AF4CB2">
      <w:pPr>
        <w:rPr>
          <w:b/>
        </w:rPr>
      </w:pPr>
      <w:bookmarkStart w:id="178" w:name="_Toc511589279"/>
      <w:bookmarkStart w:id="179" w:name="_Toc41460288"/>
      <w:bookmarkStart w:id="180" w:name="_Toc99905247"/>
      <w:bookmarkStart w:id="181" w:name="_Toc100294596"/>
      <w:r w:rsidRPr="00A736D5">
        <w:t xml:space="preserve">Related statutes </w:t>
      </w:r>
      <w:r w:rsidR="00A33CF6">
        <w:t>or</w:t>
      </w:r>
      <w:r w:rsidRPr="00A736D5">
        <w:t xml:space="preserve"> rules:</w:t>
      </w:r>
      <w:bookmarkEnd w:id="178"/>
      <w:bookmarkEnd w:id="179"/>
      <w:bookmarkEnd w:id="180"/>
      <w:bookmarkEnd w:id="181"/>
      <w:r w:rsidRPr="00A736D5">
        <w:t xml:space="preserve"> </w:t>
      </w:r>
      <w:hyperlink r:id="rId62" w:history="1">
        <w:r w:rsidRPr="00890235">
          <w:rPr>
            <w:rStyle w:val="Hyperlink"/>
          </w:rPr>
          <w:t>M.S. 204B.29</w:t>
        </w:r>
      </w:hyperlink>
      <w:r w:rsidRPr="00A736D5">
        <w:t xml:space="preserve">; </w:t>
      </w:r>
      <w:hyperlink r:id="rId63" w:history="1">
        <w:r w:rsidRPr="00890235">
          <w:rPr>
            <w:rStyle w:val="Hyperlink"/>
          </w:rPr>
          <w:t>204B.30</w:t>
        </w:r>
      </w:hyperlink>
      <w:r w:rsidRPr="00A736D5">
        <w:t xml:space="preserve">; </w:t>
      </w:r>
      <w:hyperlink r:id="rId64" w:history="1">
        <w:r w:rsidRPr="00890235">
          <w:rPr>
            <w:rStyle w:val="Hyperlink"/>
          </w:rPr>
          <w:t>204C.06, subd. 3(b)</w:t>
        </w:r>
      </w:hyperlink>
      <w:r w:rsidRPr="00A736D5">
        <w:t xml:space="preserve">; </w:t>
      </w:r>
      <w:hyperlink r:id="rId65" w:history="1">
        <w:r w:rsidRPr="00890235">
          <w:rPr>
            <w:rStyle w:val="Hyperlink"/>
          </w:rPr>
          <w:t>M.R. 8230.0570</w:t>
        </w:r>
      </w:hyperlink>
      <w:r w:rsidRPr="00A736D5">
        <w:t xml:space="preserve">; </w:t>
      </w:r>
      <w:hyperlink r:id="rId66" w:history="1">
        <w:r w:rsidRPr="00890235">
          <w:rPr>
            <w:rStyle w:val="Hyperlink"/>
          </w:rPr>
          <w:t>8230.0580</w:t>
        </w:r>
      </w:hyperlink>
    </w:p>
    <w:p w14:paraId="607E0C53" w14:textId="77777777" w:rsidR="00AF4CB2" w:rsidRPr="004E2A85" w:rsidRDefault="00AF4CB2" w:rsidP="00AF4CB2">
      <w:pPr>
        <w:pStyle w:val="Heading2"/>
      </w:pPr>
      <w:bookmarkStart w:id="182" w:name="_Toc100294597"/>
      <w:bookmarkStart w:id="183" w:name="_Toc166834346"/>
      <w:r w:rsidRPr="00A736D5">
        <w:t>Set Up Stations</w:t>
      </w:r>
      <w:bookmarkEnd w:id="165"/>
      <w:bookmarkEnd w:id="166"/>
      <w:bookmarkEnd w:id="167"/>
      <w:bookmarkEnd w:id="168"/>
      <w:bookmarkEnd w:id="169"/>
      <w:bookmarkEnd w:id="182"/>
      <w:bookmarkEnd w:id="183"/>
      <w:r w:rsidRPr="004E2A85">
        <w:t xml:space="preserve"> </w:t>
      </w:r>
    </w:p>
    <w:p w14:paraId="5EABB666" w14:textId="77777777" w:rsidR="00AF4CB2" w:rsidRPr="00DA666A" w:rsidRDefault="00AF4CB2" w:rsidP="00AF4CB2">
      <w:pPr>
        <w:spacing w:after="60"/>
      </w:pPr>
      <w:r w:rsidRPr="00DA666A">
        <w:t xml:space="preserve">There are several stations you must set up. Make sure access to each station is clear of physical obstacles. </w:t>
      </w:r>
    </w:p>
    <w:p w14:paraId="7C81569F" w14:textId="77777777" w:rsidR="00AF4CB2" w:rsidRPr="00DA666A" w:rsidRDefault="00AF4CB2" w:rsidP="00D526E8">
      <w:pPr>
        <w:pStyle w:val="ListParagraph"/>
        <w:keepLines/>
        <w:numPr>
          <w:ilvl w:val="0"/>
          <w:numId w:val="61"/>
        </w:numPr>
        <w:spacing w:after="60" w:line="240" w:lineRule="auto"/>
        <w:contextualSpacing w:val="0"/>
        <w:rPr>
          <w:b/>
          <w:bCs/>
        </w:rPr>
      </w:pPr>
      <w:r w:rsidRPr="00DA666A">
        <w:rPr>
          <w:b/>
          <w:bCs/>
        </w:rPr>
        <w:t>Outside of Polling Place</w:t>
      </w:r>
    </w:p>
    <w:p w14:paraId="08E4FD5D" w14:textId="77777777" w:rsidR="00AF4CB2" w:rsidRPr="00DA666A" w:rsidRDefault="00AF4CB2" w:rsidP="00AF4CB2">
      <w:pPr>
        <w:pStyle w:val="ListParagraph"/>
        <w:spacing w:after="60"/>
        <w:ind w:left="360"/>
      </w:pPr>
      <w:r w:rsidRPr="00DA666A">
        <w:t>Make sure an American flag is placed by the entrance door(s) closest to the voting room within the building. Place accessible parking signs for parking spaces near the entrance door(s). Identify additional parking spaces for curbside voting.</w:t>
      </w:r>
    </w:p>
    <w:p w14:paraId="53D885F7" w14:textId="58FC3718" w:rsidR="00AF4CB2" w:rsidRPr="00DA666A" w:rsidRDefault="00AF4CB2" w:rsidP="00D526E8">
      <w:pPr>
        <w:pStyle w:val="ListParagraph"/>
        <w:keepLines/>
        <w:numPr>
          <w:ilvl w:val="0"/>
          <w:numId w:val="61"/>
        </w:numPr>
        <w:spacing w:after="60" w:line="240" w:lineRule="auto"/>
        <w:contextualSpacing w:val="0"/>
      </w:pPr>
      <w:r w:rsidRPr="00DA666A">
        <w:rPr>
          <w:b/>
        </w:rPr>
        <w:t xml:space="preserve">Voting Line </w:t>
      </w:r>
      <w:r w:rsidR="00213BE0">
        <w:rPr>
          <w:b/>
        </w:rPr>
        <w:t>and</w:t>
      </w:r>
      <w:r w:rsidRPr="00DA666A">
        <w:rPr>
          <w:b/>
        </w:rPr>
        <w:t xml:space="preserve"> Voting Room Chairs</w:t>
      </w:r>
      <w:r w:rsidRPr="00DA666A">
        <w:rPr>
          <w:b/>
        </w:rPr>
        <w:br/>
      </w:r>
      <w:r w:rsidRPr="00DA666A">
        <w:t>Minnesota law requires that you provide chairs for voters with limited mobility to sit on while waiting in line, receiving instructions or while voting a ballot. Depending on local health and safety ordinances/special laws, space may need to be devoted allowing voters to social distance themselves while waiting in line.</w:t>
      </w:r>
    </w:p>
    <w:p w14:paraId="349842E0" w14:textId="01849070" w:rsidR="00AF4CB2" w:rsidRPr="00431B83" w:rsidRDefault="00AF4CB2" w:rsidP="00D526E8">
      <w:pPr>
        <w:pStyle w:val="ListParagraph"/>
        <w:keepLines/>
        <w:numPr>
          <w:ilvl w:val="0"/>
          <w:numId w:val="61"/>
        </w:numPr>
        <w:spacing w:after="60" w:line="240" w:lineRule="auto"/>
        <w:contextualSpacing w:val="0"/>
      </w:pPr>
      <w:r w:rsidRPr="00431B83">
        <w:rPr>
          <w:b/>
        </w:rPr>
        <w:t>Roster Judge Station</w:t>
      </w:r>
      <w:r w:rsidRPr="00431B83">
        <w:rPr>
          <w:b/>
        </w:rPr>
        <w:br/>
      </w:r>
      <w:r w:rsidRPr="00431B83">
        <w:t xml:space="preserve">You may need more than one table. </w:t>
      </w:r>
      <w:r w:rsidR="002D0F92">
        <w:t>If being used, p</w:t>
      </w:r>
      <w:r w:rsidRPr="00431B83">
        <w:t>lace paper roster(s)</w:t>
      </w:r>
      <w:r>
        <w:t xml:space="preserve"> and </w:t>
      </w:r>
      <w:r w:rsidRPr="00431B83">
        <w:t>signature pens on table. Display alphabet-marked signs high enough for voters to see at the end of long lines. Place magnifying glasses</w:t>
      </w:r>
      <w:r>
        <w:t xml:space="preserve"> and </w:t>
      </w:r>
      <w:r w:rsidRPr="00431B83">
        <w:t xml:space="preserve">signature guides on table (if available). Place voter receipts on table. Place curbside voting forms at station. If challengers present, provide chairs near roster judge station. Turn on </w:t>
      </w:r>
      <w:r>
        <w:t>electronic rosters</w:t>
      </w:r>
      <w:r w:rsidRPr="00431B83">
        <w:t xml:space="preserve"> (if being used); verify adequate battery power.</w:t>
      </w:r>
    </w:p>
    <w:p w14:paraId="504A65AA" w14:textId="5EC207A9" w:rsidR="00AF4CB2" w:rsidRPr="00431B83" w:rsidRDefault="00AF4CB2" w:rsidP="00D526E8">
      <w:pPr>
        <w:pStyle w:val="ListParagraph"/>
        <w:keepLines/>
        <w:numPr>
          <w:ilvl w:val="0"/>
          <w:numId w:val="49"/>
        </w:numPr>
        <w:spacing w:after="60" w:line="240" w:lineRule="auto"/>
        <w:contextualSpacing w:val="0"/>
      </w:pPr>
      <w:r w:rsidRPr="00431B83">
        <w:rPr>
          <w:b/>
        </w:rPr>
        <w:t>Registration Judge Station</w:t>
      </w:r>
      <w:r w:rsidRPr="00431B83">
        <w:rPr>
          <w:b/>
        </w:rPr>
        <w:br/>
      </w:r>
      <w:r w:rsidRPr="00431B83">
        <w:t xml:space="preserve">Provide a stable, flat writing surface for voters completing </w:t>
      </w:r>
      <w:r w:rsidR="00290938">
        <w:t>paper Election Day Registration Voter Registration Applications</w:t>
      </w:r>
      <w:r w:rsidRPr="00431B83">
        <w:t>. Place Election Day registration roster, forms, voter receipts</w:t>
      </w:r>
      <w:r w:rsidR="006927C4">
        <w:t>,</w:t>
      </w:r>
      <w:r>
        <w:t xml:space="preserve"> and </w:t>
      </w:r>
      <w:r w:rsidRPr="00431B83">
        <w:t>supplies on table.</w:t>
      </w:r>
    </w:p>
    <w:p w14:paraId="512AFFE0" w14:textId="77777777" w:rsidR="00AF4CB2" w:rsidRPr="00431B83" w:rsidRDefault="00AF4CB2" w:rsidP="00D526E8">
      <w:pPr>
        <w:pStyle w:val="ListParagraph"/>
        <w:keepLines/>
        <w:numPr>
          <w:ilvl w:val="0"/>
          <w:numId w:val="49"/>
        </w:numPr>
        <w:spacing w:after="60" w:line="240" w:lineRule="auto"/>
        <w:contextualSpacing w:val="0"/>
        <w:rPr>
          <w:b/>
        </w:rPr>
      </w:pPr>
      <w:r w:rsidRPr="00431B83">
        <w:rPr>
          <w:b/>
        </w:rPr>
        <w:t xml:space="preserve">Demonstration Judge Station </w:t>
      </w:r>
    </w:p>
    <w:p w14:paraId="79A71B66" w14:textId="77777777" w:rsidR="00AF4CB2" w:rsidRPr="00431B83" w:rsidRDefault="00AF4CB2" w:rsidP="00D526E8">
      <w:pPr>
        <w:pStyle w:val="ListParagraph"/>
        <w:keepLines/>
        <w:numPr>
          <w:ilvl w:val="0"/>
          <w:numId w:val="49"/>
        </w:numPr>
        <w:spacing w:after="60" w:line="240" w:lineRule="auto"/>
        <w:contextualSpacing w:val="0"/>
      </w:pPr>
      <w:r w:rsidRPr="00431B83">
        <w:rPr>
          <w:b/>
        </w:rPr>
        <w:t>Ballot Judge Station</w:t>
      </w:r>
      <w:r w:rsidRPr="00431B83">
        <w:t xml:space="preserve"> </w:t>
      </w:r>
      <w:r w:rsidRPr="00431B83">
        <w:br/>
        <w:t>Often combined with Demonstration Judge Station. Place official ballots at station. Place demonstration ballots, pens,</w:t>
      </w:r>
      <w:r>
        <w:t xml:space="preserve"> and </w:t>
      </w:r>
      <w:r w:rsidRPr="00431B83">
        <w:t>spoiled ballot administrative envelope on table. Confirm procedure for storing voter receipts (i.e., spindle, container, or envelope).</w:t>
      </w:r>
    </w:p>
    <w:p w14:paraId="1AD30EE5" w14:textId="77777777" w:rsidR="00AF4CB2" w:rsidRPr="00431B83" w:rsidRDefault="00AF4CB2" w:rsidP="00D526E8">
      <w:pPr>
        <w:pStyle w:val="ListParagraph"/>
        <w:keepLines/>
        <w:numPr>
          <w:ilvl w:val="0"/>
          <w:numId w:val="49"/>
        </w:numPr>
        <w:spacing w:after="60" w:line="240" w:lineRule="auto"/>
        <w:contextualSpacing w:val="0"/>
        <w:rPr>
          <w:b/>
        </w:rPr>
      </w:pPr>
      <w:r w:rsidRPr="00431B83">
        <w:rPr>
          <w:b/>
        </w:rPr>
        <w:t>Voting Booth Stations</w:t>
      </w:r>
      <w:r w:rsidRPr="00431B83">
        <w:rPr>
          <w:b/>
        </w:rPr>
        <w:br/>
      </w:r>
      <w:r w:rsidRPr="00431B83">
        <w:t>Booths should be set up for privacy so voters can mark ballots in secret.</w:t>
      </w:r>
      <w:r w:rsidRPr="00431B83">
        <w:rPr>
          <w:noProof/>
        </w:rPr>
        <w:t xml:space="preserve"> </w:t>
      </w:r>
    </w:p>
    <w:p w14:paraId="2DEF1DF7" w14:textId="77777777" w:rsidR="00AF4CB2" w:rsidRPr="00431B83" w:rsidRDefault="00AF4CB2" w:rsidP="00D526E8">
      <w:pPr>
        <w:pStyle w:val="ListLevel2"/>
        <w:numPr>
          <w:ilvl w:val="0"/>
          <w:numId w:val="82"/>
        </w:numPr>
        <w:spacing w:after="60"/>
        <w:jc w:val="left"/>
        <w:rPr>
          <w:sz w:val="22"/>
          <w:szCs w:val="22"/>
        </w:rPr>
      </w:pPr>
      <w:r w:rsidRPr="00431B83">
        <w:rPr>
          <w:sz w:val="22"/>
          <w:szCs w:val="22"/>
        </w:rPr>
        <w:t>You are required to set up at least one voting booth on a table that includes a chair. The station must be easily accessible for a voter using a wheelchair.</w:t>
      </w:r>
    </w:p>
    <w:p w14:paraId="495D5E1A" w14:textId="77777777" w:rsidR="00AF4CB2" w:rsidRPr="00431B83" w:rsidRDefault="00AF4CB2" w:rsidP="00D526E8">
      <w:pPr>
        <w:pStyle w:val="ListLevel2"/>
        <w:numPr>
          <w:ilvl w:val="0"/>
          <w:numId w:val="82"/>
        </w:numPr>
        <w:spacing w:after="60"/>
        <w:jc w:val="left"/>
        <w:rPr>
          <w:sz w:val="22"/>
          <w:szCs w:val="22"/>
        </w:rPr>
      </w:pPr>
      <w:r w:rsidRPr="00431B83">
        <w:rPr>
          <w:sz w:val="22"/>
          <w:szCs w:val="22"/>
        </w:rPr>
        <w:t>Place a sign in each booth on how to mark the ballot.</w:t>
      </w:r>
    </w:p>
    <w:p w14:paraId="1DEFEF54" w14:textId="77777777" w:rsidR="00AF4CB2" w:rsidRPr="00ED7C4C" w:rsidRDefault="00AF4CB2" w:rsidP="00D526E8">
      <w:pPr>
        <w:pStyle w:val="ListLevel2"/>
        <w:numPr>
          <w:ilvl w:val="0"/>
          <w:numId w:val="82"/>
        </w:numPr>
        <w:spacing w:after="60"/>
        <w:jc w:val="left"/>
        <w:rPr>
          <w:sz w:val="22"/>
          <w:szCs w:val="22"/>
        </w:rPr>
      </w:pPr>
      <w:r w:rsidRPr="00ED7C4C">
        <w:rPr>
          <w:sz w:val="22"/>
          <w:szCs w:val="22"/>
        </w:rPr>
        <w:t>Check that booth lights work and are adequate for voting.</w:t>
      </w:r>
    </w:p>
    <w:p w14:paraId="18BD21DD" w14:textId="77777777" w:rsidR="00AF4CB2" w:rsidRPr="00ED7C4C" w:rsidRDefault="00AF4CB2" w:rsidP="00D526E8">
      <w:pPr>
        <w:pStyle w:val="ListLevel2"/>
        <w:numPr>
          <w:ilvl w:val="0"/>
          <w:numId w:val="82"/>
        </w:numPr>
        <w:spacing w:after="60"/>
        <w:jc w:val="left"/>
        <w:rPr>
          <w:sz w:val="22"/>
          <w:szCs w:val="22"/>
        </w:rPr>
      </w:pPr>
      <w:r w:rsidRPr="00ED7C4C">
        <w:rPr>
          <w:sz w:val="22"/>
          <w:szCs w:val="22"/>
        </w:rPr>
        <w:t>Place a pen or other suitable marking device for the voting equipment used in the polling place.</w:t>
      </w:r>
    </w:p>
    <w:p w14:paraId="2AC8E58A" w14:textId="3832B5F5" w:rsidR="00AF4CB2" w:rsidRPr="00431B83" w:rsidRDefault="00AF4CB2" w:rsidP="00D526E8">
      <w:pPr>
        <w:pStyle w:val="ListParagraph"/>
        <w:keepLines/>
        <w:numPr>
          <w:ilvl w:val="0"/>
          <w:numId w:val="49"/>
        </w:numPr>
        <w:spacing w:after="60" w:line="240" w:lineRule="auto"/>
        <w:contextualSpacing w:val="0"/>
      </w:pPr>
      <w:r w:rsidRPr="00ED7C4C">
        <w:rPr>
          <w:b/>
        </w:rPr>
        <w:lastRenderedPageBreak/>
        <w:t>Ballot Marking/Assistive Voting Device Station</w:t>
      </w:r>
      <w:r w:rsidRPr="00431B83">
        <w:rPr>
          <w:b/>
        </w:rPr>
        <w:br/>
      </w:r>
      <w:r w:rsidRPr="00431B83">
        <w:t>If equipment is separate from ballot counter, set equipment on a chair-height table.</w:t>
      </w:r>
      <w:r w:rsidRPr="00431B83">
        <w:rPr>
          <w:noProof/>
        </w:rPr>
        <w:t xml:space="preserve"> Place a sturdy chair at station. Provide as much privacy as possible. Confirm equipment is </w:t>
      </w:r>
      <w:r w:rsidRPr="006927C4">
        <w:rPr>
          <w:i/>
          <w:iCs/>
          <w:noProof/>
        </w:rPr>
        <w:t>turned on</w:t>
      </w:r>
      <w:r>
        <w:rPr>
          <w:noProof/>
        </w:rPr>
        <w:t xml:space="preserve"> and </w:t>
      </w:r>
      <w:r w:rsidR="00EA4E8F">
        <w:rPr>
          <w:noProof/>
        </w:rPr>
        <w:t>plugged into an outlet</w:t>
      </w:r>
      <w:r w:rsidRPr="00431B83">
        <w:rPr>
          <w:noProof/>
        </w:rPr>
        <w:t>.</w:t>
      </w:r>
      <w:r w:rsidR="00EA4E8F">
        <w:rPr>
          <w:noProof/>
        </w:rPr>
        <w:t xml:space="preserve"> Ensure outlet has power.</w:t>
      </w:r>
    </w:p>
    <w:p w14:paraId="781AB932" w14:textId="0D4931D5" w:rsidR="00AF4CB2" w:rsidRPr="00DB3F4A" w:rsidRDefault="00AF4CB2" w:rsidP="00D526E8">
      <w:pPr>
        <w:pStyle w:val="ListParagraph"/>
        <w:keepLines/>
        <w:numPr>
          <w:ilvl w:val="0"/>
          <w:numId w:val="49"/>
        </w:numPr>
        <w:spacing w:after="60" w:line="276" w:lineRule="auto"/>
        <w:contextualSpacing w:val="0"/>
        <w:rPr>
          <w:b/>
        </w:rPr>
      </w:pPr>
      <w:r w:rsidRPr="00ED7C4C">
        <w:rPr>
          <w:b/>
        </w:rPr>
        <w:t xml:space="preserve">Ballot Counter </w:t>
      </w:r>
      <w:r w:rsidR="00EA4E8F">
        <w:rPr>
          <w:b/>
        </w:rPr>
        <w:t>and</w:t>
      </w:r>
      <w:r w:rsidRPr="00ED7C4C">
        <w:rPr>
          <w:b/>
        </w:rPr>
        <w:t xml:space="preserve"> Ballot Box Station</w:t>
      </w:r>
      <w:r w:rsidRPr="00ED7C4C">
        <w:rPr>
          <w:b/>
        </w:rPr>
        <w:br/>
      </w:r>
      <w:r w:rsidRPr="00ED7C4C">
        <w:t xml:space="preserve">Confirm ballot counter is </w:t>
      </w:r>
      <w:r w:rsidRPr="00EA4E8F">
        <w:rPr>
          <w:i/>
          <w:iCs/>
        </w:rPr>
        <w:t>turned on</w:t>
      </w:r>
      <w:r w:rsidRPr="00ED7C4C">
        <w:t xml:space="preserve"> and </w:t>
      </w:r>
      <w:r w:rsidR="00EA4E8F">
        <w:t>plugged into an outlet. Ensure outlet has power</w:t>
      </w:r>
      <w:r w:rsidRPr="00ED7C4C">
        <w:t xml:space="preserve">. Confirm program stick/card storage compartments are locked. </w:t>
      </w:r>
      <w:r w:rsidR="00EA4E8F">
        <w:t xml:space="preserve">Ensure equipment’s paper reports or tapes are secured and cannot be torn or tampered. </w:t>
      </w:r>
      <w:r w:rsidRPr="00ED7C4C">
        <w:t>No one, except for a voter</w:t>
      </w:r>
      <w:r w:rsidRPr="00431B83">
        <w:t xml:space="preserve"> casting </w:t>
      </w:r>
      <w:r>
        <w:t xml:space="preserve">their </w:t>
      </w:r>
      <w:r w:rsidRPr="00431B83">
        <w:t>ballot or an election judge, is allowed within six feet of the ballot box. It is good practice to put tape on the floor to mark the six-foot boundary. Place “I voted” stickers at station.</w:t>
      </w:r>
    </w:p>
    <w:p w14:paraId="343F99BE" w14:textId="56D34B67" w:rsidR="00AF4CB2" w:rsidRPr="00431B83" w:rsidRDefault="00AF4CB2" w:rsidP="00AF4CB2">
      <w:pPr>
        <w:pStyle w:val="Notes"/>
      </w:pPr>
      <w:r w:rsidRPr="00DB3F4A">
        <w:rPr>
          <w:b/>
          <w:bCs/>
        </w:rPr>
        <w:t>Note:</w:t>
      </w:r>
      <w:r>
        <w:t xml:space="preserve"> Do not place stickers on voters. Either hand the sticker to the voter or point </w:t>
      </w:r>
      <w:r w:rsidR="00EA4E8F">
        <w:t>to</w:t>
      </w:r>
      <w:r>
        <w:t xml:space="preserve"> where they are located. </w:t>
      </w:r>
    </w:p>
    <w:p w14:paraId="06F9DB21" w14:textId="58B52CD0" w:rsidR="00AF4CB2" w:rsidRPr="00431B83" w:rsidRDefault="00AF4CB2" w:rsidP="00AF4CB2">
      <w:pPr>
        <w:spacing w:after="60"/>
        <w:rPr>
          <w:b/>
        </w:rPr>
      </w:pPr>
      <w:r w:rsidRPr="00431B83">
        <w:rPr>
          <w:b/>
        </w:rPr>
        <w:t xml:space="preserve">Picture of </w:t>
      </w:r>
      <w:r w:rsidR="00BB1A29">
        <w:rPr>
          <w:b/>
        </w:rPr>
        <w:t>a</w:t>
      </w:r>
      <w:r w:rsidRPr="00431B83">
        <w:rPr>
          <w:b/>
        </w:rPr>
        <w:t xml:space="preserve"> </w:t>
      </w:r>
      <w:r w:rsidR="00F600EE" w:rsidRPr="00431B83">
        <w:rPr>
          <w:b/>
        </w:rPr>
        <w:t>set-up</w:t>
      </w:r>
      <w:r w:rsidRPr="00431B83">
        <w:rPr>
          <w:b/>
        </w:rPr>
        <w:t xml:space="preserve"> of a voting room:</w:t>
      </w:r>
    </w:p>
    <w:p w14:paraId="3A5830F1" w14:textId="77777777" w:rsidR="00AF4CB2" w:rsidRDefault="00AF4CB2" w:rsidP="00AF4CB2">
      <w:pPr>
        <w:spacing w:after="60"/>
        <w:jc w:val="center"/>
        <w:rPr>
          <w:rFonts w:eastAsiaTheme="majorEastAsia"/>
          <w:b/>
          <w:bCs/>
          <w:iCs/>
          <w:color w:val="000000"/>
          <w:sz w:val="36"/>
          <w:szCs w:val="48"/>
        </w:rPr>
      </w:pPr>
      <w:bookmarkStart w:id="184" w:name="_Toc375058935"/>
      <w:bookmarkStart w:id="185" w:name="_Toc375303908"/>
      <w:bookmarkStart w:id="186" w:name="_Ref376777326"/>
      <w:bookmarkStart w:id="187" w:name="_Toc379463287"/>
      <w:bookmarkStart w:id="188" w:name="_Toc381179396"/>
      <w:bookmarkEnd w:id="158"/>
      <w:bookmarkEnd w:id="159"/>
      <w:r w:rsidRPr="00E30542">
        <w:rPr>
          <w:noProof/>
        </w:rPr>
        <w:drawing>
          <wp:inline distT="0" distB="0" distL="0" distR="0" wp14:anchorId="001F86DC" wp14:editId="241ADEBF">
            <wp:extent cx="5240655" cy="2503169"/>
            <wp:effectExtent l="0" t="0" r="0" b="0"/>
            <wp:docPr id="6" name="Picture 6" descr="Picture of a Minnesota polling place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a Minnesota polling place set up."/>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264449" cy="2514534"/>
                    </a:xfrm>
                    <a:prstGeom prst="rect">
                      <a:avLst/>
                    </a:prstGeom>
                    <a:noFill/>
                    <a:ln>
                      <a:noFill/>
                    </a:ln>
                  </pic:spPr>
                </pic:pic>
              </a:graphicData>
            </a:graphic>
          </wp:inline>
        </w:drawing>
      </w:r>
    </w:p>
    <w:p w14:paraId="645A70FB" w14:textId="23DE0139" w:rsidR="00AF4CB2" w:rsidRPr="00FA7DFC" w:rsidRDefault="00AF4CB2" w:rsidP="00AF4CB2">
      <w:pPr>
        <w:spacing w:after="200" w:line="276" w:lineRule="auto"/>
        <w:rPr>
          <w:b/>
        </w:rPr>
      </w:pPr>
      <w:r w:rsidRPr="00431B83">
        <w:t>Related statutes</w:t>
      </w:r>
      <w:r>
        <w:t xml:space="preserve"> </w:t>
      </w:r>
      <w:r w:rsidR="00A33CF6">
        <w:t>or</w:t>
      </w:r>
      <w:r>
        <w:t xml:space="preserve"> </w:t>
      </w:r>
      <w:r w:rsidRPr="00431B83">
        <w:t xml:space="preserve">rules: </w:t>
      </w:r>
      <w:hyperlink r:id="rId68" w:history="1">
        <w:r w:rsidRPr="00431B83">
          <w:rPr>
            <w:rStyle w:val="Hyperlink"/>
          </w:rPr>
          <w:t>M.S. 206.90, subd. 7</w:t>
        </w:r>
      </w:hyperlink>
      <w:r w:rsidRPr="00431B83">
        <w:t xml:space="preserve">; </w:t>
      </w:r>
      <w:hyperlink r:id="rId69" w:history="1">
        <w:r w:rsidRPr="00431B83">
          <w:rPr>
            <w:rStyle w:val="Hyperlink"/>
          </w:rPr>
          <w:t>M.S. 204B.18 subd. 1(d)</w:t>
        </w:r>
      </w:hyperlink>
      <w:bookmarkStart w:id="189" w:name="_Toc259091278"/>
      <w:bookmarkStart w:id="190" w:name="_Toc133908284"/>
      <w:bookmarkStart w:id="191" w:name="_Toc135810950"/>
      <w:bookmarkStart w:id="192" w:name="_Toc375058936"/>
      <w:bookmarkStart w:id="193" w:name="_Toc375303909"/>
      <w:bookmarkStart w:id="194" w:name="_Ref376777336"/>
      <w:bookmarkStart w:id="195" w:name="_Toc379463288"/>
      <w:bookmarkStart w:id="196" w:name="_Toc381179397"/>
      <w:bookmarkEnd w:id="184"/>
      <w:bookmarkEnd w:id="185"/>
      <w:bookmarkEnd w:id="186"/>
      <w:bookmarkEnd w:id="187"/>
      <w:bookmarkEnd w:id="188"/>
    </w:p>
    <w:p w14:paraId="7CAD2871" w14:textId="77777777" w:rsidR="00AF4CB2" w:rsidRPr="003A148D" w:rsidRDefault="00AF4CB2" w:rsidP="00AF4CB2">
      <w:pPr>
        <w:pStyle w:val="Heading2"/>
      </w:pPr>
      <w:bookmarkStart w:id="197" w:name="_Toc100294598"/>
      <w:bookmarkStart w:id="198" w:name="_Toc166834347"/>
      <w:r w:rsidRPr="003A148D">
        <w:t>Equipmen</w:t>
      </w:r>
      <w:bookmarkEnd w:id="189"/>
      <w:bookmarkEnd w:id="190"/>
      <w:bookmarkEnd w:id="191"/>
      <w:r w:rsidRPr="003A148D">
        <w:t>t</w:t>
      </w:r>
      <w:bookmarkEnd w:id="192"/>
      <w:r w:rsidRPr="003A148D">
        <w:t xml:space="preserve"> Setup</w:t>
      </w:r>
      <w:bookmarkEnd w:id="193"/>
      <w:bookmarkEnd w:id="194"/>
      <w:bookmarkEnd w:id="195"/>
      <w:bookmarkEnd w:id="196"/>
      <w:bookmarkEnd w:id="197"/>
      <w:bookmarkEnd w:id="198"/>
      <w:r w:rsidRPr="003A148D">
        <w:tab/>
      </w:r>
    </w:p>
    <w:p w14:paraId="19F58066" w14:textId="77777777" w:rsidR="00AF4CB2" w:rsidRPr="001040A0" w:rsidRDefault="00AF4CB2" w:rsidP="00AF4CB2">
      <w:pPr>
        <w:spacing w:after="60"/>
      </w:pPr>
      <w:r w:rsidRPr="001040A0">
        <w:t>Most precincts will have two pieces of equipment to set up, a ballot marking device</w:t>
      </w:r>
      <w:r>
        <w:t xml:space="preserve"> and </w:t>
      </w:r>
      <w:r w:rsidRPr="001040A0">
        <w:t xml:space="preserve">a ballot counter. </w:t>
      </w:r>
    </w:p>
    <w:p w14:paraId="7A4B7A94" w14:textId="1533A730" w:rsidR="00AF4CB2" w:rsidRPr="001040A0" w:rsidRDefault="00AF4CB2" w:rsidP="00AF4CB2">
      <w:pPr>
        <w:spacing w:after="60"/>
      </w:pPr>
      <w:r w:rsidRPr="001040A0">
        <w:t xml:space="preserve">Confirm your voting systems work before completing other opening duties; ask the </w:t>
      </w:r>
      <w:r w:rsidR="00F600EE">
        <w:t>Head Judge</w:t>
      </w:r>
      <w:r w:rsidRPr="001040A0">
        <w:t xml:space="preserve"> to call a local election official immediately if they do not work properly or if there are questions.</w:t>
      </w:r>
    </w:p>
    <w:p w14:paraId="3CAA8271" w14:textId="75B8EE6D" w:rsidR="00AF4CB2" w:rsidRPr="001040A0" w:rsidRDefault="00AF4CB2" w:rsidP="00AF4CB2">
      <w:pPr>
        <w:spacing w:after="60"/>
      </w:pPr>
      <w:r w:rsidRPr="001040A0">
        <w:t>Related statutes</w:t>
      </w:r>
      <w:r>
        <w:t xml:space="preserve"> </w:t>
      </w:r>
      <w:r w:rsidR="00A33CF6">
        <w:t>or</w:t>
      </w:r>
      <w:r>
        <w:t xml:space="preserve"> </w:t>
      </w:r>
      <w:r w:rsidRPr="001040A0">
        <w:t xml:space="preserve">rules: </w:t>
      </w:r>
      <w:hyperlink r:id="rId70" w:history="1">
        <w:r w:rsidRPr="001040A0">
          <w:rPr>
            <w:rStyle w:val="Hyperlink"/>
          </w:rPr>
          <w:t>M.S. 204B.18</w:t>
        </w:r>
      </w:hyperlink>
    </w:p>
    <w:p w14:paraId="745AFA7F" w14:textId="77777777" w:rsidR="00AF4CB2" w:rsidRPr="001040A0" w:rsidRDefault="00AF4CB2" w:rsidP="00AF4CB2">
      <w:pPr>
        <w:pStyle w:val="Heading3"/>
        <w:tabs>
          <w:tab w:val="left" w:pos="6915"/>
        </w:tabs>
        <w:spacing w:before="0" w:after="60"/>
        <w:rPr>
          <w:sz w:val="22"/>
          <w:szCs w:val="22"/>
        </w:rPr>
      </w:pPr>
      <w:bookmarkStart w:id="199" w:name="_Ref382319102"/>
      <w:bookmarkStart w:id="200" w:name="_Toc166834348"/>
      <w:r w:rsidRPr="001040A0">
        <w:rPr>
          <w:sz w:val="22"/>
          <w:szCs w:val="22"/>
        </w:rPr>
        <w:t>Ballot Marking Device</w:t>
      </w:r>
      <w:bookmarkEnd w:id="199"/>
      <w:bookmarkEnd w:id="200"/>
    </w:p>
    <w:p w14:paraId="6148C4FC" w14:textId="12697DDA" w:rsidR="00AF4CB2" w:rsidRPr="001040A0" w:rsidRDefault="00AF4CB2" w:rsidP="00AF4CB2">
      <w:pPr>
        <w:spacing w:after="60"/>
      </w:pPr>
      <w:r w:rsidRPr="001040A0">
        <w:t>Except for stand-alone township elections in townships with fewer than 500 registered voters, ballot-marking devices must be present in every polling place.</w:t>
      </w:r>
      <w:r w:rsidRPr="001040A0">
        <w:rPr>
          <w:noProof/>
        </w:rPr>
        <w:t xml:space="preserve"> Some ballot markers connect directly to the ballot </w:t>
      </w:r>
      <w:r w:rsidR="00290938">
        <w:rPr>
          <w:noProof/>
        </w:rPr>
        <w:t>counter</w:t>
      </w:r>
      <w:r w:rsidRPr="001040A0">
        <w:rPr>
          <w:noProof/>
        </w:rPr>
        <w:t>; others are separate devices.</w:t>
      </w:r>
    </w:p>
    <w:p w14:paraId="3FB9D249" w14:textId="77777777" w:rsidR="00AF4CB2" w:rsidRPr="00A24EA0" w:rsidRDefault="00AF4CB2" w:rsidP="00D526E8">
      <w:pPr>
        <w:pStyle w:val="ListParagraph"/>
        <w:keepLines/>
        <w:numPr>
          <w:ilvl w:val="0"/>
          <w:numId w:val="5"/>
        </w:numPr>
        <w:spacing w:after="60" w:line="240" w:lineRule="auto"/>
        <w:contextualSpacing w:val="0"/>
        <w:rPr>
          <w:b/>
          <w:bCs/>
        </w:rPr>
      </w:pPr>
      <w:r w:rsidRPr="00A24EA0">
        <w:rPr>
          <w:b/>
          <w:bCs/>
        </w:rPr>
        <w:t>Set up the ballot marking station on a chair-height table in a place that offers voter privacy.</w:t>
      </w:r>
    </w:p>
    <w:p w14:paraId="56C51315" w14:textId="0D2EEB18" w:rsidR="00AF4CB2" w:rsidRPr="001040A0" w:rsidRDefault="00AF4CB2" w:rsidP="00D526E8">
      <w:pPr>
        <w:pStyle w:val="ListLevel2"/>
        <w:numPr>
          <w:ilvl w:val="0"/>
          <w:numId w:val="81"/>
        </w:numPr>
        <w:spacing w:after="60"/>
        <w:jc w:val="left"/>
        <w:rPr>
          <w:sz w:val="22"/>
          <w:szCs w:val="22"/>
        </w:rPr>
      </w:pPr>
      <w:r w:rsidRPr="001040A0">
        <w:rPr>
          <w:sz w:val="22"/>
          <w:szCs w:val="22"/>
        </w:rPr>
        <w:t xml:space="preserve">The device </w:t>
      </w:r>
      <w:r w:rsidR="00BF363D">
        <w:rPr>
          <w:sz w:val="22"/>
          <w:szCs w:val="22"/>
        </w:rPr>
        <w:t>usually</w:t>
      </w:r>
      <w:r w:rsidRPr="001040A0">
        <w:rPr>
          <w:sz w:val="22"/>
          <w:szCs w:val="22"/>
        </w:rPr>
        <w:t xml:space="preserve"> require</w:t>
      </w:r>
      <w:r w:rsidR="00BF363D">
        <w:rPr>
          <w:sz w:val="22"/>
          <w:szCs w:val="22"/>
        </w:rPr>
        <w:t>s</w:t>
      </w:r>
      <w:r w:rsidRPr="001040A0">
        <w:rPr>
          <w:sz w:val="22"/>
          <w:szCs w:val="22"/>
        </w:rPr>
        <w:t xml:space="preserve"> an electrical outlet. If needed, locate a power extension cord.</w:t>
      </w:r>
    </w:p>
    <w:p w14:paraId="617A014A" w14:textId="77777777" w:rsidR="00AF4CB2" w:rsidRPr="001040A0" w:rsidRDefault="00AF4CB2" w:rsidP="00D526E8">
      <w:pPr>
        <w:pStyle w:val="ListLevel2"/>
        <w:numPr>
          <w:ilvl w:val="0"/>
          <w:numId w:val="81"/>
        </w:numPr>
        <w:spacing w:after="60"/>
        <w:jc w:val="left"/>
        <w:rPr>
          <w:sz w:val="22"/>
          <w:szCs w:val="22"/>
        </w:rPr>
      </w:pPr>
      <w:r w:rsidRPr="001040A0">
        <w:rPr>
          <w:sz w:val="22"/>
          <w:szCs w:val="22"/>
        </w:rPr>
        <w:t xml:space="preserve">The ballot marking table must include a chair. The station should be able to accommodate either a voter who needs a chair or a voter in a wheelchair. </w:t>
      </w:r>
    </w:p>
    <w:p w14:paraId="20906CF8" w14:textId="77777777" w:rsidR="00AF4CB2" w:rsidRPr="001040A0" w:rsidRDefault="00AF4CB2" w:rsidP="00D526E8">
      <w:pPr>
        <w:pStyle w:val="ListLevel2"/>
        <w:numPr>
          <w:ilvl w:val="0"/>
          <w:numId w:val="81"/>
        </w:numPr>
        <w:spacing w:after="60"/>
        <w:jc w:val="left"/>
        <w:rPr>
          <w:sz w:val="22"/>
          <w:szCs w:val="22"/>
        </w:rPr>
      </w:pPr>
      <w:r w:rsidRPr="001040A0">
        <w:rPr>
          <w:sz w:val="22"/>
          <w:szCs w:val="22"/>
        </w:rPr>
        <w:lastRenderedPageBreak/>
        <w:t xml:space="preserve">Set up the ballot marking station in a location that is wheelchair accessible but where others will not confuse it for the ballot counter. </w:t>
      </w:r>
    </w:p>
    <w:p w14:paraId="5FB12DF3" w14:textId="77777777" w:rsidR="00AF4CB2" w:rsidRPr="001040A0" w:rsidRDefault="00AF4CB2" w:rsidP="00D526E8">
      <w:pPr>
        <w:pStyle w:val="ListLevel2"/>
        <w:numPr>
          <w:ilvl w:val="0"/>
          <w:numId w:val="81"/>
        </w:numPr>
        <w:spacing w:after="60"/>
        <w:jc w:val="left"/>
        <w:rPr>
          <w:sz w:val="22"/>
          <w:szCs w:val="22"/>
        </w:rPr>
      </w:pPr>
      <w:r w:rsidRPr="001040A0">
        <w:rPr>
          <w:sz w:val="22"/>
          <w:szCs w:val="22"/>
        </w:rPr>
        <w:t xml:space="preserve">Set up the station for privacy so that only the voter can see the device’s screen. Face the screen display toward a wall or other private area. </w:t>
      </w:r>
    </w:p>
    <w:p w14:paraId="2B3CA489" w14:textId="77777777" w:rsidR="00AF4CB2" w:rsidRPr="001040A0" w:rsidRDefault="00AF4CB2" w:rsidP="00D526E8">
      <w:pPr>
        <w:pStyle w:val="ListParagraph"/>
        <w:keepLines/>
        <w:numPr>
          <w:ilvl w:val="0"/>
          <w:numId w:val="5"/>
        </w:numPr>
        <w:spacing w:after="60" w:line="276" w:lineRule="auto"/>
        <w:contextualSpacing w:val="0"/>
      </w:pPr>
      <w:r w:rsidRPr="001040A0">
        <w:rPr>
          <w:b/>
        </w:rPr>
        <w:t>Test that the device is functioning properly.</w:t>
      </w:r>
      <w:r w:rsidRPr="001040A0">
        <w:t xml:space="preserve"> </w:t>
      </w:r>
      <w:r w:rsidRPr="001040A0">
        <w:br/>
        <w:t>Insert a test ballot</w:t>
      </w:r>
      <w:r>
        <w:t xml:space="preserve"> and </w:t>
      </w:r>
      <w:r w:rsidRPr="001040A0">
        <w:t>verify all offices</w:t>
      </w:r>
      <w:r>
        <w:t xml:space="preserve"> and </w:t>
      </w:r>
      <w:r w:rsidRPr="001040A0">
        <w:t>candidates are properly displayed on the screen</w:t>
      </w:r>
      <w:r>
        <w:t xml:space="preserve"> and </w:t>
      </w:r>
      <w:r w:rsidRPr="001040A0">
        <w:t>heard through the headphones.</w:t>
      </w:r>
    </w:p>
    <w:p w14:paraId="5080ECC4" w14:textId="65F608A2" w:rsidR="00AF4CB2" w:rsidRPr="001040A0" w:rsidRDefault="00AF4CB2" w:rsidP="00D526E8">
      <w:pPr>
        <w:pStyle w:val="ListParagraph"/>
        <w:keepLines/>
        <w:numPr>
          <w:ilvl w:val="0"/>
          <w:numId w:val="5"/>
        </w:numPr>
        <w:spacing w:after="60" w:line="240" w:lineRule="auto"/>
        <w:contextualSpacing w:val="0"/>
      </w:pPr>
      <w:r w:rsidRPr="001040A0">
        <w:rPr>
          <w:b/>
        </w:rPr>
        <w:t>Unplug the headphones when not in use.</w:t>
      </w:r>
      <w:r w:rsidRPr="001040A0">
        <w:t xml:space="preserve"> </w:t>
      </w:r>
    </w:p>
    <w:p w14:paraId="7D08029A" w14:textId="77777777" w:rsidR="00AF4CB2" w:rsidRPr="00A24EA0" w:rsidRDefault="00AF4CB2" w:rsidP="00D526E8">
      <w:pPr>
        <w:pStyle w:val="ListParagraph"/>
        <w:keepLines/>
        <w:numPr>
          <w:ilvl w:val="0"/>
          <w:numId w:val="5"/>
        </w:numPr>
        <w:spacing w:after="60" w:line="240" w:lineRule="auto"/>
        <w:contextualSpacing w:val="0"/>
        <w:rPr>
          <w:b/>
          <w:bCs/>
        </w:rPr>
      </w:pPr>
      <w:r w:rsidRPr="00A24EA0">
        <w:rPr>
          <w:b/>
          <w:bCs/>
        </w:rPr>
        <w:t>Follow any additional setup instructions provided by local election officials.</w:t>
      </w:r>
    </w:p>
    <w:p w14:paraId="3758C143" w14:textId="76ACC267" w:rsidR="00AF4CB2" w:rsidRPr="001040A0" w:rsidRDefault="00AF4CB2" w:rsidP="00AF4CB2">
      <w:pPr>
        <w:spacing w:after="60"/>
        <w:rPr>
          <w:rStyle w:val="Hyperlink"/>
        </w:rPr>
      </w:pPr>
      <w:r w:rsidRPr="001040A0">
        <w:t>Related statutes</w:t>
      </w:r>
      <w:r>
        <w:t xml:space="preserve"> </w:t>
      </w:r>
      <w:r w:rsidR="003578D4">
        <w:t>or</w:t>
      </w:r>
      <w:r>
        <w:t xml:space="preserve"> </w:t>
      </w:r>
      <w:r w:rsidRPr="001040A0">
        <w:t xml:space="preserve">rules: </w:t>
      </w:r>
      <w:hyperlink r:id="rId71" w:history="1">
        <w:r w:rsidRPr="001040A0">
          <w:rPr>
            <w:rStyle w:val="Hyperlink"/>
          </w:rPr>
          <w:t>M.S. 206.84, subd. 6</w:t>
        </w:r>
      </w:hyperlink>
      <w:r w:rsidRPr="001040A0">
        <w:t xml:space="preserve">; </w:t>
      </w:r>
      <w:hyperlink r:id="rId72" w:history="1">
        <w:r w:rsidRPr="001040A0">
          <w:rPr>
            <w:rStyle w:val="Hyperlink"/>
          </w:rPr>
          <w:t>206.57, subd</w:t>
        </w:r>
        <w:r>
          <w:rPr>
            <w:rStyle w:val="Hyperlink"/>
          </w:rPr>
          <w:t>s</w:t>
        </w:r>
        <w:r w:rsidRPr="001040A0">
          <w:rPr>
            <w:rStyle w:val="Hyperlink"/>
          </w:rPr>
          <w:t xml:space="preserve">. </w:t>
        </w:r>
        <w:r>
          <w:rPr>
            <w:rStyle w:val="Hyperlink"/>
          </w:rPr>
          <w:t xml:space="preserve">5 &amp; </w:t>
        </w:r>
        <w:r w:rsidRPr="001040A0">
          <w:rPr>
            <w:rStyle w:val="Hyperlink"/>
          </w:rPr>
          <w:t>5a</w:t>
        </w:r>
      </w:hyperlink>
    </w:p>
    <w:p w14:paraId="62FAEFCB" w14:textId="77777777" w:rsidR="00AF4CB2" w:rsidRPr="001040A0" w:rsidRDefault="00AF4CB2" w:rsidP="00AF4CB2">
      <w:pPr>
        <w:pStyle w:val="Heading3"/>
        <w:spacing w:before="0" w:after="60"/>
        <w:rPr>
          <w:sz w:val="22"/>
          <w:szCs w:val="22"/>
        </w:rPr>
      </w:pPr>
      <w:bookmarkStart w:id="201" w:name="_Toc166834349"/>
      <w:r w:rsidRPr="001040A0">
        <w:rPr>
          <w:sz w:val="22"/>
          <w:szCs w:val="22"/>
        </w:rPr>
        <w:t>Precinct Ballot Counter Setup</w:t>
      </w:r>
      <w:bookmarkEnd w:id="201"/>
      <w:r w:rsidRPr="001040A0">
        <w:rPr>
          <w:sz w:val="22"/>
          <w:szCs w:val="22"/>
        </w:rPr>
        <w:fldChar w:fldCharType="begin"/>
      </w:r>
      <w:r w:rsidRPr="001040A0">
        <w:rPr>
          <w:sz w:val="22"/>
          <w:szCs w:val="22"/>
        </w:rPr>
        <w:instrText xml:space="preserve"> XE "Equipment Setup:Ballot Counter" </w:instrText>
      </w:r>
      <w:r w:rsidRPr="001040A0">
        <w:rPr>
          <w:sz w:val="22"/>
          <w:szCs w:val="22"/>
        </w:rPr>
        <w:fldChar w:fldCharType="end"/>
      </w:r>
    </w:p>
    <w:p w14:paraId="4FCE3163" w14:textId="22BD223D" w:rsidR="00AF4CB2" w:rsidRPr="001040A0" w:rsidRDefault="00AF4CB2" w:rsidP="00AF4CB2">
      <w:pPr>
        <w:spacing w:after="60"/>
      </w:pPr>
      <w:r w:rsidRPr="001040A0">
        <w:t>Most precincts have a machine, called a precinct ballot counter</w:t>
      </w:r>
      <w:r w:rsidR="00BF363D">
        <w:t xml:space="preserve"> or tabulator</w:t>
      </w:r>
      <w:r w:rsidRPr="001040A0">
        <w:t>, which reads the ballots</w:t>
      </w:r>
      <w:r>
        <w:t xml:space="preserve"> and </w:t>
      </w:r>
      <w:r w:rsidRPr="001040A0">
        <w:t>stores vote totals for reporting after the polls close. A small number of precincts send ballots to a central location for counting at the end of the day or count them by hand.</w:t>
      </w:r>
    </w:p>
    <w:p w14:paraId="3449795C" w14:textId="78EB111D" w:rsidR="00AF4CB2" w:rsidRPr="001040A0" w:rsidRDefault="00AF4CB2" w:rsidP="00AF4CB2">
      <w:pPr>
        <w:spacing w:after="60"/>
      </w:pPr>
      <w:r w:rsidRPr="001040A0">
        <w:t>The ballot counter sits on top of the ballot box. When a voter inserts their ballot into the counter, the machine reads their votes</w:t>
      </w:r>
      <w:r>
        <w:t xml:space="preserve"> and </w:t>
      </w:r>
      <w:r w:rsidRPr="001040A0">
        <w:t>feeds the ballot into the ballot box for storage. All ballot boxes have one compartment for counted ballots</w:t>
      </w:r>
      <w:r>
        <w:t xml:space="preserve"> and </w:t>
      </w:r>
      <w:r w:rsidRPr="001040A0">
        <w:t>another auxiliary compartment in which ballots may be manually placed in if the ballot counter becomes inoperable.</w:t>
      </w:r>
    </w:p>
    <w:p w14:paraId="01C18276" w14:textId="77777777" w:rsidR="00AF4CB2" w:rsidRPr="001040A0" w:rsidRDefault="00AF4CB2" w:rsidP="00AF4CB2">
      <w:pPr>
        <w:spacing w:after="60"/>
      </w:pPr>
      <w:r w:rsidRPr="001040A0">
        <w:t>To set up the ballot counter, follow these steps:</w:t>
      </w:r>
    </w:p>
    <w:p w14:paraId="77B699A4" w14:textId="77777777" w:rsidR="00AF4CB2" w:rsidRPr="001040A0" w:rsidRDefault="00AF4CB2" w:rsidP="00D526E8">
      <w:pPr>
        <w:pStyle w:val="ListParagraph"/>
        <w:keepLines/>
        <w:numPr>
          <w:ilvl w:val="0"/>
          <w:numId w:val="6"/>
        </w:numPr>
        <w:spacing w:after="60" w:line="240" w:lineRule="auto"/>
        <w:contextualSpacing w:val="0"/>
      </w:pPr>
      <w:r w:rsidRPr="001040A0">
        <w:rPr>
          <w:b/>
        </w:rPr>
        <w:t>Verify the seal is intact for the memory stick/card.</w:t>
      </w:r>
      <w:r w:rsidRPr="001040A0">
        <w:rPr>
          <w:b/>
        </w:rPr>
        <w:br/>
      </w:r>
      <w:r w:rsidRPr="001040A0">
        <w:t>The memory card, which stores vote totals, is sealed prior to being delivered. Types of seals vary across jurisdictions—many use plastic lock seals.</w:t>
      </w:r>
      <w:r>
        <w:t xml:space="preserve"> </w:t>
      </w:r>
      <w:r w:rsidRPr="00ED1EDE">
        <w:t>Inspect for obvious signs of tamper</w:t>
      </w:r>
      <w:r>
        <w:t>ing</w:t>
      </w:r>
      <w:r w:rsidRPr="00ED1EDE">
        <w:t xml:space="preserve"> with the memory card, s</w:t>
      </w:r>
      <w:r>
        <w:t xml:space="preserve">eals, and </w:t>
      </w:r>
      <w:r w:rsidRPr="00ED1EDE">
        <w:t>associated data ports on voting equipment.</w:t>
      </w:r>
    </w:p>
    <w:p w14:paraId="3331324D" w14:textId="77777777" w:rsidR="00AF4CB2" w:rsidRPr="001040A0" w:rsidRDefault="00AF4CB2" w:rsidP="00D526E8">
      <w:pPr>
        <w:pStyle w:val="ListParagraph"/>
        <w:keepLines/>
        <w:numPr>
          <w:ilvl w:val="0"/>
          <w:numId w:val="6"/>
        </w:numPr>
        <w:spacing w:after="60" w:line="240" w:lineRule="auto"/>
        <w:contextualSpacing w:val="0"/>
      </w:pPr>
      <w:r w:rsidRPr="00F11EA2">
        <w:rPr>
          <w:b/>
          <w:bCs/>
        </w:rPr>
        <w:t>Verify that each ballot box compartment is empty of any ballots.</w:t>
      </w:r>
      <w:r w:rsidRPr="001040A0">
        <w:br/>
        <w:t xml:space="preserve">Check for supplies delivered to the precinct inside the box. </w:t>
      </w:r>
    </w:p>
    <w:p w14:paraId="016378FC" w14:textId="77777777" w:rsidR="00AF4CB2" w:rsidRPr="001040A0" w:rsidRDefault="00AF4CB2" w:rsidP="00D526E8">
      <w:pPr>
        <w:pStyle w:val="ListParagraph"/>
        <w:keepLines/>
        <w:numPr>
          <w:ilvl w:val="0"/>
          <w:numId w:val="6"/>
        </w:numPr>
        <w:spacing w:after="60" w:line="240" w:lineRule="auto"/>
        <w:contextualSpacing w:val="0"/>
      </w:pPr>
      <w:r w:rsidRPr="001040A0">
        <w:rPr>
          <w:b/>
        </w:rPr>
        <w:t>Lock or seal the ballot counter on top of the ballot box</w:t>
      </w:r>
      <w:r>
        <w:rPr>
          <w:b/>
        </w:rPr>
        <w:t xml:space="preserve"> &amp; </w:t>
      </w:r>
      <w:r w:rsidRPr="001040A0">
        <w:rPr>
          <w:b/>
        </w:rPr>
        <w:t>turn it on.</w:t>
      </w:r>
      <w:r w:rsidRPr="001040A0">
        <w:rPr>
          <w:b/>
        </w:rPr>
        <w:br/>
      </w:r>
      <w:r w:rsidRPr="001040A0">
        <w:t>Some jurisdictions deliver the ballot counter already locked</w:t>
      </w:r>
      <w:r>
        <w:t xml:space="preserve"> and </w:t>
      </w:r>
      <w:r w:rsidRPr="001040A0">
        <w:t>sealed. In this case, you may need to verify</w:t>
      </w:r>
      <w:r>
        <w:t xml:space="preserve"> and </w:t>
      </w:r>
      <w:r w:rsidRPr="001040A0">
        <w:t>document the seal number.</w:t>
      </w:r>
    </w:p>
    <w:p w14:paraId="60251A2F" w14:textId="7472E394" w:rsidR="00AF4CB2" w:rsidRPr="001040A0" w:rsidRDefault="00AF4CB2" w:rsidP="00D526E8">
      <w:pPr>
        <w:pStyle w:val="ListParagraph"/>
        <w:keepLines/>
        <w:numPr>
          <w:ilvl w:val="0"/>
          <w:numId w:val="6"/>
        </w:numPr>
        <w:spacing w:after="60" w:line="240" w:lineRule="auto"/>
        <w:contextualSpacing w:val="0"/>
      </w:pPr>
      <w:r w:rsidRPr="001040A0">
        <w:rPr>
          <w:b/>
        </w:rPr>
        <w:t>Verify that the offices</w:t>
      </w:r>
      <w:r>
        <w:rPr>
          <w:b/>
        </w:rPr>
        <w:t xml:space="preserve"> </w:t>
      </w:r>
      <w:r w:rsidR="000C64AD">
        <w:rPr>
          <w:b/>
        </w:rPr>
        <w:t>and</w:t>
      </w:r>
      <w:r>
        <w:rPr>
          <w:b/>
        </w:rPr>
        <w:t xml:space="preserve"> </w:t>
      </w:r>
      <w:r w:rsidRPr="001040A0">
        <w:rPr>
          <w:b/>
        </w:rPr>
        <w:t>candidates from the ballot counter match the ballots.</w:t>
      </w:r>
      <w:r w:rsidRPr="001040A0">
        <w:rPr>
          <w:b/>
        </w:rPr>
        <w:br/>
      </w:r>
      <w:r w:rsidRPr="001040A0">
        <w:t>To do this, print a zero totals tape, which lists the offices</w:t>
      </w:r>
      <w:r>
        <w:t xml:space="preserve"> and </w:t>
      </w:r>
      <w:r w:rsidRPr="001040A0">
        <w:t>candidates the machine was programmed to count. Check that order of the candidates on both the tape</w:t>
      </w:r>
      <w:r>
        <w:t xml:space="preserve"> and </w:t>
      </w:r>
      <w:r w:rsidRPr="001040A0">
        <w:t>the ballots match. Contact your local election official immediately if there are any doubts whether the offices</w:t>
      </w:r>
      <w:r>
        <w:t xml:space="preserve"> and </w:t>
      </w:r>
      <w:r w:rsidRPr="001040A0">
        <w:t>candidates match the zero tape.</w:t>
      </w:r>
    </w:p>
    <w:p w14:paraId="0A6A7796" w14:textId="76DB8D4E" w:rsidR="00AF4CB2" w:rsidRDefault="00AF4CB2" w:rsidP="00D526E8">
      <w:pPr>
        <w:pStyle w:val="ListParagraph"/>
        <w:keepLines/>
        <w:numPr>
          <w:ilvl w:val="0"/>
          <w:numId w:val="6"/>
        </w:numPr>
        <w:spacing w:after="60" w:line="276" w:lineRule="auto"/>
        <w:contextualSpacing w:val="0"/>
      </w:pPr>
      <w:r w:rsidRPr="001040A0">
        <w:rPr>
          <w:b/>
        </w:rPr>
        <w:t>Do not tear the tape off when it is finished printing.</w:t>
      </w:r>
      <w:r w:rsidRPr="001040A0">
        <w:rPr>
          <w:b/>
        </w:rPr>
        <w:br/>
      </w:r>
      <w:r w:rsidRPr="001040A0">
        <w:t>Roll the tape up</w:t>
      </w:r>
      <w:r>
        <w:t xml:space="preserve"> and </w:t>
      </w:r>
      <w:r w:rsidRPr="001040A0">
        <w:t>keep it intact. The tape must be attached to your official results tape at the end of the day.</w:t>
      </w:r>
      <w:r w:rsidR="006746AA">
        <w:t xml:space="preserve"> Follow instructions of the local election official on ways to secure the zeros tape so it is not torn or removed.</w:t>
      </w:r>
    </w:p>
    <w:p w14:paraId="317A73C2" w14:textId="77777777" w:rsidR="00AF4CB2" w:rsidRPr="001040A0" w:rsidRDefault="00AF4CB2" w:rsidP="00AF4CB2">
      <w:r>
        <w:br w:type="page"/>
      </w:r>
    </w:p>
    <w:p w14:paraId="41B7B125" w14:textId="18A1854F" w:rsidR="00AF4CB2" w:rsidRPr="00977919" w:rsidRDefault="00AF4CB2" w:rsidP="00AF4CB2">
      <w:pPr>
        <w:spacing w:after="60" w:line="276" w:lineRule="auto"/>
        <w:rPr>
          <w:b/>
        </w:rPr>
      </w:pPr>
      <w:r w:rsidRPr="00977919">
        <w:rPr>
          <w:b/>
        </w:rPr>
        <w:lastRenderedPageBreak/>
        <w:t xml:space="preserve">There are </w:t>
      </w:r>
      <w:r w:rsidR="00863D83">
        <w:rPr>
          <w:b/>
        </w:rPr>
        <w:t>three</w:t>
      </w:r>
      <w:r w:rsidRPr="00977919">
        <w:rPr>
          <w:b/>
        </w:rPr>
        <w:t xml:space="preserve"> ballot counters </w:t>
      </w:r>
      <w:r w:rsidR="00290938">
        <w:rPr>
          <w:b/>
        </w:rPr>
        <w:t>certified for use</w:t>
      </w:r>
      <w:r w:rsidRPr="00977919">
        <w:rPr>
          <w:b/>
        </w:rPr>
        <w:t xml:space="preserve"> in Minnesota</w:t>
      </w:r>
      <w:r w:rsidR="00C268A9">
        <w:rPr>
          <w:b/>
        </w:rPr>
        <w:t xml:space="preserve"> polling places</w:t>
      </w:r>
      <w:r w:rsidRPr="00977919">
        <w:rPr>
          <w:b/>
        </w:rPr>
        <w:t xml:space="preserve"> (from left to right): DS200, </w:t>
      </w:r>
      <w:proofErr w:type="spellStart"/>
      <w:r w:rsidRPr="00977919">
        <w:rPr>
          <w:b/>
        </w:rPr>
        <w:t>ImageCast</w:t>
      </w:r>
      <w:proofErr w:type="spellEnd"/>
      <w:r w:rsidRPr="00977919">
        <w:rPr>
          <w:b/>
        </w:rPr>
        <w:t xml:space="preserve"> Evolution</w:t>
      </w:r>
      <w:r w:rsidR="004E4AA8">
        <w:rPr>
          <w:b/>
        </w:rPr>
        <w:t>,</w:t>
      </w:r>
      <w:r>
        <w:rPr>
          <w:b/>
        </w:rPr>
        <w:t xml:space="preserve"> </w:t>
      </w:r>
      <w:r w:rsidR="006746AA">
        <w:rPr>
          <w:b/>
        </w:rPr>
        <w:t>and</w:t>
      </w:r>
      <w:r>
        <w:rPr>
          <w:b/>
        </w:rPr>
        <w:t xml:space="preserve"> </w:t>
      </w:r>
      <w:r w:rsidRPr="00977919">
        <w:rPr>
          <w:b/>
        </w:rPr>
        <w:t>Verity Scan</w:t>
      </w:r>
    </w:p>
    <w:p w14:paraId="3F139FD9" w14:textId="7DEE763E" w:rsidR="00AF4CB2" w:rsidRDefault="00AF4CB2" w:rsidP="00863D83">
      <w:pPr>
        <w:tabs>
          <w:tab w:val="left" w:pos="720"/>
          <w:tab w:val="left" w:pos="2880"/>
          <w:tab w:val="left" w:pos="5400"/>
          <w:tab w:val="left" w:pos="7920"/>
        </w:tabs>
        <w:spacing w:after="60"/>
        <w:jc w:val="center"/>
      </w:pPr>
      <w:r>
        <w:rPr>
          <w:noProof/>
        </w:rPr>
        <w:drawing>
          <wp:inline distT="0" distB="0" distL="0" distR="0" wp14:anchorId="1BAC4541" wp14:editId="3AE99B7E">
            <wp:extent cx="1155700" cy="1828165"/>
            <wp:effectExtent l="0" t="0" r="6350" b="635"/>
            <wp:docPr id="28" name="Picture 28" descr="DS200 Ballot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navigatored.com/images/ESS_DS200_Imag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7779" cy="1831454"/>
                    </a:xfrm>
                    <a:prstGeom prst="rect">
                      <a:avLst/>
                    </a:prstGeom>
                    <a:noFill/>
                    <a:ln>
                      <a:noFill/>
                    </a:ln>
                  </pic:spPr>
                </pic:pic>
              </a:graphicData>
            </a:graphic>
          </wp:inline>
        </w:drawing>
      </w:r>
      <w:r>
        <w:rPr>
          <w:noProof/>
        </w:rPr>
        <w:drawing>
          <wp:inline distT="0" distB="0" distL="0" distR="0" wp14:anchorId="1561F2CA" wp14:editId="69ABF690">
            <wp:extent cx="1612900" cy="1826895"/>
            <wp:effectExtent l="0" t="0" r="6350" b="1905"/>
            <wp:docPr id="30" name="Picture 30" descr="ImageCast Evolution Ballot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minionvoting.com/images/ice/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6136" t="5984" r="21773"/>
                    <a:stretch/>
                  </pic:blipFill>
                  <pic:spPr bwMode="auto">
                    <a:xfrm>
                      <a:off x="0" y="0"/>
                      <a:ext cx="1624846" cy="1840426"/>
                    </a:xfrm>
                    <a:prstGeom prst="rect">
                      <a:avLst/>
                    </a:prstGeom>
                    <a:noFill/>
                    <a:ln>
                      <a:noFill/>
                    </a:ln>
                    <a:extLst>
                      <a:ext uri="{53640926-AAD7-44D8-BBD7-CCE9431645EC}">
                        <a14:shadowObscured xmlns:a14="http://schemas.microsoft.com/office/drawing/2010/main"/>
                      </a:ext>
                    </a:extLst>
                  </pic:spPr>
                </pic:pic>
              </a:graphicData>
            </a:graphic>
          </wp:inline>
        </w:drawing>
      </w:r>
      <w:r w:rsidR="00E9726A">
        <w:t xml:space="preserve"> </w:t>
      </w:r>
      <w:r>
        <w:rPr>
          <w:noProof/>
        </w:rPr>
        <w:drawing>
          <wp:inline distT="0" distB="0" distL="0" distR="0" wp14:anchorId="051EE196" wp14:editId="0CC0E0DB">
            <wp:extent cx="1562100" cy="1828165"/>
            <wp:effectExtent l="0" t="0" r="0" b="635"/>
            <wp:docPr id="31" name="Picture 31" descr="Verity Scan Ballot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rtintercivic.com/sites/default/files/495Verity_ScanonBallotBox.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9159" r="17290"/>
                    <a:stretch/>
                  </pic:blipFill>
                  <pic:spPr bwMode="auto">
                    <a:xfrm>
                      <a:off x="0" y="0"/>
                      <a:ext cx="1579122" cy="1848086"/>
                    </a:xfrm>
                    <a:prstGeom prst="rect">
                      <a:avLst/>
                    </a:prstGeom>
                    <a:noFill/>
                    <a:ln>
                      <a:noFill/>
                    </a:ln>
                    <a:extLst>
                      <a:ext uri="{53640926-AAD7-44D8-BBD7-CCE9431645EC}">
                        <a14:shadowObscured xmlns:a14="http://schemas.microsoft.com/office/drawing/2010/main"/>
                      </a:ext>
                    </a:extLst>
                  </pic:spPr>
                </pic:pic>
              </a:graphicData>
            </a:graphic>
          </wp:inline>
        </w:drawing>
      </w:r>
    </w:p>
    <w:p w14:paraId="6EE825A4" w14:textId="77777777" w:rsidR="00AF4CB2" w:rsidRPr="003A148D" w:rsidRDefault="00AF4CB2" w:rsidP="00AF4CB2">
      <w:pPr>
        <w:pStyle w:val="Heading3"/>
        <w:spacing w:before="0" w:after="60"/>
      </w:pPr>
      <w:bookmarkStart w:id="202" w:name="_Toc166834350"/>
      <w:r w:rsidRPr="003A148D">
        <w:t>Special Instructions for</w:t>
      </w:r>
      <w:r>
        <w:t xml:space="preserve"> Central Count Precincts</w:t>
      </w:r>
      <w:bookmarkEnd w:id="202"/>
    </w:p>
    <w:p w14:paraId="5AF8EE4D" w14:textId="77777777" w:rsidR="00AF4CB2" w:rsidRPr="00431B83" w:rsidRDefault="00AF4CB2" w:rsidP="00AF4CB2">
      <w:pPr>
        <w:spacing w:after="60"/>
        <w:rPr>
          <w:b/>
        </w:rPr>
      </w:pPr>
      <w:r w:rsidRPr="00431B83">
        <w:t>In central count voting system precincts, one judge locks the ballot box</w:t>
      </w:r>
      <w:r>
        <w:t xml:space="preserve"> and </w:t>
      </w:r>
      <w:r w:rsidRPr="00431B83">
        <w:t>gives the key to another judge. The ballot box remains locked throughout the day until the ballots are counted. A numbered seal can be used in place of a lock.</w:t>
      </w:r>
    </w:p>
    <w:p w14:paraId="1ADAE534" w14:textId="77777777" w:rsidR="00AF4CB2" w:rsidRPr="003A148D" w:rsidRDefault="00AF4CB2" w:rsidP="00AF4CB2">
      <w:pPr>
        <w:pStyle w:val="Heading2"/>
      </w:pPr>
      <w:bookmarkStart w:id="203" w:name="_Toc375058937"/>
      <w:bookmarkStart w:id="204" w:name="_Toc100294599"/>
      <w:bookmarkStart w:id="205" w:name="_Toc166834351"/>
      <w:bookmarkStart w:id="206" w:name="_Toc375303910"/>
      <w:bookmarkStart w:id="207" w:name="_Ref376777343"/>
      <w:bookmarkStart w:id="208" w:name="_Toc379463289"/>
      <w:bookmarkStart w:id="209" w:name="_Toc381179398"/>
      <w:bookmarkStart w:id="210" w:name="_Toc259091279"/>
      <w:bookmarkStart w:id="211" w:name="_Toc133908285"/>
      <w:bookmarkStart w:id="212" w:name="_Toc135810951"/>
      <w:r w:rsidRPr="003A148D">
        <w:t>Preparing Ballots</w:t>
      </w:r>
      <w:bookmarkEnd w:id="203"/>
      <w:bookmarkEnd w:id="204"/>
      <w:bookmarkEnd w:id="205"/>
      <w:r>
        <w:fldChar w:fldCharType="begin"/>
      </w:r>
      <w:r>
        <w:instrText xml:space="preserve"> XE "</w:instrText>
      </w:r>
      <w:r w:rsidRPr="000E4164">
        <w:instrText>Preparing Ballots</w:instrText>
      </w:r>
      <w:r>
        <w:instrText xml:space="preserve">" </w:instrText>
      </w:r>
      <w:r>
        <w:fldChar w:fldCharType="end"/>
      </w:r>
      <w:bookmarkEnd w:id="206"/>
      <w:bookmarkEnd w:id="207"/>
      <w:bookmarkEnd w:id="208"/>
      <w:bookmarkEnd w:id="209"/>
    </w:p>
    <w:p w14:paraId="5A97BE93" w14:textId="6F5690CA" w:rsidR="00AF4CB2" w:rsidRPr="00431B83" w:rsidRDefault="00AF4CB2" w:rsidP="00D526E8">
      <w:pPr>
        <w:pStyle w:val="ListParagraph"/>
        <w:keepLines/>
        <w:numPr>
          <w:ilvl w:val="0"/>
          <w:numId w:val="66"/>
        </w:numPr>
        <w:spacing w:after="60" w:line="240" w:lineRule="auto"/>
        <w:contextualSpacing w:val="0"/>
      </w:pPr>
      <w:bookmarkStart w:id="213" w:name="_Toc133908286"/>
      <w:bookmarkStart w:id="214" w:name="_Toc135810952"/>
      <w:bookmarkStart w:id="215" w:name="_Toc259091280"/>
      <w:bookmarkStart w:id="216" w:name="_Toc375058938"/>
      <w:bookmarkStart w:id="217" w:name="_Toc375303911"/>
      <w:bookmarkStart w:id="218" w:name="_Ref376777346"/>
      <w:bookmarkStart w:id="219" w:name="_Toc379463290"/>
      <w:bookmarkStart w:id="220" w:name="_Toc381179399"/>
      <w:bookmarkEnd w:id="210"/>
      <w:bookmarkEnd w:id="211"/>
      <w:bookmarkEnd w:id="212"/>
      <w:r w:rsidRPr="00431B83">
        <w:rPr>
          <w:b/>
        </w:rPr>
        <w:t>Certify the total number of ballots provided to the precinct.</w:t>
      </w:r>
      <w:r w:rsidRPr="00431B83">
        <w:rPr>
          <w:b/>
        </w:rPr>
        <w:br/>
      </w:r>
      <w:r w:rsidRPr="00431B83">
        <w:t xml:space="preserve">To do this, count the number of ballot packets. The ballots are </w:t>
      </w:r>
      <w:r w:rsidR="007343D1">
        <w:t xml:space="preserve">typically </w:t>
      </w:r>
      <w:r w:rsidRPr="00431B83">
        <w:t>wrapped in packets of 25, 50 or 100 ballots. Record the results on the form provided in your supplies.</w:t>
      </w:r>
    </w:p>
    <w:p w14:paraId="0A770092" w14:textId="6BB39068" w:rsidR="00AF4CB2" w:rsidRPr="00431B83" w:rsidRDefault="00AF4CB2" w:rsidP="00D526E8">
      <w:pPr>
        <w:pStyle w:val="ListParagraph"/>
        <w:keepLines/>
        <w:numPr>
          <w:ilvl w:val="0"/>
          <w:numId w:val="66"/>
        </w:numPr>
        <w:spacing w:after="60" w:line="240" w:lineRule="auto"/>
        <w:contextualSpacing w:val="0"/>
      </w:pPr>
      <w:r w:rsidRPr="00431B83">
        <w:rPr>
          <w:b/>
        </w:rPr>
        <w:t>Confirm that your precinct’s ballots match the offices</w:t>
      </w:r>
      <w:r>
        <w:rPr>
          <w:b/>
        </w:rPr>
        <w:t xml:space="preserve"> </w:t>
      </w:r>
      <w:r w:rsidR="00037499">
        <w:rPr>
          <w:b/>
        </w:rPr>
        <w:t>and</w:t>
      </w:r>
      <w:r>
        <w:rPr>
          <w:b/>
        </w:rPr>
        <w:t xml:space="preserve"> </w:t>
      </w:r>
      <w:r w:rsidRPr="00431B83">
        <w:rPr>
          <w:b/>
        </w:rPr>
        <w:t>candidates from the ballot counter.</w:t>
      </w:r>
      <w:r w:rsidRPr="00431B83">
        <w:rPr>
          <w:b/>
        </w:rPr>
        <w:br/>
      </w:r>
      <w:r w:rsidRPr="00431B83">
        <w:t>If your polling place contains multiple precincts or has multiple ballot styles, confirm,</w:t>
      </w:r>
      <w:r>
        <w:t xml:space="preserve"> and </w:t>
      </w:r>
      <w:r w:rsidRPr="00431B83">
        <w:t>prepare a supply for each style needed. Contact your local election official immediately if there are any doubts whether the offices</w:t>
      </w:r>
      <w:r>
        <w:t xml:space="preserve"> and </w:t>
      </w:r>
      <w:proofErr w:type="gramStart"/>
      <w:r w:rsidRPr="00431B83">
        <w:t>candidates</w:t>
      </w:r>
      <w:proofErr w:type="gramEnd"/>
      <w:r w:rsidRPr="00431B83">
        <w:t xml:space="preserve"> match.</w:t>
      </w:r>
    </w:p>
    <w:p w14:paraId="125D9B7C" w14:textId="77777777" w:rsidR="00AF4CB2" w:rsidRPr="00431B83" w:rsidRDefault="00AF4CB2" w:rsidP="00D526E8">
      <w:pPr>
        <w:pStyle w:val="ListParagraph"/>
        <w:keepLines/>
        <w:numPr>
          <w:ilvl w:val="0"/>
          <w:numId w:val="66"/>
        </w:numPr>
        <w:spacing w:after="60" w:line="240" w:lineRule="auto"/>
        <w:contextualSpacing w:val="0"/>
      </w:pPr>
      <w:r w:rsidRPr="00431B83">
        <w:rPr>
          <w:b/>
        </w:rPr>
        <w:t>Count ballots in each packet.</w:t>
      </w:r>
      <w:r w:rsidRPr="00431B83">
        <w:rPr>
          <w:b/>
        </w:rPr>
        <w:br/>
      </w:r>
      <w:r w:rsidRPr="00431B83">
        <w:t>It is not uncommon for a packet to have less or more ballots than listed on the package (for example, it might have 23 ballots instead of 25). A judge must carefully count each packet as they are opened throughout the day. Fan the ballots to be certain that two are not stuck together. Record any discrepancies as +1, -1 in the Incident Log. Some jurisdictions provide an additional form for tracking ballots during the day.</w:t>
      </w:r>
    </w:p>
    <w:p w14:paraId="2C22B199" w14:textId="77777777" w:rsidR="00AF4CB2" w:rsidRPr="00431B83" w:rsidRDefault="00AF4CB2" w:rsidP="00D526E8">
      <w:pPr>
        <w:pStyle w:val="ListParagraph"/>
        <w:keepLines/>
        <w:numPr>
          <w:ilvl w:val="0"/>
          <w:numId w:val="66"/>
        </w:numPr>
        <w:spacing w:after="60" w:line="240" w:lineRule="auto"/>
        <w:contextualSpacing w:val="0"/>
      </w:pPr>
      <w:r w:rsidRPr="00431B83">
        <w:rPr>
          <w:b/>
        </w:rPr>
        <w:t>Initial each ballot.</w:t>
      </w:r>
      <w:r w:rsidRPr="00431B83">
        <w:rPr>
          <w:b/>
        </w:rPr>
        <w:br/>
      </w:r>
      <w:r w:rsidRPr="00431B83">
        <w:t>After counting the ballots, two judges must write their initials on each ballot that will be given to a voter. Be careful not to make any other marks on the ballot. Any two judges may perform this task—judges from two different major parties are not required.</w:t>
      </w:r>
    </w:p>
    <w:p w14:paraId="4A041459" w14:textId="480EFF2D" w:rsidR="00AF4CB2" w:rsidRPr="00431B83" w:rsidRDefault="00AF4CB2" w:rsidP="00D526E8">
      <w:pPr>
        <w:pStyle w:val="ListParagraph"/>
        <w:keepLines/>
        <w:numPr>
          <w:ilvl w:val="0"/>
          <w:numId w:val="66"/>
        </w:numPr>
        <w:spacing w:after="60" w:line="240" w:lineRule="auto"/>
        <w:contextualSpacing w:val="0"/>
      </w:pPr>
      <w:r w:rsidRPr="00431B83">
        <w:rPr>
          <w:b/>
        </w:rPr>
        <w:t>Open ballot packs only as needed.</w:t>
      </w:r>
      <w:r w:rsidRPr="00431B83">
        <w:br/>
        <w:t>To ensure ballot orderliness</w:t>
      </w:r>
      <w:r>
        <w:t xml:space="preserve"> and </w:t>
      </w:r>
      <w:r w:rsidRPr="00431B83">
        <w:t>security, do not open more packs than necessary for voting. Start with a modest supply</w:t>
      </w:r>
      <w:r>
        <w:t xml:space="preserve"> and </w:t>
      </w:r>
      <w:r w:rsidRPr="00431B83">
        <w:t xml:space="preserve">open more packets only as needed during the day. Store the remaining ballot supply in a secure place until needed. Notify the </w:t>
      </w:r>
      <w:r w:rsidR="00F600EE">
        <w:t>Head Judge</w:t>
      </w:r>
      <w:r w:rsidRPr="00431B83">
        <w:t xml:space="preserve"> if the ballot supply becomes low. </w:t>
      </w:r>
    </w:p>
    <w:p w14:paraId="198D650A" w14:textId="77777777" w:rsidR="00AF4CB2" w:rsidRPr="00431B83" w:rsidRDefault="00AF4CB2" w:rsidP="00D526E8">
      <w:pPr>
        <w:pStyle w:val="ListParagraph"/>
        <w:keepLines/>
        <w:numPr>
          <w:ilvl w:val="0"/>
          <w:numId w:val="66"/>
        </w:numPr>
        <w:spacing w:after="60" w:line="240" w:lineRule="auto"/>
        <w:contextualSpacing w:val="0"/>
      </w:pPr>
      <w:r w:rsidRPr="00431B83">
        <w:rPr>
          <w:b/>
        </w:rPr>
        <w:t>Get out a supply of secrecy covers.</w:t>
      </w:r>
      <w:r w:rsidRPr="00431B83">
        <w:rPr>
          <w:b/>
        </w:rPr>
        <w:br/>
      </w:r>
      <w:r w:rsidRPr="00431B83">
        <w:t>Polling places using a precinct ballot counter offer a secrecy cover to voters. This is a folder into which the voter can place their ballot when moving about the polling place. It prevents other voters from seeing their vote choices. Use of the secrecy cover is at the voter’s discretion.</w:t>
      </w:r>
    </w:p>
    <w:p w14:paraId="4554CFAC" w14:textId="310B21A6" w:rsidR="00037499" w:rsidRDefault="00AF4CB2" w:rsidP="007F44CF">
      <w:pPr>
        <w:spacing w:after="60"/>
        <w:rPr>
          <w:rFonts w:asciiTheme="majorHAnsi" w:eastAsiaTheme="majorEastAsia" w:hAnsiTheme="majorHAnsi" w:cstheme="majorBidi"/>
          <w:b/>
          <w:bCs/>
          <w:color w:val="2F5496" w:themeColor="accent1" w:themeShade="BF"/>
          <w:sz w:val="32"/>
          <w:szCs w:val="32"/>
        </w:rPr>
      </w:pPr>
      <w:r w:rsidRPr="00431B83">
        <w:t>Related statues</w:t>
      </w:r>
      <w:r>
        <w:t xml:space="preserve"> </w:t>
      </w:r>
      <w:r w:rsidR="003578D4">
        <w:t>or</w:t>
      </w:r>
      <w:r>
        <w:t xml:space="preserve"> </w:t>
      </w:r>
      <w:r w:rsidRPr="00431B83">
        <w:t xml:space="preserve">rules: </w:t>
      </w:r>
      <w:hyperlink r:id="rId76" w:history="1">
        <w:r w:rsidRPr="00431B83">
          <w:rPr>
            <w:rStyle w:val="Hyperlink"/>
          </w:rPr>
          <w:t>M.S. 204C.09, subd. 1</w:t>
        </w:r>
      </w:hyperlink>
      <w:bookmarkStart w:id="221" w:name="_Toc100294600"/>
      <w:r w:rsidR="00037499">
        <w:rPr>
          <w:b/>
          <w:bCs/>
        </w:rPr>
        <w:br w:type="page"/>
      </w:r>
    </w:p>
    <w:p w14:paraId="59EDB181" w14:textId="0C58CA47" w:rsidR="00AF4CB2" w:rsidRPr="00B36A31" w:rsidRDefault="00AF4CB2" w:rsidP="00540998">
      <w:pPr>
        <w:pStyle w:val="Heading2"/>
      </w:pPr>
      <w:bookmarkStart w:id="222" w:name="_Toc166834352"/>
      <w:r w:rsidRPr="00B36A31">
        <w:lastRenderedPageBreak/>
        <w:t>Openin</w:t>
      </w:r>
      <w:r w:rsidRPr="00AC0DDE">
        <w:t xml:space="preserve">g the </w:t>
      </w:r>
      <w:bookmarkEnd w:id="213"/>
      <w:bookmarkEnd w:id="214"/>
      <w:bookmarkEnd w:id="215"/>
      <w:bookmarkEnd w:id="216"/>
      <w:r w:rsidRPr="00B36A31">
        <w:t>Polls</w:t>
      </w:r>
      <w:bookmarkEnd w:id="221"/>
      <w:bookmarkEnd w:id="222"/>
      <w:r w:rsidRPr="00B36A31">
        <w:fldChar w:fldCharType="begin"/>
      </w:r>
      <w:r w:rsidRPr="00B36A31">
        <w:instrText xml:space="preserve"> XE "Opening the Polls" </w:instrText>
      </w:r>
      <w:r w:rsidRPr="00B36A31">
        <w:fldChar w:fldCharType="end"/>
      </w:r>
      <w:bookmarkEnd w:id="217"/>
      <w:bookmarkEnd w:id="218"/>
      <w:bookmarkEnd w:id="219"/>
      <w:bookmarkEnd w:id="220"/>
    </w:p>
    <w:p w14:paraId="0EBF9781" w14:textId="5A4BB1F8" w:rsidR="00AF4CB2" w:rsidRPr="00EA7846" w:rsidRDefault="00AF4CB2" w:rsidP="00AF4CB2">
      <w:pPr>
        <w:spacing w:after="60"/>
      </w:pPr>
      <w:r w:rsidRPr="00EA7846">
        <w:t xml:space="preserve">When opening time arrives, announce, </w:t>
      </w:r>
      <w:r w:rsidR="00140547">
        <w:rPr>
          <w:i/>
          <w:iCs/>
        </w:rPr>
        <w:t>t</w:t>
      </w:r>
      <w:r w:rsidRPr="008809CA">
        <w:rPr>
          <w:i/>
          <w:iCs/>
        </w:rPr>
        <w:t>he polls are open.</w:t>
      </w:r>
      <w:r w:rsidRPr="00EA7846">
        <w:t xml:space="preserve"> Generally, voting hours are from 7 a.m. to 8 p.m. Your local election official will notify you in advance if voting hours will be different in your precinct.</w:t>
      </w:r>
      <w:bookmarkStart w:id="223" w:name="_Toc259091292"/>
      <w:bookmarkStart w:id="224" w:name="_Toc375058939"/>
    </w:p>
    <w:p w14:paraId="6723EA15" w14:textId="093B4135" w:rsidR="00AF4CB2" w:rsidRPr="00CD2D42" w:rsidRDefault="00AF4CB2" w:rsidP="00AF4CB2">
      <w:pPr>
        <w:spacing w:after="60"/>
      </w:pPr>
      <w:r w:rsidRPr="00EA7846">
        <w:t>Related statutes</w:t>
      </w:r>
      <w:r>
        <w:t xml:space="preserve"> </w:t>
      </w:r>
      <w:r w:rsidR="003578D4">
        <w:t>or</w:t>
      </w:r>
      <w:r>
        <w:t xml:space="preserve"> </w:t>
      </w:r>
      <w:r w:rsidRPr="00EA7846">
        <w:t xml:space="preserve">rules: </w:t>
      </w:r>
      <w:hyperlink r:id="rId77" w:history="1">
        <w:r w:rsidRPr="00EA7846">
          <w:rPr>
            <w:rStyle w:val="Hyperlink"/>
          </w:rPr>
          <w:t>M.S. 204C.05</w:t>
        </w:r>
      </w:hyperlink>
    </w:p>
    <w:p w14:paraId="67D806A3" w14:textId="77777777" w:rsidR="00AF4CB2" w:rsidRPr="003A148D" w:rsidRDefault="00AF4CB2" w:rsidP="00540998">
      <w:pPr>
        <w:pStyle w:val="Heading3"/>
      </w:pPr>
      <w:bookmarkStart w:id="225" w:name="_Toc166834353"/>
      <w:r w:rsidRPr="003A148D">
        <w:t>Open Polls Regardless of Equipment Failure</w:t>
      </w:r>
      <w:bookmarkEnd w:id="225"/>
      <w:r>
        <w:fldChar w:fldCharType="begin"/>
      </w:r>
      <w:r>
        <w:instrText xml:space="preserve"> XE "</w:instrText>
      </w:r>
      <w:r w:rsidRPr="00FC239C">
        <w:instrText>Equipment Setup:Equipment Failure</w:instrText>
      </w:r>
      <w:r>
        <w:instrText xml:space="preserve">" </w:instrText>
      </w:r>
      <w:r>
        <w:fldChar w:fldCharType="end"/>
      </w:r>
    </w:p>
    <w:p w14:paraId="65838157" w14:textId="77777777" w:rsidR="00AF4CB2" w:rsidRPr="00431B83" w:rsidRDefault="00AF4CB2" w:rsidP="00AF4CB2">
      <w:pPr>
        <w:spacing w:after="60"/>
      </w:pPr>
      <w:r w:rsidRPr="00431B83">
        <w:t>You must open the polls at the appointed time even if voting equipment is not working. Have a judge call your local election official</w:t>
      </w:r>
      <w:r>
        <w:t xml:space="preserve"> and </w:t>
      </w:r>
      <w:r w:rsidRPr="00431B83">
        <w:t>follow these instructions:</w:t>
      </w:r>
    </w:p>
    <w:p w14:paraId="0105D68D" w14:textId="77777777" w:rsidR="00AF4CB2" w:rsidRPr="00431B83" w:rsidRDefault="00AF4CB2" w:rsidP="00E920A8">
      <w:pPr>
        <w:pStyle w:val="ListParagraph"/>
        <w:keepLines/>
        <w:numPr>
          <w:ilvl w:val="0"/>
          <w:numId w:val="110"/>
        </w:numPr>
        <w:spacing w:after="60" w:line="240" w:lineRule="auto"/>
        <w:contextualSpacing w:val="0"/>
      </w:pPr>
      <w:r w:rsidRPr="00431B83">
        <w:t>Do not keep voters waiting while you try to get the ballot counter working—immediately utilize the auxiliary compartment slot of the ballot box. This slot lets voters drop their ballot into the locked ballot box without being counted by the machine. The ballots will be processed later in the day.</w:t>
      </w:r>
    </w:p>
    <w:p w14:paraId="5804A0EF" w14:textId="1B03D5E7" w:rsidR="00AF4CB2" w:rsidRPr="00431B83" w:rsidRDefault="00AF4CB2" w:rsidP="00E920A8">
      <w:pPr>
        <w:pStyle w:val="ListParagraph"/>
        <w:keepLines/>
        <w:numPr>
          <w:ilvl w:val="0"/>
          <w:numId w:val="110"/>
        </w:numPr>
        <w:spacing w:after="60" w:line="240" w:lineRule="auto"/>
        <w:contextualSpacing w:val="0"/>
      </w:pPr>
      <w:r w:rsidRPr="00431B83">
        <w:t>Voters may use the ballot marking device to mark their ballot.</w:t>
      </w:r>
      <w:r w:rsidR="002736FE">
        <w:t xml:space="preserve"> The ballot marking device assists voters to avoid common mistakes like overvoting.</w:t>
      </w:r>
    </w:p>
    <w:p w14:paraId="449ED621" w14:textId="77777777" w:rsidR="00AF4CB2" w:rsidRPr="00431B83" w:rsidRDefault="00AF4CB2" w:rsidP="00E920A8">
      <w:pPr>
        <w:pStyle w:val="ListParagraph"/>
        <w:keepLines/>
        <w:numPr>
          <w:ilvl w:val="0"/>
          <w:numId w:val="110"/>
        </w:numPr>
        <w:spacing w:after="60" w:line="240" w:lineRule="auto"/>
        <w:contextualSpacing w:val="0"/>
      </w:pPr>
      <w:r w:rsidRPr="00431B83">
        <w:t>Two election judges will process the ballots through the ballot counter during the day or after the polls close.</w:t>
      </w:r>
    </w:p>
    <w:p w14:paraId="7B7E36D1" w14:textId="77777777" w:rsidR="007F44CF" w:rsidRDefault="007F44CF">
      <w:pPr>
        <w:rPr>
          <w:rFonts w:asciiTheme="majorHAnsi" w:eastAsiaTheme="majorEastAsia" w:hAnsiTheme="majorHAnsi" w:cstheme="majorBidi"/>
          <w:b/>
          <w:bCs/>
          <w:color w:val="2F5496" w:themeColor="accent1" w:themeShade="BF"/>
          <w:sz w:val="32"/>
          <w:szCs w:val="32"/>
        </w:rPr>
      </w:pPr>
      <w:bookmarkStart w:id="226" w:name="_Ref376783878"/>
      <w:bookmarkStart w:id="227" w:name="_Toc381179400"/>
      <w:bookmarkStart w:id="228" w:name="_Toc100294601"/>
      <w:bookmarkStart w:id="229" w:name="_Toc379463291"/>
      <w:bookmarkEnd w:id="160"/>
      <w:r>
        <w:rPr>
          <w:b/>
          <w:bCs/>
        </w:rPr>
        <w:br w:type="page"/>
      </w:r>
    </w:p>
    <w:p w14:paraId="1CC14D54" w14:textId="5588C86F" w:rsidR="007F44CF" w:rsidRPr="00B36A31" w:rsidRDefault="007F44CF" w:rsidP="00AC0DDE">
      <w:pPr>
        <w:pStyle w:val="Heading1"/>
      </w:pPr>
      <w:bookmarkStart w:id="230" w:name="_Toc166834354"/>
      <w:r>
        <w:lastRenderedPageBreak/>
        <w:t>Activities During Voting Hours</w:t>
      </w:r>
      <w:bookmarkEnd w:id="230"/>
      <w:r w:rsidRPr="00B36A31">
        <w:fldChar w:fldCharType="begin"/>
      </w:r>
      <w:r w:rsidRPr="00B36A31">
        <w:instrText xml:space="preserve"> XE "Opening the Polls" </w:instrText>
      </w:r>
      <w:r w:rsidRPr="00B36A31">
        <w:fldChar w:fldCharType="end"/>
      </w:r>
    </w:p>
    <w:p w14:paraId="1C89851C" w14:textId="67E1BC4C" w:rsidR="00AF4CB2" w:rsidRPr="003A148D" w:rsidRDefault="00AF4CB2" w:rsidP="00AF4CB2">
      <w:pPr>
        <w:pStyle w:val="Heading2"/>
      </w:pPr>
      <w:bookmarkStart w:id="231" w:name="_Toc166834355"/>
      <w:r w:rsidRPr="003A148D">
        <w:t>Greeter Judge</w:t>
      </w:r>
      <w:bookmarkEnd w:id="223"/>
      <w:bookmarkEnd w:id="224"/>
      <w:bookmarkEnd w:id="226"/>
      <w:bookmarkEnd w:id="227"/>
      <w:bookmarkEnd w:id="228"/>
      <w:bookmarkEnd w:id="231"/>
      <w:r>
        <w:fldChar w:fldCharType="begin"/>
      </w:r>
      <w:r>
        <w:instrText xml:space="preserve"> XE "</w:instrText>
      </w:r>
      <w:r w:rsidRPr="000E4164">
        <w:instrText>Greeter Judge</w:instrText>
      </w:r>
      <w:r>
        <w:instrText xml:space="preserve">" </w:instrText>
      </w:r>
      <w:r>
        <w:fldChar w:fldCharType="end"/>
      </w:r>
      <w:bookmarkEnd w:id="229"/>
    </w:p>
    <w:p w14:paraId="62C443D5" w14:textId="77777777" w:rsidR="00AF4CB2" w:rsidRPr="004E3B4C" w:rsidRDefault="00AF4CB2" w:rsidP="00AF4CB2">
      <w:r w:rsidRPr="004E3B4C">
        <w:t xml:space="preserve">As a Greeter Judge, you will direct </w:t>
      </w:r>
      <w:r w:rsidRPr="00DC3BF4">
        <w:t>the</w:t>
      </w:r>
      <w:r w:rsidRPr="004E3B4C">
        <w:t xml:space="preserve"> flow of voters</w:t>
      </w:r>
      <w:r>
        <w:t xml:space="preserve"> and </w:t>
      </w:r>
      <w:r w:rsidRPr="004E3B4C">
        <w:t>help with other duties as assigned. You observe activity near the entrance of the polling place</w:t>
      </w:r>
      <w:r>
        <w:t xml:space="preserve"> and </w:t>
      </w:r>
      <w:r w:rsidRPr="004E3B4C">
        <w:t>ensure that unauthorized individuals are not lingering,</w:t>
      </w:r>
      <w:r>
        <w:t xml:space="preserve"> and </w:t>
      </w:r>
      <w:r w:rsidRPr="004E3B4C">
        <w:t>that campaigning is not taking place. Duties include the following.</w:t>
      </w:r>
    </w:p>
    <w:p w14:paraId="1E6B3938" w14:textId="310526D6" w:rsidR="00AF4CB2" w:rsidRPr="00F92CEB" w:rsidRDefault="00AF4CB2" w:rsidP="00D526E8">
      <w:pPr>
        <w:pStyle w:val="ListParagraph"/>
        <w:keepLines/>
        <w:numPr>
          <w:ilvl w:val="0"/>
          <w:numId w:val="50"/>
        </w:numPr>
        <w:spacing w:after="120" w:line="240" w:lineRule="auto"/>
        <w:contextualSpacing w:val="0"/>
        <w:rPr>
          <w:b/>
          <w:bCs/>
        </w:rPr>
      </w:pPr>
      <w:r w:rsidRPr="00F92CEB">
        <w:rPr>
          <w:b/>
          <w:bCs/>
        </w:rPr>
        <w:t>Welcome</w:t>
      </w:r>
      <w:r>
        <w:rPr>
          <w:b/>
          <w:bCs/>
        </w:rPr>
        <w:t xml:space="preserve"> </w:t>
      </w:r>
      <w:r w:rsidR="00E920A8">
        <w:rPr>
          <w:b/>
          <w:bCs/>
        </w:rPr>
        <w:t>and</w:t>
      </w:r>
      <w:r>
        <w:rPr>
          <w:b/>
          <w:bCs/>
        </w:rPr>
        <w:t xml:space="preserve"> </w:t>
      </w:r>
      <w:r w:rsidRPr="00F92CEB">
        <w:rPr>
          <w:b/>
          <w:bCs/>
        </w:rPr>
        <w:t>guide voters</w:t>
      </w:r>
      <w:r w:rsidR="00E920A8">
        <w:rPr>
          <w:b/>
          <w:bCs/>
        </w:rPr>
        <w:t xml:space="preserve"> to appropriate stations</w:t>
      </w:r>
      <w:r w:rsidRPr="00F92CEB">
        <w:rPr>
          <w:b/>
          <w:bCs/>
        </w:rPr>
        <w:t>.</w:t>
      </w:r>
    </w:p>
    <w:p w14:paraId="127ECFF8" w14:textId="77777777" w:rsidR="00AF4CB2" w:rsidRPr="00F92CEB" w:rsidRDefault="00AF4CB2" w:rsidP="00D526E8">
      <w:pPr>
        <w:pStyle w:val="ListParagraph"/>
        <w:keepLines/>
        <w:numPr>
          <w:ilvl w:val="0"/>
          <w:numId w:val="50"/>
        </w:numPr>
        <w:spacing w:after="120" w:line="240" w:lineRule="auto"/>
        <w:contextualSpacing w:val="0"/>
        <w:rPr>
          <w:b/>
          <w:bCs/>
        </w:rPr>
      </w:pPr>
      <w:bookmarkStart w:id="232" w:name="_Hlk99896493"/>
      <w:r w:rsidRPr="00F92CEB">
        <w:rPr>
          <w:b/>
          <w:bCs/>
        </w:rPr>
        <w:t xml:space="preserve">For precincts using paper rosters, direct voters to either the Pre-Registered or Registration table. </w:t>
      </w:r>
    </w:p>
    <w:bookmarkEnd w:id="232"/>
    <w:p w14:paraId="25FD2088" w14:textId="77777777" w:rsidR="00AF4CB2" w:rsidRPr="004E3B4C" w:rsidRDefault="00AF4CB2" w:rsidP="00E920A8">
      <w:pPr>
        <w:pStyle w:val="ListLevel2"/>
        <w:numPr>
          <w:ilvl w:val="1"/>
          <w:numId w:val="50"/>
        </w:numPr>
        <w:jc w:val="left"/>
        <w:rPr>
          <w:sz w:val="22"/>
          <w:szCs w:val="22"/>
        </w:rPr>
      </w:pPr>
      <w:r w:rsidRPr="004E3B4C">
        <w:rPr>
          <w:sz w:val="22"/>
          <w:szCs w:val="22"/>
        </w:rPr>
        <w:t xml:space="preserve">You will have a Greeter’s List that shows all the pre-registered voters in the precinct. When a voter arrives, check the list to see if they are registered or not. Direct them to the roster or registration tables as appropriate. </w:t>
      </w:r>
    </w:p>
    <w:p w14:paraId="7AD5C729" w14:textId="77777777" w:rsidR="00AF4CB2" w:rsidRPr="004E3B4C" w:rsidRDefault="00AF4CB2" w:rsidP="00E920A8">
      <w:pPr>
        <w:pStyle w:val="ListLevel2"/>
        <w:numPr>
          <w:ilvl w:val="1"/>
          <w:numId w:val="50"/>
        </w:numPr>
        <w:jc w:val="left"/>
        <w:rPr>
          <w:sz w:val="22"/>
          <w:szCs w:val="22"/>
        </w:rPr>
      </w:pPr>
      <w:r w:rsidRPr="004E3B4C">
        <w:rPr>
          <w:sz w:val="22"/>
          <w:szCs w:val="22"/>
        </w:rPr>
        <w:t>If a voter is not on the list</w:t>
      </w:r>
      <w:r>
        <w:rPr>
          <w:sz w:val="22"/>
          <w:szCs w:val="22"/>
        </w:rPr>
        <w:t xml:space="preserve"> and </w:t>
      </w:r>
      <w:r w:rsidRPr="004E3B4C">
        <w:rPr>
          <w:sz w:val="22"/>
          <w:szCs w:val="22"/>
        </w:rPr>
        <w:t>needs to register, use the precinct finder to confirm they are in the correct polling place. Explain the authorized proofs of residence they will need</w:t>
      </w:r>
      <w:r>
        <w:rPr>
          <w:sz w:val="22"/>
          <w:szCs w:val="22"/>
        </w:rPr>
        <w:t xml:space="preserve"> and </w:t>
      </w:r>
      <w:r w:rsidRPr="004E3B4C">
        <w:rPr>
          <w:sz w:val="22"/>
          <w:szCs w:val="22"/>
        </w:rPr>
        <w:t>direct them to the registration table.</w:t>
      </w:r>
    </w:p>
    <w:p w14:paraId="76467437" w14:textId="77777777" w:rsidR="00AF4CB2" w:rsidRPr="00ED7C4C" w:rsidRDefault="00AF4CB2" w:rsidP="00E920A8">
      <w:pPr>
        <w:pStyle w:val="ListLevel2"/>
        <w:numPr>
          <w:ilvl w:val="1"/>
          <w:numId w:val="50"/>
        </w:numPr>
        <w:jc w:val="left"/>
        <w:rPr>
          <w:sz w:val="22"/>
          <w:szCs w:val="22"/>
        </w:rPr>
      </w:pPr>
      <w:r w:rsidRPr="004E3B4C">
        <w:rPr>
          <w:sz w:val="22"/>
          <w:szCs w:val="22"/>
        </w:rPr>
        <w:t xml:space="preserve">If a voter is not at the correct polling place, </w:t>
      </w:r>
      <w:r w:rsidRPr="00ED7C4C">
        <w:rPr>
          <w:sz w:val="22"/>
          <w:szCs w:val="22"/>
        </w:rPr>
        <w:t>refer them to the correct location providing address and directions. Remind voter that voting ends at 8 p.m. and they must be in line by that time to vote.</w:t>
      </w:r>
    </w:p>
    <w:p w14:paraId="07E559CB" w14:textId="77777777" w:rsidR="00AF4CB2" w:rsidRPr="00ED7C4C" w:rsidRDefault="00AF4CB2" w:rsidP="00D526E8">
      <w:pPr>
        <w:pStyle w:val="ListParagraph"/>
        <w:keepLines/>
        <w:numPr>
          <w:ilvl w:val="0"/>
          <w:numId w:val="50"/>
        </w:numPr>
        <w:spacing w:after="120" w:line="240" w:lineRule="auto"/>
        <w:contextualSpacing w:val="0"/>
        <w:rPr>
          <w:b/>
          <w:bCs/>
        </w:rPr>
      </w:pPr>
      <w:r w:rsidRPr="00ED7C4C">
        <w:rPr>
          <w:b/>
          <w:bCs/>
        </w:rPr>
        <w:t>For precincts using electronic rosters, direct voters to the check-in station.</w:t>
      </w:r>
    </w:p>
    <w:p w14:paraId="04B2854F" w14:textId="77777777" w:rsidR="00AF4CB2" w:rsidRPr="00ED7C4C" w:rsidRDefault="00AF4CB2" w:rsidP="00D526E8">
      <w:pPr>
        <w:pStyle w:val="ListLevel2"/>
        <w:numPr>
          <w:ilvl w:val="1"/>
          <w:numId w:val="50"/>
        </w:numPr>
        <w:jc w:val="left"/>
        <w:rPr>
          <w:sz w:val="22"/>
          <w:szCs w:val="22"/>
        </w:rPr>
      </w:pPr>
      <w:r w:rsidRPr="00ED7C4C">
        <w:rPr>
          <w:sz w:val="22"/>
          <w:szCs w:val="22"/>
        </w:rPr>
        <w:t xml:space="preserve">Even if there are electronic rosters in the polling place, you will have a paper Greeter’s List that shows all the pre-registered voters in the precinct. When a voter arrives, check the list to see if they are registered or not. </w:t>
      </w:r>
    </w:p>
    <w:p w14:paraId="4FB0E2E4" w14:textId="77777777" w:rsidR="00AF4CB2" w:rsidRPr="00ED7C4C" w:rsidRDefault="00AF4CB2" w:rsidP="00D526E8">
      <w:pPr>
        <w:pStyle w:val="ListLevel2"/>
        <w:numPr>
          <w:ilvl w:val="1"/>
          <w:numId w:val="50"/>
        </w:numPr>
        <w:jc w:val="left"/>
        <w:rPr>
          <w:sz w:val="22"/>
          <w:szCs w:val="22"/>
        </w:rPr>
      </w:pPr>
      <w:r w:rsidRPr="00ED7C4C">
        <w:rPr>
          <w:sz w:val="22"/>
          <w:szCs w:val="22"/>
        </w:rPr>
        <w:t>If a voter is not on the list and needs to register, use the precinct finder to confirm they are in the correct polling place. Explain the authorized proofs of residence and ask them to gather those documents before arriving at a check-in station.</w:t>
      </w:r>
    </w:p>
    <w:p w14:paraId="4FFD31B3" w14:textId="77777777" w:rsidR="00AF4CB2" w:rsidRPr="00ED7C4C" w:rsidRDefault="00AF4CB2" w:rsidP="00D526E8">
      <w:pPr>
        <w:pStyle w:val="ListLevel2"/>
        <w:numPr>
          <w:ilvl w:val="1"/>
          <w:numId w:val="50"/>
        </w:numPr>
        <w:jc w:val="left"/>
        <w:rPr>
          <w:sz w:val="22"/>
          <w:szCs w:val="22"/>
        </w:rPr>
      </w:pPr>
      <w:r w:rsidRPr="00ED7C4C">
        <w:rPr>
          <w:sz w:val="22"/>
          <w:szCs w:val="22"/>
        </w:rPr>
        <w:t>If a voter is not at the correct polling place, refer them to the correct location providing address and directions. Remind voter that voting ends at 8 p.m. and they must be in line by that time to vote.</w:t>
      </w:r>
    </w:p>
    <w:p w14:paraId="3F6876F2" w14:textId="77777777" w:rsidR="00AF4CB2" w:rsidRDefault="00AF4CB2" w:rsidP="003F2172">
      <w:pPr>
        <w:spacing w:after="60"/>
      </w:pPr>
      <w:bookmarkStart w:id="233" w:name="_Toc259091293"/>
      <w:r>
        <w:rPr>
          <w:noProof/>
        </w:rPr>
        <w:drawing>
          <wp:inline distT="0" distB="0" distL="0" distR="0" wp14:anchorId="5E7EEF39" wp14:editId="7629F33B">
            <wp:extent cx="5969000" cy="1718945"/>
            <wp:effectExtent l="0" t="0" r="0" b="0"/>
            <wp:docPr id="22" name="Picture 22" descr="Example Greeter'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ECT\Election_Law_and_Administration\Election Guides and Manuals\2010_Guides\2010ElectionJudgeFinal\EJguideGraphics\GREETERSLIST.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69000" cy="1718945"/>
                    </a:xfrm>
                    <a:prstGeom prst="rect">
                      <a:avLst/>
                    </a:prstGeom>
                    <a:noFill/>
                    <a:ln>
                      <a:noFill/>
                    </a:ln>
                  </pic:spPr>
                </pic:pic>
              </a:graphicData>
            </a:graphic>
          </wp:inline>
        </w:drawing>
      </w:r>
      <w:r w:rsidRPr="00290EBE">
        <w:t xml:space="preserve"> </w:t>
      </w:r>
    </w:p>
    <w:p w14:paraId="25A7F05E" w14:textId="77777777" w:rsidR="00AF4CB2" w:rsidRPr="004E3B4C" w:rsidRDefault="00AF4CB2" w:rsidP="003F2172">
      <w:pPr>
        <w:pStyle w:val="ListParagraph"/>
        <w:keepLines/>
        <w:numPr>
          <w:ilvl w:val="0"/>
          <w:numId w:val="50"/>
        </w:numPr>
        <w:spacing w:after="60" w:line="240" w:lineRule="auto"/>
        <w:contextualSpacing w:val="0"/>
      </w:pPr>
      <w:r w:rsidRPr="004E3B4C">
        <w:rPr>
          <w:b/>
        </w:rPr>
        <w:t>Provide chairs for voters</w:t>
      </w:r>
      <w:r w:rsidRPr="004E3B4C">
        <w:t>.</w:t>
      </w:r>
      <w:r w:rsidRPr="004E3B4C">
        <w:br/>
        <w:t xml:space="preserve">Provide chairs for voters who need to sit while voting or waiting to vote, as well as a flat writing surface for completing forms. </w:t>
      </w:r>
    </w:p>
    <w:p w14:paraId="36BD0072" w14:textId="42805E74" w:rsidR="00AF4CB2" w:rsidRPr="004E3B4C" w:rsidRDefault="00AF4CB2" w:rsidP="003F2172">
      <w:pPr>
        <w:pStyle w:val="ListParagraph"/>
        <w:keepLines/>
        <w:numPr>
          <w:ilvl w:val="0"/>
          <w:numId w:val="50"/>
        </w:numPr>
        <w:spacing w:after="60" w:line="240" w:lineRule="auto"/>
        <w:contextualSpacing w:val="0"/>
      </w:pPr>
      <w:r w:rsidRPr="004E3B4C">
        <w:rPr>
          <w:b/>
        </w:rPr>
        <w:t>Greet authorized polling place visitors</w:t>
      </w:r>
      <w:r>
        <w:rPr>
          <w:b/>
        </w:rPr>
        <w:t xml:space="preserve"> </w:t>
      </w:r>
      <w:r w:rsidR="00E920A8">
        <w:rPr>
          <w:b/>
        </w:rPr>
        <w:t>and</w:t>
      </w:r>
      <w:r>
        <w:rPr>
          <w:b/>
        </w:rPr>
        <w:t xml:space="preserve"> </w:t>
      </w:r>
      <w:r w:rsidRPr="004E3B4C">
        <w:rPr>
          <w:b/>
        </w:rPr>
        <w:t xml:space="preserve">direct them to the </w:t>
      </w:r>
      <w:r w:rsidR="00F600EE">
        <w:rPr>
          <w:b/>
        </w:rPr>
        <w:t>Head Judge</w:t>
      </w:r>
      <w:r w:rsidRPr="004E3B4C">
        <w:t>.</w:t>
      </w:r>
    </w:p>
    <w:p w14:paraId="0BC6D508" w14:textId="1C0CD711" w:rsidR="00AF4CB2" w:rsidRDefault="00AF4CB2" w:rsidP="00AF4CB2">
      <w:r w:rsidRPr="004E3B4C">
        <w:t>Related Statues</w:t>
      </w:r>
      <w:r>
        <w:t xml:space="preserve"> </w:t>
      </w:r>
      <w:r w:rsidR="003578D4">
        <w:t>or</w:t>
      </w:r>
      <w:r>
        <w:t xml:space="preserve"> </w:t>
      </w:r>
      <w:r w:rsidRPr="004E3B4C">
        <w:t xml:space="preserve">Rules: </w:t>
      </w:r>
      <w:hyperlink r:id="rId79" w:history="1">
        <w:r w:rsidRPr="004E3B4C">
          <w:rPr>
            <w:rStyle w:val="Hyperlink"/>
          </w:rPr>
          <w:t>M.S. 204B.18 subd. 1(d)</w:t>
        </w:r>
      </w:hyperlink>
    </w:p>
    <w:p w14:paraId="65E74F8C" w14:textId="77777777" w:rsidR="00AF4CB2" w:rsidRPr="003A148D" w:rsidRDefault="00AF4CB2" w:rsidP="00AF4CB2">
      <w:pPr>
        <w:pStyle w:val="Heading2"/>
      </w:pPr>
      <w:bookmarkStart w:id="234" w:name="_Toc375058940"/>
      <w:bookmarkStart w:id="235" w:name="_Ref376783879"/>
      <w:bookmarkStart w:id="236" w:name="_Toc379463292"/>
      <w:bookmarkStart w:id="237" w:name="_Toc100294602"/>
      <w:bookmarkStart w:id="238" w:name="_Toc166834356"/>
      <w:bookmarkStart w:id="239" w:name="_Toc381179401"/>
      <w:bookmarkStart w:id="240" w:name="RosterJudge"/>
      <w:bookmarkEnd w:id="233"/>
      <w:r w:rsidRPr="003A148D">
        <w:lastRenderedPageBreak/>
        <w:t>Roster Judge</w:t>
      </w:r>
      <w:bookmarkEnd w:id="234"/>
      <w:bookmarkEnd w:id="235"/>
      <w:bookmarkEnd w:id="236"/>
      <w:bookmarkEnd w:id="237"/>
      <w:bookmarkEnd w:id="238"/>
      <w:r>
        <w:fldChar w:fldCharType="begin"/>
      </w:r>
      <w:r>
        <w:instrText xml:space="preserve"> XE "</w:instrText>
      </w:r>
      <w:r w:rsidRPr="000E4164">
        <w:instrText>Roster Judge</w:instrText>
      </w:r>
      <w:r>
        <w:instrText xml:space="preserve">" </w:instrText>
      </w:r>
      <w:r>
        <w:fldChar w:fldCharType="end"/>
      </w:r>
      <w:r w:rsidRPr="003A148D">
        <w:t xml:space="preserve"> </w:t>
      </w:r>
      <w:bookmarkEnd w:id="239"/>
    </w:p>
    <w:p w14:paraId="75E39E2D" w14:textId="19A53FD1" w:rsidR="00AF4CB2" w:rsidRPr="0029572F" w:rsidRDefault="00AF4CB2" w:rsidP="00AF4CB2">
      <w:pPr>
        <w:spacing w:after="60"/>
        <w:rPr>
          <w:noProof/>
        </w:rPr>
      </w:pPr>
      <w:r w:rsidRPr="0029572F">
        <w:t xml:space="preserve">As Roster Judge, you sign-in voters who are already registered. If there are enough judges, </w:t>
      </w:r>
      <w:r w:rsidR="00D94758">
        <w:t xml:space="preserve">and paper rosters are being used, </w:t>
      </w:r>
      <w:r w:rsidRPr="0029572F">
        <w:t>divide the roster into alphabetical sections (such as A-L, M-Z) to speed up the process. Use signs provided or make signs if needed, so voters can easily see where to go.</w:t>
      </w:r>
    </w:p>
    <w:p w14:paraId="383808E7" w14:textId="77777777" w:rsidR="00AF4CB2" w:rsidRPr="0029572F" w:rsidRDefault="00AF4CB2" w:rsidP="00AF4CB2">
      <w:pPr>
        <w:spacing w:after="60"/>
        <w:rPr>
          <w:noProof/>
        </w:rPr>
      </w:pPr>
      <w:r w:rsidRPr="0029572F">
        <w:rPr>
          <w:noProof/>
        </w:rPr>
        <w:t xml:space="preserve">If </w:t>
      </w:r>
      <w:r>
        <w:rPr>
          <w:noProof/>
        </w:rPr>
        <w:t>electronic rosters</w:t>
      </w:r>
      <w:r w:rsidRPr="0029572F">
        <w:rPr>
          <w:noProof/>
        </w:rPr>
        <w:t xml:space="preserve"> are used, refer to specific instructions provided by local election officials. Confirm sufficent battery power</w:t>
      </w:r>
      <w:r>
        <w:rPr>
          <w:noProof/>
        </w:rPr>
        <w:t xml:space="preserve"> and </w:t>
      </w:r>
      <w:r w:rsidRPr="0029572F">
        <w:rPr>
          <w:noProof/>
        </w:rPr>
        <w:t>locate required paper backup rosters</w:t>
      </w:r>
      <w:r>
        <w:rPr>
          <w:noProof/>
        </w:rPr>
        <w:t xml:space="preserve"> and </w:t>
      </w:r>
      <w:r w:rsidRPr="0029572F">
        <w:rPr>
          <w:noProof/>
        </w:rPr>
        <w:t>supplemental reports.</w:t>
      </w:r>
      <w:r>
        <w:rPr>
          <w:noProof/>
        </w:rPr>
        <w:t xml:space="preserve"> Remember paper backup rosters are only to be used if given permission by your local official.</w:t>
      </w:r>
    </w:p>
    <w:p w14:paraId="58BA56C4" w14:textId="77777777" w:rsidR="00AF4CB2" w:rsidRPr="003A148D" w:rsidRDefault="00AF4CB2" w:rsidP="00AF4CB2">
      <w:pPr>
        <w:pStyle w:val="Heading2"/>
      </w:pPr>
      <w:bookmarkStart w:id="241" w:name="_Toc375303997"/>
      <w:bookmarkStart w:id="242" w:name="_Ref382319740"/>
      <w:bookmarkStart w:id="243" w:name="_Toc100294603"/>
      <w:bookmarkStart w:id="244" w:name="_Toc166834357"/>
      <w:bookmarkStart w:id="245" w:name="_Toc379463293"/>
      <w:bookmarkStart w:id="246" w:name="_Toc381179402"/>
      <w:r w:rsidRPr="003A148D">
        <w:t xml:space="preserve">Checking in </w:t>
      </w:r>
      <w:r>
        <w:t xml:space="preserve">Pre-Registered </w:t>
      </w:r>
      <w:r w:rsidRPr="003A148D">
        <w:t>Voters</w:t>
      </w:r>
      <w:bookmarkEnd w:id="241"/>
      <w:bookmarkEnd w:id="242"/>
      <w:bookmarkEnd w:id="243"/>
      <w:bookmarkEnd w:id="244"/>
      <w:r>
        <w:fldChar w:fldCharType="begin"/>
      </w:r>
      <w:r>
        <w:instrText xml:space="preserve"> XE "</w:instrText>
      </w:r>
      <w:r w:rsidRPr="00AB4655">
        <w:instrText>Roster Judge:Checking in Voters</w:instrText>
      </w:r>
      <w:r>
        <w:instrText xml:space="preserve">" </w:instrText>
      </w:r>
      <w:r>
        <w:fldChar w:fldCharType="end"/>
      </w:r>
      <w:bookmarkEnd w:id="245"/>
      <w:bookmarkEnd w:id="246"/>
      <w:r w:rsidRPr="003A148D">
        <w:tab/>
      </w:r>
    </w:p>
    <w:p w14:paraId="7F9F76AA" w14:textId="6CF16343" w:rsidR="00AF4CB2" w:rsidRPr="0029572F" w:rsidRDefault="00AF4CB2" w:rsidP="00D526E8">
      <w:pPr>
        <w:pStyle w:val="ListParagraph"/>
        <w:keepLines/>
        <w:numPr>
          <w:ilvl w:val="0"/>
          <w:numId w:val="7"/>
        </w:numPr>
        <w:spacing w:after="60" w:line="240" w:lineRule="auto"/>
        <w:contextualSpacing w:val="0"/>
      </w:pPr>
      <w:r w:rsidRPr="0029572F">
        <w:rPr>
          <w:b/>
        </w:rPr>
        <w:t>Ask for name</w:t>
      </w:r>
      <w:r>
        <w:rPr>
          <w:b/>
        </w:rPr>
        <w:t xml:space="preserve"> </w:t>
      </w:r>
      <w:r w:rsidR="00F33E26">
        <w:rPr>
          <w:b/>
        </w:rPr>
        <w:t>and</w:t>
      </w:r>
      <w:r>
        <w:rPr>
          <w:b/>
        </w:rPr>
        <w:t xml:space="preserve"> </w:t>
      </w:r>
      <w:r w:rsidRPr="0029572F">
        <w:rPr>
          <w:b/>
        </w:rPr>
        <w:t>address.</w:t>
      </w:r>
      <w:r w:rsidRPr="0029572F">
        <w:br/>
        <w:t xml:space="preserve">Do not ask a voter to look at the roster themselves to locate their name. </w:t>
      </w:r>
    </w:p>
    <w:p w14:paraId="23985351" w14:textId="0007EE95" w:rsidR="00AF4CB2" w:rsidRPr="0029572F" w:rsidRDefault="00AF4CB2" w:rsidP="00D526E8">
      <w:pPr>
        <w:pStyle w:val="ListLevel2"/>
        <w:numPr>
          <w:ilvl w:val="0"/>
          <w:numId w:val="80"/>
        </w:numPr>
        <w:spacing w:after="60"/>
        <w:jc w:val="left"/>
        <w:rPr>
          <w:sz w:val="22"/>
          <w:szCs w:val="22"/>
        </w:rPr>
      </w:pPr>
      <w:r w:rsidRPr="0029572F">
        <w:rPr>
          <w:sz w:val="22"/>
          <w:szCs w:val="22"/>
        </w:rPr>
        <w:t>If the voter had a name charge or moved to a new address, the voter must re-register at the Registration Table</w:t>
      </w:r>
      <w:r w:rsidR="00F33E26">
        <w:rPr>
          <w:sz w:val="22"/>
          <w:szCs w:val="22"/>
        </w:rPr>
        <w:t xml:space="preserve"> if paper rosters are used</w:t>
      </w:r>
      <w:r w:rsidRPr="0029572F">
        <w:rPr>
          <w:sz w:val="22"/>
          <w:szCs w:val="22"/>
        </w:rPr>
        <w:t>.</w:t>
      </w:r>
      <w:r w:rsidR="00F33E26">
        <w:rPr>
          <w:sz w:val="22"/>
          <w:szCs w:val="22"/>
        </w:rPr>
        <w:t xml:space="preserve"> Or follow instructions on the electronic roster to re-register.</w:t>
      </w:r>
      <w:r w:rsidRPr="0029572F">
        <w:rPr>
          <w:sz w:val="22"/>
          <w:szCs w:val="22"/>
        </w:rPr>
        <w:t xml:space="preserve"> </w:t>
      </w:r>
    </w:p>
    <w:p w14:paraId="25C11222" w14:textId="0B6D9F3D" w:rsidR="00AF4CB2" w:rsidRPr="0029572F" w:rsidRDefault="00AF4CB2" w:rsidP="00D526E8">
      <w:pPr>
        <w:pStyle w:val="ListLevel2"/>
        <w:numPr>
          <w:ilvl w:val="0"/>
          <w:numId w:val="80"/>
        </w:numPr>
        <w:spacing w:after="60"/>
        <w:jc w:val="left"/>
        <w:rPr>
          <w:sz w:val="22"/>
          <w:szCs w:val="22"/>
        </w:rPr>
      </w:pPr>
      <w:r w:rsidRPr="0029572F">
        <w:rPr>
          <w:sz w:val="22"/>
          <w:szCs w:val="22"/>
        </w:rPr>
        <w:t>A voter may hand you an ID to assist with locating their name, particularly if the spelling is difficult. This is the voter’s choice</w:t>
      </w:r>
      <w:r>
        <w:rPr>
          <w:sz w:val="22"/>
          <w:szCs w:val="22"/>
        </w:rPr>
        <w:t xml:space="preserve"> and </w:t>
      </w:r>
      <w:r w:rsidRPr="0029572F">
        <w:rPr>
          <w:sz w:val="22"/>
          <w:szCs w:val="22"/>
        </w:rPr>
        <w:t>is not required.</w:t>
      </w:r>
      <w:r w:rsidR="00F33E26">
        <w:rPr>
          <w:sz w:val="22"/>
          <w:szCs w:val="22"/>
        </w:rPr>
        <w:t xml:space="preserve"> </w:t>
      </w:r>
      <w:r w:rsidR="00C018E4">
        <w:rPr>
          <w:sz w:val="22"/>
          <w:szCs w:val="22"/>
        </w:rPr>
        <w:t>If other voters express concerns, explain that it was that voter’s choice and that it is not required of other voters</w:t>
      </w:r>
      <w:r w:rsidR="00F33E26">
        <w:rPr>
          <w:sz w:val="22"/>
          <w:szCs w:val="22"/>
        </w:rPr>
        <w:t>.</w:t>
      </w:r>
    </w:p>
    <w:p w14:paraId="7AE175AB" w14:textId="62D6BEBB" w:rsidR="00AF4CB2" w:rsidRPr="0029572F" w:rsidRDefault="00AF4CB2" w:rsidP="00D526E8">
      <w:pPr>
        <w:pStyle w:val="ListParagraph"/>
        <w:keepLines/>
        <w:numPr>
          <w:ilvl w:val="0"/>
          <w:numId w:val="7"/>
        </w:numPr>
        <w:spacing w:after="60" w:line="240" w:lineRule="auto"/>
        <w:contextualSpacing w:val="0"/>
      </w:pPr>
      <w:r w:rsidRPr="0029572F">
        <w:rPr>
          <w:b/>
        </w:rPr>
        <w:t>Check for a roster notation.</w:t>
      </w:r>
      <w:r w:rsidRPr="0029572F">
        <w:br/>
        <w:t xml:space="preserve">If you see a notation next to their name, please read the section in this guide on </w:t>
      </w:r>
      <w:r w:rsidR="00C018E4">
        <w:t>Roster Notations.</w:t>
      </w:r>
    </w:p>
    <w:p w14:paraId="00874DDA" w14:textId="77777777" w:rsidR="00D94758" w:rsidRDefault="00AF4CB2" w:rsidP="008A42AA">
      <w:pPr>
        <w:pStyle w:val="ListParagraph"/>
        <w:keepLines/>
        <w:numPr>
          <w:ilvl w:val="0"/>
          <w:numId w:val="7"/>
        </w:numPr>
        <w:spacing w:after="60" w:line="240" w:lineRule="auto"/>
        <w:contextualSpacing w:val="0"/>
      </w:pPr>
      <w:r w:rsidRPr="00D94758">
        <w:rPr>
          <w:b/>
        </w:rPr>
        <w:t xml:space="preserve">Point to the oath </w:t>
      </w:r>
      <w:r w:rsidR="00C018E4" w:rsidRPr="00D94758">
        <w:rPr>
          <w:b/>
        </w:rPr>
        <w:t>and</w:t>
      </w:r>
      <w:r w:rsidRPr="00D94758">
        <w:rPr>
          <w:b/>
        </w:rPr>
        <w:t xml:space="preserve"> have them sign next to their name</w:t>
      </w:r>
      <w:r w:rsidRPr="0029572F">
        <w:t>.</w:t>
      </w:r>
      <w:r w:rsidRPr="0029572F">
        <w:br/>
        <w:t>By signing, the voter affirms the oath of eligibility.</w:t>
      </w:r>
    </w:p>
    <w:p w14:paraId="29CE1E6A" w14:textId="532F2DD4" w:rsidR="00D94758" w:rsidRPr="0029572F" w:rsidRDefault="00D94758" w:rsidP="00D94758">
      <w:pPr>
        <w:pStyle w:val="ListParagraph"/>
        <w:keepLines/>
        <w:spacing w:after="60" w:line="240" w:lineRule="auto"/>
        <w:ind w:left="360"/>
        <w:contextualSpacing w:val="0"/>
      </w:pPr>
      <w:r w:rsidRPr="00D94758">
        <w:rPr>
          <w:bCs/>
        </w:rPr>
        <w:t>In precincts using electronic rosters, the local election official may have the roster programmed to display the oath on the screen and the voter will sign electronically. The</w:t>
      </w:r>
      <w:r>
        <w:t xml:space="preserve"> oath and the voter’s signature are printed on the voter receipt.</w:t>
      </w:r>
    </w:p>
    <w:p w14:paraId="6D303FEE" w14:textId="78FEB319" w:rsidR="00AF4CB2" w:rsidRPr="0029572F" w:rsidRDefault="00AF4CB2" w:rsidP="00D526E8">
      <w:pPr>
        <w:pStyle w:val="ListParagraph"/>
        <w:keepLines/>
        <w:numPr>
          <w:ilvl w:val="0"/>
          <w:numId w:val="7"/>
        </w:numPr>
        <w:spacing w:after="60" w:line="240" w:lineRule="auto"/>
        <w:contextualSpacing w:val="0"/>
      </w:pPr>
      <w:r w:rsidRPr="0029572F">
        <w:rPr>
          <w:b/>
        </w:rPr>
        <w:t>Give them a voter receipt</w:t>
      </w:r>
      <w:r>
        <w:rPr>
          <w:b/>
        </w:rPr>
        <w:t xml:space="preserve"> </w:t>
      </w:r>
      <w:r w:rsidR="00C018E4">
        <w:rPr>
          <w:b/>
        </w:rPr>
        <w:t>and</w:t>
      </w:r>
      <w:r>
        <w:rPr>
          <w:b/>
        </w:rPr>
        <w:t xml:space="preserve"> </w:t>
      </w:r>
      <w:r w:rsidRPr="0029572F">
        <w:rPr>
          <w:b/>
        </w:rPr>
        <w:t>direct the voter to the Demonstration/Ballot Judge Table.</w:t>
      </w:r>
      <w:r w:rsidRPr="0029572F">
        <w:br/>
        <w:t>They will need a voter receipt to get a ballot from the Ballot Judge. If your precinct has multiple school districts with separate ballots, note the voter’s school district on the voter receipt so that the Ball</w:t>
      </w:r>
      <w:bookmarkStart w:id="247" w:name="_Toc375058942"/>
      <w:r w:rsidRPr="0029572F">
        <w:t>ot Judge gives the correct ballot. Note party preference if it is a presidential nomination primary election.</w:t>
      </w:r>
    </w:p>
    <w:p w14:paraId="6F118EC9" w14:textId="18D453BB" w:rsidR="00AF4CB2" w:rsidRPr="0029572F" w:rsidRDefault="00AF4CB2" w:rsidP="00AF4CB2">
      <w:pPr>
        <w:spacing w:after="60"/>
      </w:pPr>
      <w:r w:rsidRPr="0029572F">
        <w:t>Related statutes</w:t>
      </w:r>
      <w:r>
        <w:t xml:space="preserve"> </w:t>
      </w:r>
      <w:r w:rsidR="007C73F9">
        <w:t>or</w:t>
      </w:r>
      <w:r>
        <w:t xml:space="preserve"> </w:t>
      </w:r>
      <w:r w:rsidRPr="0029572F">
        <w:t xml:space="preserve">rules: </w:t>
      </w:r>
      <w:hyperlink r:id="rId80" w:history="1">
        <w:r w:rsidRPr="0029572F">
          <w:rPr>
            <w:rStyle w:val="Hyperlink"/>
          </w:rPr>
          <w:t>M.S. 204C.10</w:t>
        </w:r>
      </w:hyperlink>
    </w:p>
    <w:p w14:paraId="0F9FA2A5" w14:textId="77777777" w:rsidR="00AF4CB2" w:rsidRDefault="00AF4CB2" w:rsidP="00AF4CB2">
      <w:pPr>
        <w:pStyle w:val="Heading3"/>
        <w:spacing w:before="0" w:after="60"/>
      </w:pPr>
      <w:bookmarkStart w:id="248" w:name="_Toc166834358"/>
      <w:r>
        <w:t>Voters Who Have Difficulty Signing the Roster</w:t>
      </w:r>
      <w:bookmarkEnd w:id="248"/>
    </w:p>
    <w:p w14:paraId="7A2F3D86" w14:textId="77777777" w:rsidR="00AF4CB2" w:rsidRPr="0029572F" w:rsidRDefault="00AF4CB2" w:rsidP="00AF4CB2">
      <w:pPr>
        <w:spacing w:after="60"/>
      </w:pPr>
      <w:r w:rsidRPr="0029572F">
        <w:t>A voter who cannot sign their name can make a mark, use a stamp facsimile, or request that another person write the voter’s name in their presence. If another person writes the voter’s name, that person should sign their own name as well. If a voter signs with a mark, the election judge certifies the mark by signing the voter’s name for them.</w:t>
      </w:r>
    </w:p>
    <w:p w14:paraId="0158369E" w14:textId="32EA8580" w:rsidR="00AF4CB2" w:rsidRPr="0029572F" w:rsidRDefault="00AF4CB2" w:rsidP="00AF4CB2">
      <w:pPr>
        <w:spacing w:after="60"/>
      </w:pPr>
      <w:r w:rsidRPr="0029572F">
        <w:t>Related statutes</w:t>
      </w:r>
      <w:r>
        <w:t xml:space="preserve"> </w:t>
      </w:r>
      <w:r w:rsidR="007C73F9">
        <w:t>or</w:t>
      </w:r>
      <w:r>
        <w:t xml:space="preserve"> </w:t>
      </w:r>
      <w:r w:rsidRPr="0029572F">
        <w:t xml:space="preserve">rules: </w:t>
      </w:r>
      <w:hyperlink r:id="rId81" w:history="1">
        <w:r w:rsidRPr="0029572F">
          <w:rPr>
            <w:rStyle w:val="Hyperlink"/>
          </w:rPr>
          <w:t>M.S. 201.056</w:t>
        </w:r>
      </w:hyperlink>
    </w:p>
    <w:p w14:paraId="4D4EF8C8" w14:textId="77777777" w:rsidR="004658CC" w:rsidRDefault="004658CC">
      <w:pPr>
        <w:rPr>
          <w:rFonts w:asciiTheme="majorHAnsi" w:eastAsiaTheme="majorEastAsia" w:hAnsiTheme="majorHAnsi" w:cstheme="majorBidi"/>
          <w:color w:val="015E89"/>
          <w:sz w:val="32"/>
          <w:szCs w:val="26"/>
        </w:rPr>
      </w:pPr>
      <w:bookmarkStart w:id="249" w:name="_Toc100294604"/>
      <w:r>
        <w:br w:type="page"/>
      </w:r>
    </w:p>
    <w:p w14:paraId="30340578" w14:textId="25B2896E" w:rsidR="00AF4CB2" w:rsidRPr="006F659C" w:rsidRDefault="00AF4CB2" w:rsidP="00AF4CB2">
      <w:pPr>
        <w:pStyle w:val="Heading2"/>
      </w:pPr>
      <w:bookmarkStart w:id="250" w:name="_Toc166834359"/>
      <w:r w:rsidRPr="006F659C">
        <w:lastRenderedPageBreak/>
        <w:t>Voter Receipts</w:t>
      </w:r>
      <w:bookmarkEnd w:id="249"/>
      <w:bookmarkEnd w:id="250"/>
    </w:p>
    <w:p w14:paraId="56C29DAB" w14:textId="77777777" w:rsidR="00AF4CB2" w:rsidRPr="0029572F" w:rsidRDefault="00AF4CB2" w:rsidP="00AF4CB2">
      <w:pPr>
        <w:spacing w:after="60"/>
      </w:pPr>
      <w:r w:rsidRPr="0029572F">
        <w:t>Roster</w:t>
      </w:r>
      <w:r>
        <w:t xml:space="preserve"> and </w:t>
      </w:r>
      <w:r w:rsidRPr="0029572F">
        <w:t>Registration Judges issue voter receipts. Each receipt represents a signature on the roster. Voter receipts are like a ticket for a ballot—the Ballot Judge cannot issue a ballot without first receiving a receipt. Careful management of voter receipts can save time</w:t>
      </w:r>
      <w:r>
        <w:t xml:space="preserve"> and </w:t>
      </w:r>
      <w:r w:rsidRPr="0029572F">
        <w:t>energy during closing activities. Jurisdictions are allowed flexibility in their design</w:t>
      </w:r>
      <w:r>
        <w:t xml:space="preserve"> and </w:t>
      </w:r>
      <w:r w:rsidRPr="0029572F">
        <w:t>use receipts.  Be sure to follow specific directions provided to you by your clerk.</w:t>
      </w:r>
      <w:bookmarkStart w:id="251" w:name="_Toc379463296"/>
      <w:bookmarkStart w:id="252" w:name="_Toc381179405"/>
      <w:bookmarkEnd w:id="247"/>
    </w:p>
    <w:p w14:paraId="03277CA2" w14:textId="77777777" w:rsidR="00AF4CB2" w:rsidRPr="0029572F" w:rsidRDefault="00AF4CB2" w:rsidP="00AF4CB2">
      <w:pPr>
        <w:spacing w:after="60"/>
      </w:pPr>
      <w:r w:rsidRPr="0029572F">
        <w:t>If a precinct includes multiple school districts, confirm instructions to identify school district of voter on receipt.</w:t>
      </w:r>
    </w:p>
    <w:p w14:paraId="1CE50402" w14:textId="74AA156A" w:rsidR="00AF4CB2" w:rsidRDefault="00AF4CB2" w:rsidP="00AF4CB2">
      <w:pPr>
        <w:spacing w:after="60"/>
        <w:rPr>
          <w:rFonts w:eastAsiaTheme="majorEastAsia"/>
          <w:b/>
          <w:bCs/>
          <w:iCs/>
          <w:color w:val="000000"/>
          <w:sz w:val="36"/>
          <w:szCs w:val="48"/>
        </w:rPr>
      </w:pPr>
      <w:r w:rsidRPr="0029572F">
        <w:t>During the presidential nomination primary, confirm instructions to identify the party choice of the voter on the receipt.</w:t>
      </w:r>
    </w:p>
    <w:p w14:paraId="18D77A34" w14:textId="77777777" w:rsidR="00AF4CB2" w:rsidRPr="003A148D" w:rsidRDefault="00AF4CB2" w:rsidP="00AF4CB2">
      <w:pPr>
        <w:pStyle w:val="Heading2"/>
      </w:pPr>
      <w:bookmarkStart w:id="253" w:name="_Toc100294605"/>
      <w:bookmarkStart w:id="254" w:name="_Toc166834360"/>
      <w:r>
        <w:t>Roster Troubleshooting Tips</w:t>
      </w:r>
      <w:bookmarkEnd w:id="251"/>
      <w:bookmarkEnd w:id="252"/>
      <w:bookmarkEnd w:id="253"/>
      <w:bookmarkEnd w:id="254"/>
      <w:r>
        <w:fldChar w:fldCharType="begin"/>
      </w:r>
      <w:r>
        <w:instrText xml:space="preserve"> XE "</w:instrText>
      </w:r>
      <w:r w:rsidRPr="001668E6">
        <w:instrText>Roster Judge:Troubleshooting Tips</w:instrText>
      </w:r>
      <w:r>
        <w:instrText xml:space="preserve">" </w:instrText>
      </w:r>
      <w:r>
        <w:fldChar w:fldCharType="end"/>
      </w:r>
    </w:p>
    <w:p w14:paraId="1D77CD39" w14:textId="057AF42A" w:rsidR="00AF4CB2" w:rsidRPr="0029572F" w:rsidRDefault="00AF4CB2" w:rsidP="00AF4CB2">
      <w:pPr>
        <w:spacing w:after="60"/>
      </w:pPr>
      <w:r w:rsidRPr="0029572F">
        <w:t xml:space="preserve">Below are some reasons why a voter may not appear on the roster even if they believe they should be on it, as well as cases in which a voter whose name is on the roster must re-register before voting. </w:t>
      </w:r>
    </w:p>
    <w:p w14:paraId="1808BD41" w14:textId="77777777" w:rsidR="00AF4CB2" w:rsidRPr="0029572F" w:rsidRDefault="00AF4CB2" w:rsidP="00D526E8">
      <w:pPr>
        <w:pStyle w:val="ListParagraph"/>
        <w:keepLines/>
        <w:numPr>
          <w:ilvl w:val="0"/>
          <w:numId w:val="64"/>
        </w:numPr>
        <w:spacing w:after="60" w:line="240" w:lineRule="auto"/>
        <w:contextualSpacing w:val="0"/>
      </w:pPr>
      <w:r w:rsidRPr="0029572F">
        <w:rPr>
          <w:b/>
        </w:rPr>
        <w:t>Voter is at the wrong precinct.</w:t>
      </w:r>
      <w:r w:rsidRPr="0029572F">
        <w:br/>
        <w:t>Check the voter’s address in the precinct finder or precinct map.</w:t>
      </w:r>
    </w:p>
    <w:p w14:paraId="22512D46" w14:textId="77777777" w:rsidR="00AF4CB2" w:rsidRDefault="00AF4CB2" w:rsidP="00D526E8">
      <w:pPr>
        <w:pStyle w:val="ListParagraph"/>
        <w:keepLines/>
        <w:numPr>
          <w:ilvl w:val="0"/>
          <w:numId w:val="52"/>
        </w:numPr>
        <w:spacing w:after="60" w:line="240" w:lineRule="auto"/>
        <w:contextualSpacing w:val="0"/>
      </w:pPr>
      <w:r w:rsidRPr="0029572F">
        <w:rPr>
          <w:b/>
        </w:rPr>
        <w:t>Voter submitted a registration application less than 20 days before the election.</w:t>
      </w:r>
      <w:r w:rsidRPr="0029572F">
        <w:rPr>
          <w:b/>
        </w:rPr>
        <w:br/>
      </w:r>
      <w:r w:rsidRPr="0029572F">
        <w:t>Election law did not allow election officials to add the voter’s name to the Pre-Registered Roster. The voter must register at the Registration Table. If the voter received a Notice of Late Registration in the mail</w:t>
      </w:r>
      <w:r>
        <w:t xml:space="preserve"> and </w:t>
      </w:r>
      <w:r w:rsidRPr="0029572F">
        <w:t xml:space="preserve">brought it with them, it can serve as their proof of residence. </w:t>
      </w:r>
    </w:p>
    <w:p w14:paraId="1F4294EC" w14:textId="77777777" w:rsidR="00AF4CB2" w:rsidRPr="00871B8E" w:rsidRDefault="00AF4CB2" w:rsidP="00D526E8">
      <w:pPr>
        <w:pStyle w:val="ListParagraph"/>
        <w:numPr>
          <w:ilvl w:val="0"/>
          <w:numId w:val="52"/>
        </w:numPr>
        <w:rPr>
          <w:b/>
          <w:bCs/>
        </w:rPr>
      </w:pPr>
      <w:bookmarkStart w:id="255" w:name="_Hlk99903770"/>
      <w:bookmarkStart w:id="256" w:name="_Hlk99957798"/>
      <w:r w:rsidRPr="00871B8E">
        <w:rPr>
          <w:b/>
          <w:bCs/>
        </w:rPr>
        <w:t>Voter is in the Safe at Home Program</w:t>
      </w:r>
    </w:p>
    <w:bookmarkEnd w:id="255"/>
    <w:p w14:paraId="5857E7F1" w14:textId="77777777" w:rsidR="00AF4CB2" w:rsidRPr="00D734F0" w:rsidRDefault="00AF4CB2" w:rsidP="00AF4CB2">
      <w:pPr>
        <w:pStyle w:val="ListParagraph"/>
        <w:spacing w:after="60"/>
        <w:ind w:left="360"/>
      </w:pPr>
      <w:r w:rsidRPr="00D734F0">
        <w:t xml:space="preserve">Minnesota statutes, section </w:t>
      </w:r>
      <w:hyperlink r:id="rId82" w:history="1">
        <w:r w:rsidRPr="00D734F0">
          <w:rPr>
            <w:rStyle w:val="Hyperlink"/>
          </w:rPr>
          <w:t>5B.06</w:t>
        </w:r>
      </w:hyperlink>
      <w:r w:rsidRPr="00D734F0">
        <w:t xml:space="preserve"> states that the name and address of a Safe at Home participant must not be listed in the statewide voter registration system. Therefore, their names will not be found on a roster in the polling place on Election Day.</w:t>
      </w:r>
    </w:p>
    <w:p w14:paraId="3F69E9F5" w14:textId="77777777" w:rsidR="00AF4CB2" w:rsidRPr="00D734F0" w:rsidRDefault="00AF4CB2" w:rsidP="00AF4CB2">
      <w:pPr>
        <w:pStyle w:val="ListParagraph"/>
        <w:spacing w:after="60"/>
        <w:ind w:left="360"/>
      </w:pPr>
      <w:r w:rsidRPr="00D734F0">
        <w:t>Safe at Home participants vote by an absentee ballot and that process is outlined in statutes and administrative rules. Participants’ absentee voting is coordinated by the Minnesota Safe at Home office.</w:t>
      </w:r>
    </w:p>
    <w:p w14:paraId="5D413AF0" w14:textId="77777777" w:rsidR="00AF4CB2" w:rsidRPr="00D734F0" w:rsidRDefault="00AF4CB2" w:rsidP="001C68A9">
      <w:pPr>
        <w:pStyle w:val="ListParagraph"/>
        <w:numPr>
          <w:ilvl w:val="1"/>
          <w:numId w:val="64"/>
        </w:numPr>
        <w:spacing w:after="60"/>
        <w:rPr>
          <w:b/>
          <w:bCs/>
        </w:rPr>
      </w:pPr>
      <w:r w:rsidRPr="00D734F0">
        <w:rPr>
          <w:b/>
          <w:bCs/>
        </w:rPr>
        <w:t xml:space="preserve">There is </w:t>
      </w:r>
      <w:r w:rsidRPr="00DB3F4A">
        <w:rPr>
          <w:b/>
          <w:bCs/>
          <w:i/>
          <w:iCs/>
        </w:rPr>
        <w:t>no</w:t>
      </w:r>
      <w:r w:rsidRPr="00D734F0">
        <w:rPr>
          <w:b/>
          <w:bCs/>
        </w:rPr>
        <w:t xml:space="preserve"> process for a participant to vote at the polling place.</w:t>
      </w:r>
    </w:p>
    <w:p w14:paraId="2A7EE859" w14:textId="77777777" w:rsidR="00AF4CB2" w:rsidRPr="00D734F0" w:rsidRDefault="00AF4CB2" w:rsidP="001C68A9">
      <w:pPr>
        <w:pStyle w:val="ListParagraph"/>
        <w:numPr>
          <w:ilvl w:val="2"/>
          <w:numId w:val="64"/>
        </w:numPr>
        <w:spacing w:after="60"/>
      </w:pPr>
      <w:r w:rsidRPr="00D734F0">
        <w:t>If a voter offers that they are a participant of the program, have them contact the Safe at Home offices immediately for next steps.</w:t>
      </w:r>
    </w:p>
    <w:p w14:paraId="61A46C08" w14:textId="77777777" w:rsidR="00AF4CB2" w:rsidRPr="00F77147" w:rsidRDefault="00AF4CB2" w:rsidP="001C68A9">
      <w:pPr>
        <w:pStyle w:val="ListParagraph"/>
        <w:numPr>
          <w:ilvl w:val="2"/>
          <w:numId w:val="64"/>
        </w:numPr>
        <w:spacing w:after="60"/>
      </w:pPr>
      <w:r w:rsidRPr="00D734F0">
        <w:t>Safe at Home office phone numbers are: 651-201-1399 (metro area), 1-866-723-3035 (greater Minnesota), 711 (Minnesota relay service)</w:t>
      </w:r>
    </w:p>
    <w:bookmarkEnd w:id="256"/>
    <w:p w14:paraId="7BD1569B" w14:textId="6175B84D" w:rsidR="00AF4CB2" w:rsidRPr="0029572F" w:rsidRDefault="00AF4CB2" w:rsidP="00D526E8">
      <w:pPr>
        <w:pStyle w:val="ListParagraph"/>
        <w:keepLines/>
        <w:numPr>
          <w:ilvl w:val="0"/>
          <w:numId w:val="52"/>
        </w:numPr>
        <w:spacing w:after="60" w:line="240" w:lineRule="auto"/>
        <w:contextualSpacing w:val="0"/>
      </w:pPr>
      <w:r w:rsidRPr="0029572F">
        <w:rPr>
          <w:b/>
        </w:rPr>
        <w:t>Voter’s name was automatically removed.</w:t>
      </w:r>
      <w:r w:rsidRPr="0029572F">
        <w:rPr>
          <w:b/>
        </w:rPr>
        <w:br/>
      </w:r>
      <w:r w:rsidRPr="0029572F">
        <w:t xml:space="preserve">As part of list maintenance voters who have not voted in the last </w:t>
      </w:r>
      <w:r w:rsidR="003F32BA">
        <w:t>four</w:t>
      </w:r>
      <w:r w:rsidRPr="0029572F">
        <w:t xml:space="preserve"> years are removed. The voter must register at the Registration Table.</w:t>
      </w:r>
    </w:p>
    <w:p w14:paraId="28F46123" w14:textId="5E8A389D" w:rsidR="00AF4CB2" w:rsidRPr="0029572F" w:rsidRDefault="00AF4CB2" w:rsidP="00D526E8">
      <w:pPr>
        <w:pStyle w:val="ListParagraph"/>
        <w:keepLines/>
        <w:numPr>
          <w:ilvl w:val="0"/>
          <w:numId w:val="52"/>
        </w:numPr>
        <w:spacing w:after="60" w:line="240" w:lineRule="auto"/>
        <w:contextualSpacing w:val="0"/>
      </w:pPr>
      <w:r w:rsidRPr="0029572F">
        <w:rPr>
          <w:b/>
        </w:rPr>
        <w:t>Voter is on the roster but had a legal name change.</w:t>
      </w:r>
      <w:r w:rsidRPr="0029572F">
        <w:br/>
        <w:t xml:space="preserve">The voter must </w:t>
      </w:r>
      <w:r w:rsidR="001C68A9">
        <w:t>re-register</w:t>
      </w:r>
      <w:r w:rsidRPr="0029572F">
        <w:t>. Their previous address in the precinct can serve as their proof of residence.</w:t>
      </w:r>
    </w:p>
    <w:p w14:paraId="423F33B0" w14:textId="61B2B6A7" w:rsidR="00AF4CB2" w:rsidRPr="0029572F" w:rsidRDefault="00AF4CB2" w:rsidP="00D526E8">
      <w:pPr>
        <w:pStyle w:val="ListParagraph"/>
        <w:keepLines/>
        <w:numPr>
          <w:ilvl w:val="0"/>
          <w:numId w:val="52"/>
        </w:numPr>
        <w:spacing w:after="60" w:line="240" w:lineRule="auto"/>
        <w:contextualSpacing w:val="0"/>
      </w:pPr>
      <w:r w:rsidRPr="0029572F">
        <w:rPr>
          <w:b/>
        </w:rPr>
        <w:t>Voter’s name was left off due to clerical error.</w:t>
      </w:r>
      <w:r w:rsidRPr="0029572F">
        <w:rPr>
          <w:b/>
        </w:rPr>
        <w:br/>
      </w:r>
      <w:r w:rsidRPr="0029572F">
        <w:t xml:space="preserve">Encourage the voter to register. If the voter refuses or does not have the authorized proofs of residence, ask the </w:t>
      </w:r>
      <w:r w:rsidR="00F600EE">
        <w:t>Head Judge</w:t>
      </w:r>
      <w:r w:rsidRPr="0029572F">
        <w:t xml:space="preserve"> to contact the </w:t>
      </w:r>
      <w:r w:rsidR="005624E8">
        <w:t>local election official for</w:t>
      </w:r>
      <w:r w:rsidRPr="0029572F">
        <w:t xml:space="preserve"> guidance. The </w:t>
      </w:r>
      <w:r w:rsidR="00F600EE">
        <w:t>Head Judge</w:t>
      </w:r>
      <w:r w:rsidRPr="0029572F">
        <w:t xml:space="preserve"> may need to administer the Emer</w:t>
      </w:r>
      <w:r>
        <w:t>gency Voting Procedure</w:t>
      </w:r>
      <w:r w:rsidRPr="0029572F">
        <w:t>.</w:t>
      </w:r>
    </w:p>
    <w:p w14:paraId="0DAEB4B7" w14:textId="332A7E21" w:rsidR="00AF4CB2" w:rsidRPr="0029572F" w:rsidRDefault="00AF4CB2" w:rsidP="00D526E8">
      <w:pPr>
        <w:pStyle w:val="ListParagraph"/>
        <w:keepLines/>
        <w:numPr>
          <w:ilvl w:val="0"/>
          <w:numId w:val="52"/>
        </w:numPr>
        <w:spacing w:after="60" w:line="240" w:lineRule="auto"/>
        <w:contextualSpacing w:val="0"/>
      </w:pPr>
      <w:r w:rsidRPr="0029572F">
        <w:rPr>
          <w:b/>
        </w:rPr>
        <w:lastRenderedPageBreak/>
        <w:t>The voter changed addresses within the precinct.</w:t>
      </w:r>
      <w:r w:rsidRPr="0029572F">
        <w:rPr>
          <w:b/>
        </w:rPr>
        <w:br/>
      </w:r>
      <w:r w:rsidRPr="0029572F">
        <w:t xml:space="preserve">The voter must </w:t>
      </w:r>
      <w:r w:rsidR="001C68A9">
        <w:t>re-register</w:t>
      </w:r>
      <w:r w:rsidRPr="0029572F">
        <w:t>. This includes any move, including an apartment change in the same building. Their prior registration in the precinct can serve as proof of residence.</w:t>
      </w:r>
    </w:p>
    <w:p w14:paraId="025798CA" w14:textId="77777777" w:rsidR="00AF4CB2" w:rsidRPr="0029572F" w:rsidRDefault="00AF4CB2" w:rsidP="00D526E8">
      <w:pPr>
        <w:pStyle w:val="ListParagraph"/>
        <w:keepLines/>
        <w:numPr>
          <w:ilvl w:val="0"/>
          <w:numId w:val="52"/>
        </w:numPr>
        <w:spacing w:after="60" w:line="240" w:lineRule="auto"/>
        <w:contextualSpacing w:val="0"/>
      </w:pPr>
      <w:r w:rsidRPr="0029572F">
        <w:rPr>
          <w:b/>
        </w:rPr>
        <w:t>The voter moved out of the precinct.</w:t>
      </w:r>
      <w:r w:rsidRPr="0029572F">
        <w:rPr>
          <w:b/>
        </w:rPr>
        <w:br/>
      </w:r>
      <w:r w:rsidRPr="0029572F">
        <w:t>The voter will have to go to their new precinct to vote.</w:t>
      </w:r>
    </w:p>
    <w:p w14:paraId="758D3BB8" w14:textId="0A49CAF1" w:rsidR="00C8471D" w:rsidRDefault="00AF4CB2" w:rsidP="00D526E8">
      <w:pPr>
        <w:pStyle w:val="ListLevel2"/>
        <w:numPr>
          <w:ilvl w:val="0"/>
          <w:numId w:val="52"/>
        </w:numPr>
        <w:spacing w:after="60"/>
        <w:jc w:val="left"/>
        <w:rPr>
          <w:sz w:val="22"/>
          <w:szCs w:val="22"/>
        </w:rPr>
      </w:pPr>
      <w:r w:rsidRPr="0029572F">
        <w:rPr>
          <w:b/>
          <w:sz w:val="22"/>
          <w:szCs w:val="22"/>
        </w:rPr>
        <w:t>The voter’s name, address, or date of birth on the roster contains a clerical error.</w:t>
      </w:r>
      <w:r w:rsidRPr="0029572F">
        <w:rPr>
          <w:b/>
          <w:sz w:val="22"/>
          <w:szCs w:val="22"/>
        </w:rPr>
        <w:br/>
      </w:r>
      <w:r w:rsidRPr="0029572F">
        <w:rPr>
          <w:sz w:val="22"/>
          <w:szCs w:val="22"/>
        </w:rPr>
        <w:t xml:space="preserve">The voter is not required to re-register. Ask the </w:t>
      </w:r>
      <w:r w:rsidR="00F600EE">
        <w:rPr>
          <w:sz w:val="22"/>
          <w:szCs w:val="22"/>
        </w:rPr>
        <w:t>Head Judge</w:t>
      </w:r>
      <w:r w:rsidRPr="0029572F">
        <w:rPr>
          <w:sz w:val="22"/>
          <w:szCs w:val="22"/>
        </w:rPr>
        <w:t xml:space="preserve"> how to note the correction in the Incident Log or on the Roster Correction Sheet (if provided). Do not mark the correction on the roster itself. </w:t>
      </w:r>
    </w:p>
    <w:p w14:paraId="463906D8" w14:textId="77777777" w:rsidR="00AF4CB2" w:rsidRPr="003A148D" w:rsidRDefault="00AF4CB2" w:rsidP="00AF4CB2">
      <w:pPr>
        <w:pStyle w:val="Heading2"/>
      </w:pPr>
      <w:bookmarkStart w:id="257" w:name="_Toc375058943"/>
      <w:bookmarkStart w:id="258" w:name="_Toc375303999"/>
      <w:bookmarkStart w:id="259" w:name="_Ref376777678"/>
      <w:bookmarkStart w:id="260" w:name="_Toc379463295"/>
      <w:bookmarkStart w:id="261" w:name="_Toc381179404"/>
      <w:bookmarkStart w:id="262" w:name="_Toc100294606"/>
      <w:bookmarkStart w:id="263" w:name="_Toc166834361"/>
      <w:bookmarkStart w:id="264" w:name="_Toc375058945"/>
      <w:bookmarkStart w:id="265" w:name="_Toc375304001"/>
      <w:bookmarkStart w:id="266" w:name="_Ref376777659"/>
      <w:bookmarkStart w:id="267" w:name="_Ref377738938"/>
      <w:bookmarkStart w:id="268" w:name="_Toc379463297"/>
      <w:bookmarkStart w:id="269" w:name="_Toc381179406"/>
      <w:bookmarkStart w:id="270" w:name="_Ref382319762"/>
      <w:r w:rsidRPr="003A148D">
        <w:t>Tips for Locating a Name</w:t>
      </w:r>
      <w:bookmarkEnd w:id="257"/>
      <w:bookmarkEnd w:id="258"/>
      <w:bookmarkEnd w:id="259"/>
      <w:bookmarkEnd w:id="260"/>
      <w:bookmarkEnd w:id="261"/>
      <w:bookmarkEnd w:id="262"/>
      <w:bookmarkEnd w:id="263"/>
      <w:r>
        <w:fldChar w:fldCharType="begin"/>
      </w:r>
      <w:r>
        <w:instrText xml:space="preserve"> XE "</w:instrText>
      </w:r>
      <w:r w:rsidRPr="0048525C">
        <w:instrText>Roster Judge:Tips for Locating a Name</w:instrText>
      </w:r>
      <w:r>
        <w:instrText xml:space="preserve">" </w:instrText>
      </w:r>
      <w:r>
        <w:fldChar w:fldCharType="end"/>
      </w:r>
    </w:p>
    <w:p w14:paraId="2467462C" w14:textId="77777777" w:rsidR="00AF4CB2" w:rsidRDefault="00AF4CB2" w:rsidP="00D526E8">
      <w:pPr>
        <w:pStyle w:val="ListParagraph"/>
        <w:keepLines/>
        <w:numPr>
          <w:ilvl w:val="0"/>
          <w:numId w:val="51"/>
        </w:numPr>
        <w:spacing w:after="60" w:line="240" w:lineRule="auto"/>
        <w:contextualSpacing w:val="0"/>
        <w:rPr>
          <w:bCs/>
        </w:rPr>
      </w:pPr>
      <w:r w:rsidRPr="00AF4CB2">
        <w:rPr>
          <w:bCs/>
        </w:rPr>
        <w:t>Check spelling variations.</w:t>
      </w:r>
    </w:p>
    <w:p w14:paraId="14C866C3" w14:textId="7A6589E0" w:rsidR="00AF4CB2" w:rsidRPr="00AF4CB2" w:rsidRDefault="00AF4CB2" w:rsidP="00D526E8">
      <w:pPr>
        <w:pStyle w:val="ListParagraph"/>
        <w:keepLines/>
        <w:numPr>
          <w:ilvl w:val="1"/>
          <w:numId w:val="51"/>
        </w:numPr>
        <w:spacing w:after="60" w:line="240" w:lineRule="auto"/>
        <w:contextualSpacing w:val="0"/>
        <w:rPr>
          <w:bCs/>
        </w:rPr>
      </w:pPr>
      <w:r w:rsidRPr="00AF4CB2">
        <w:rPr>
          <w:bCs/>
        </w:rPr>
        <w:t>For a name like Hanson, check both Hanson and Hansen. For a name like Bob, check both Bob and Robert.</w:t>
      </w:r>
    </w:p>
    <w:p w14:paraId="4188F016" w14:textId="77777777" w:rsidR="00AF4CB2" w:rsidRDefault="00AF4CB2" w:rsidP="00D526E8">
      <w:pPr>
        <w:pStyle w:val="ListParagraph"/>
        <w:keepLines/>
        <w:numPr>
          <w:ilvl w:val="0"/>
          <w:numId w:val="51"/>
        </w:numPr>
        <w:spacing w:after="60" w:line="240" w:lineRule="auto"/>
        <w:contextualSpacing w:val="0"/>
        <w:rPr>
          <w:bCs/>
        </w:rPr>
      </w:pPr>
      <w:r w:rsidRPr="00AF4CB2">
        <w:rPr>
          <w:bCs/>
        </w:rPr>
        <w:t>See if the first &amp; last names were switched.</w:t>
      </w:r>
    </w:p>
    <w:p w14:paraId="671AF598" w14:textId="5C123505" w:rsidR="00AF4CB2" w:rsidRPr="00AF4CB2" w:rsidRDefault="00AF4CB2" w:rsidP="00D526E8">
      <w:pPr>
        <w:pStyle w:val="ListParagraph"/>
        <w:keepLines/>
        <w:numPr>
          <w:ilvl w:val="1"/>
          <w:numId w:val="51"/>
        </w:numPr>
        <w:spacing w:after="60" w:line="240" w:lineRule="auto"/>
        <w:contextualSpacing w:val="0"/>
        <w:rPr>
          <w:bCs/>
        </w:rPr>
      </w:pPr>
      <w:r w:rsidRPr="00AF4CB2">
        <w:rPr>
          <w:bCs/>
        </w:rPr>
        <w:t>Make sure a name such as Vang Lee is not listed as Lee Vang.</w:t>
      </w:r>
    </w:p>
    <w:p w14:paraId="2F0949B9" w14:textId="5016EBFA" w:rsidR="00C8471D" w:rsidRDefault="00AF4CB2" w:rsidP="00D526E8">
      <w:pPr>
        <w:pStyle w:val="ListParagraph"/>
        <w:keepLines/>
        <w:numPr>
          <w:ilvl w:val="0"/>
          <w:numId w:val="51"/>
        </w:numPr>
        <w:spacing w:after="60" w:line="240" w:lineRule="auto"/>
        <w:contextualSpacing w:val="0"/>
        <w:rPr>
          <w:bCs/>
        </w:rPr>
      </w:pPr>
      <w:r w:rsidRPr="00AF4CB2">
        <w:rPr>
          <w:bCs/>
        </w:rPr>
        <w:t xml:space="preserve">Check multiple combinations for two-word </w:t>
      </w:r>
      <w:r w:rsidR="006760F2">
        <w:rPr>
          <w:bCs/>
        </w:rPr>
        <w:t>and</w:t>
      </w:r>
      <w:r w:rsidRPr="00AF4CB2">
        <w:rPr>
          <w:bCs/>
        </w:rPr>
        <w:t xml:space="preserve"> hyphenated names.</w:t>
      </w:r>
    </w:p>
    <w:p w14:paraId="104CAF40" w14:textId="06FFB6D5" w:rsidR="00AF4CB2" w:rsidRPr="00AF4CB2" w:rsidRDefault="00AF4CB2" w:rsidP="00D526E8">
      <w:pPr>
        <w:pStyle w:val="ListParagraph"/>
        <w:keepLines/>
        <w:numPr>
          <w:ilvl w:val="1"/>
          <w:numId w:val="51"/>
        </w:numPr>
        <w:spacing w:after="60" w:line="240" w:lineRule="auto"/>
        <w:contextualSpacing w:val="0"/>
        <w:rPr>
          <w:bCs/>
        </w:rPr>
      </w:pPr>
      <w:r w:rsidRPr="00AF4CB2">
        <w:rPr>
          <w:bCs/>
        </w:rPr>
        <w:t xml:space="preserve">If you cannot find </w:t>
      </w:r>
      <w:proofErr w:type="gramStart"/>
      <w:r w:rsidRPr="00B72A4C">
        <w:rPr>
          <w:bCs/>
          <w:i/>
          <w:iCs/>
        </w:rPr>
        <w:t>Anderson-Smith</w:t>
      </w:r>
      <w:proofErr w:type="gramEnd"/>
      <w:r w:rsidRPr="00AF4CB2">
        <w:rPr>
          <w:bCs/>
        </w:rPr>
        <w:t xml:space="preserve"> look also for Anderson Smith or Andersonsmith. Check under Smith in case Anderson was entered as a middle name.</w:t>
      </w:r>
    </w:p>
    <w:p w14:paraId="089223FD" w14:textId="77777777" w:rsidR="00C8471D" w:rsidRDefault="00AF4CB2" w:rsidP="00D526E8">
      <w:pPr>
        <w:pStyle w:val="ListParagraph"/>
        <w:keepLines/>
        <w:numPr>
          <w:ilvl w:val="0"/>
          <w:numId w:val="51"/>
        </w:numPr>
        <w:spacing w:after="60" w:line="240" w:lineRule="auto"/>
        <w:contextualSpacing w:val="0"/>
        <w:rPr>
          <w:bCs/>
        </w:rPr>
      </w:pPr>
      <w:r w:rsidRPr="00AF4CB2">
        <w:rPr>
          <w:bCs/>
        </w:rPr>
        <w:t>See if an apostrophe was omitted.</w:t>
      </w:r>
    </w:p>
    <w:p w14:paraId="68EBD45C" w14:textId="3AB9E4FA" w:rsidR="00AF4CB2" w:rsidRPr="00AF4CB2" w:rsidRDefault="00AF4CB2" w:rsidP="00D526E8">
      <w:pPr>
        <w:pStyle w:val="ListParagraph"/>
        <w:keepLines/>
        <w:numPr>
          <w:ilvl w:val="1"/>
          <w:numId w:val="51"/>
        </w:numPr>
        <w:spacing w:after="60" w:line="240" w:lineRule="auto"/>
        <w:contextualSpacing w:val="0"/>
        <w:rPr>
          <w:bCs/>
        </w:rPr>
      </w:pPr>
      <w:r w:rsidRPr="00AF4CB2">
        <w:rPr>
          <w:bCs/>
        </w:rPr>
        <w:t>A name like O’Brien might be in a different location within the O’s depending on whether the apostrophe is entered or not.</w:t>
      </w:r>
    </w:p>
    <w:p w14:paraId="3A3EAA69" w14:textId="77777777" w:rsidR="00AF4CB2" w:rsidRPr="00AF4CB2" w:rsidRDefault="00AF4CB2" w:rsidP="00D526E8">
      <w:pPr>
        <w:pStyle w:val="ListParagraph"/>
        <w:keepLines/>
        <w:numPr>
          <w:ilvl w:val="0"/>
          <w:numId w:val="51"/>
        </w:numPr>
        <w:spacing w:after="60" w:line="240" w:lineRule="auto"/>
        <w:contextualSpacing w:val="0"/>
        <w:rPr>
          <w:bCs/>
        </w:rPr>
      </w:pPr>
      <w:r w:rsidRPr="00AF4CB2">
        <w:rPr>
          <w:bCs/>
        </w:rPr>
        <w:t>Confirm roster pages are in the correct numerical order.</w:t>
      </w:r>
    </w:p>
    <w:p w14:paraId="111C4195" w14:textId="77777777" w:rsidR="00AF4CB2" w:rsidRPr="00AF4CB2" w:rsidRDefault="00AF4CB2" w:rsidP="00D526E8">
      <w:pPr>
        <w:pStyle w:val="ListParagraph"/>
        <w:keepLines/>
        <w:numPr>
          <w:ilvl w:val="0"/>
          <w:numId w:val="51"/>
        </w:numPr>
        <w:spacing w:after="60" w:line="240" w:lineRule="auto"/>
        <w:contextualSpacing w:val="0"/>
        <w:rPr>
          <w:bCs/>
        </w:rPr>
      </w:pPr>
      <w:r w:rsidRPr="00AF4CB2">
        <w:rPr>
          <w:bCs/>
        </w:rPr>
        <w:t>If it is a common name, check multiple pages for name.</w:t>
      </w:r>
    </w:p>
    <w:p w14:paraId="040CB6E4" w14:textId="77777777" w:rsidR="00AF4CB2" w:rsidRPr="00AF4CB2" w:rsidRDefault="00AF4CB2" w:rsidP="00D526E8">
      <w:pPr>
        <w:pStyle w:val="ListParagraph"/>
        <w:keepLines/>
        <w:numPr>
          <w:ilvl w:val="0"/>
          <w:numId w:val="51"/>
        </w:numPr>
        <w:spacing w:after="60" w:line="240" w:lineRule="auto"/>
        <w:contextualSpacing w:val="0"/>
        <w:rPr>
          <w:bCs/>
        </w:rPr>
      </w:pPr>
      <w:r w:rsidRPr="00AF4CB2">
        <w:rPr>
          <w:bCs/>
        </w:rPr>
        <w:t>If paper rosters are split by alphabet, see if a roster page was misplaced in another binder at roster station.</w:t>
      </w:r>
    </w:p>
    <w:p w14:paraId="76D1006C" w14:textId="54C07AA8" w:rsidR="00AF4CB2" w:rsidRPr="00AF4CB2" w:rsidRDefault="00AF4CB2" w:rsidP="00D526E8">
      <w:pPr>
        <w:pStyle w:val="ListParagraph"/>
        <w:keepLines/>
        <w:numPr>
          <w:ilvl w:val="0"/>
          <w:numId w:val="51"/>
        </w:numPr>
        <w:spacing w:after="60" w:line="240" w:lineRule="auto"/>
        <w:contextualSpacing w:val="0"/>
        <w:rPr>
          <w:bCs/>
        </w:rPr>
      </w:pPr>
      <w:r w:rsidRPr="00AF4CB2">
        <w:rPr>
          <w:bCs/>
        </w:rPr>
        <w:t xml:space="preserve">If using an electronic roster, try reducing the amount of information you used to search for the voter or try searching by </w:t>
      </w:r>
      <w:r w:rsidR="00F8426F">
        <w:rPr>
          <w:bCs/>
        </w:rPr>
        <w:t>other fields</w:t>
      </w:r>
      <w:r w:rsidRPr="00AF4CB2">
        <w:rPr>
          <w:bCs/>
        </w:rPr>
        <w:t xml:space="preserve"> instead.</w:t>
      </w:r>
    </w:p>
    <w:p w14:paraId="4B0A26E5" w14:textId="3511937F" w:rsidR="00AF4CB2" w:rsidRPr="00C95B09" w:rsidRDefault="00AF4CB2" w:rsidP="00AF4CB2">
      <w:pPr>
        <w:pStyle w:val="Heading2"/>
      </w:pPr>
      <w:bookmarkStart w:id="271" w:name="_Ref382319749"/>
      <w:bookmarkStart w:id="272" w:name="_Toc100294607"/>
      <w:bookmarkStart w:id="273" w:name="_Toc166834362"/>
      <w:r w:rsidRPr="00C95B09">
        <w:t>Keep the Roster Accurate</w:t>
      </w:r>
      <w:r>
        <w:t xml:space="preserve"> </w:t>
      </w:r>
      <w:r w:rsidR="006760F2">
        <w:t>and</w:t>
      </w:r>
      <w:r>
        <w:t xml:space="preserve"> </w:t>
      </w:r>
      <w:r w:rsidRPr="00C95B09">
        <w:t>Orderly</w:t>
      </w:r>
      <w:bookmarkEnd w:id="271"/>
      <w:bookmarkEnd w:id="272"/>
      <w:bookmarkEnd w:id="273"/>
      <w:r w:rsidRPr="00C95B09">
        <w:fldChar w:fldCharType="begin"/>
      </w:r>
      <w:r w:rsidRPr="00C95B09">
        <w:instrText xml:space="preserve"> XE "Roster Judge:Keep the Roster Accurate and Orderly" </w:instrText>
      </w:r>
      <w:r w:rsidRPr="00C95B09">
        <w:fldChar w:fldCharType="end"/>
      </w:r>
    </w:p>
    <w:p w14:paraId="5F82FC2D" w14:textId="77777777" w:rsidR="00AF4CB2" w:rsidRPr="0029572F" w:rsidRDefault="00AF4CB2" w:rsidP="00AF4CB2">
      <w:pPr>
        <w:spacing w:after="60"/>
      </w:pPr>
      <w:r w:rsidRPr="0029572F">
        <w:t>The roster is a legal document that indicates a voter received</w:t>
      </w:r>
      <w:r>
        <w:t xml:space="preserve"> and </w:t>
      </w:r>
      <w:r w:rsidRPr="0029572F">
        <w:t xml:space="preserve">cast a ballot. Maintain it carefully. </w:t>
      </w:r>
    </w:p>
    <w:p w14:paraId="3F113426" w14:textId="260A991B" w:rsidR="00AF4CB2" w:rsidRPr="0029572F" w:rsidRDefault="00AF4CB2" w:rsidP="00D526E8">
      <w:pPr>
        <w:pStyle w:val="ListParagraph"/>
        <w:keepLines/>
        <w:numPr>
          <w:ilvl w:val="0"/>
          <w:numId w:val="63"/>
        </w:numPr>
        <w:spacing w:after="60" w:line="240" w:lineRule="auto"/>
        <w:contextualSpacing w:val="0"/>
      </w:pPr>
      <w:r w:rsidRPr="0029572F">
        <w:rPr>
          <w:b/>
        </w:rPr>
        <w:t>Keep the roster free of unnecessary handwriting.</w:t>
      </w:r>
      <w:r w:rsidRPr="0029572F">
        <w:rPr>
          <w:b/>
        </w:rPr>
        <w:br/>
      </w:r>
      <w:r w:rsidRPr="0029572F">
        <w:t>Do not mark an X on the roster to indicate where the voter should sign. An X may be confused with a voter signature or mark.</w:t>
      </w:r>
    </w:p>
    <w:p w14:paraId="120A5B91" w14:textId="7DB392CA" w:rsidR="00AF4CB2" w:rsidRPr="0029572F" w:rsidRDefault="00AF4CB2" w:rsidP="009E1702">
      <w:pPr>
        <w:pStyle w:val="ListParagraph"/>
        <w:keepLines/>
        <w:numPr>
          <w:ilvl w:val="0"/>
          <w:numId w:val="63"/>
        </w:numPr>
        <w:spacing w:after="60" w:line="240" w:lineRule="auto"/>
        <w:contextualSpacing w:val="0"/>
      </w:pPr>
      <w:r w:rsidRPr="0029572F">
        <w:rPr>
          <w:b/>
        </w:rPr>
        <w:t>If the voter’s name, address, or date of birth contains a clerical error.</w:t>
      </w:r>
      <w:r w:rsidRPr="0029572F">
        <w:rPr>
          <w:b/>
        </w:rPr>
        <w:br/>
      </w:r>
      <w:r w:rsidRPr="0029572F">
        <w:t xml:space="preserve">Ask the </w:t>
      </w:r>
      <w:r w:rsidR="00F600EE">
        <w:t>Head Judge</w:t>
      </w:r>
      <w:r w:rsidRPr="0029572F">
        <w:t xml:space="preserve"> how to note the correction in the Incident Log. Some jurisdictions provide a separate form for recording roster corrections. Do not mark the correction on the roster itself.</w:t>
      </w:r>
    </w:p>
    <w:p w14:paraId="32678146" w14:textId="77777777" w:rsidR="00AF4CB2" w:rsidRPr="0029572F" w:rsidRDefault="00AF4CB2" w:rsidP="009E1702">
      <w:pPr>
        <w:pStyle w:val="ListParagraph"/>
        <w:keepLines/>
        <w:numPr>
          <w:ilvl w:val="0"/>
          <w:numId w:val="63"/>
        </w:numPr>
        <w:spacing w:after="60" w:line="240" w:lineRule="auto"/>
        <w:contextualSpacing w:val="0"/>
      </w:pPr>
      <w:r w:rsidRPr="0029572F">
        <w:rPr>
          <w:b/>
        </w:rPr>
        <w:t>Voter signed their name on the wrong line.</w:t>
      </w:r>
      <w:r w:rsidRPr="0029572F">
        <w:rPr>
          <w:b/>
        </w:rPr>
        <w:br/>
      </w:r>
      <w:r w:rsidRPr="0029572F">
        <w:t>Draw an arrow to the correct line.</w:t>
      </w:r>
    </w:p>
    <w:p w14:paraId="47D72BBA" w14:textId="1A6ACD73" w:rsidR="00AF4CB2" w:rsidRPr="0029572F" w:rsidRDefault="00AF4CB2" w:rsidP="009E1702">
      <w:pPr>
        <w:pStyle w:val="ListParagraph"/>
        <w:keepLines/>
        <w:numPr>
          <w:ilvl w:val="0"/>
          <w:numId w:val="63"/>
        </w:numPr>
        <w:spacing w:after="60" w:line="240" w:lineRule="auto"/>
        <w:contextualSpacing w:val="0"/>
      </w:pPr>
      <w:r w:rsidRPr="0029572F">
        <w:rPr>
          <w:b/>
        </w:rPr>
        <w:t>Voter signed the roster but then learns they must re-register.</w:t>
      </w:r>
      <w:r w:rsidRPr="0029572F">
        <w:br/>
        <w:t xml:space="preserve">Ask the </w:t>
      </w:r>
      <w:r w:rsidR="00F600EE">
        <w:t>Head Judge</w:t>
      </w:r>
      <w:r w:rsidRPr="0029572F">
        <w:t xml:space="preserve"> for assistance.</w:t>
      </w:r>
    </w:p>
    <w:p w14:paraId="24B55B7C" w14:textId="368B4467" w:rsidR="00AF4CB2" w:rsidRPr="0029572F" w:rsidRDefault="00AF4CB2" w:rsidP="00D526E8">
      <w:pPr>
        <w:pStyle w:val="ListParagraph"/>
        <w:keepLines/>
        <w:numPr>
          <w:ilvl w:val="0"/>
          <w:numId w:val="62"/>
        </w:numPr>
        <w:spacing w:after="60" w:line="240" w:lineRule="auto"/>
        <w:contextualSpacing w:val="0"/>
      </w:pPr>
      <w:r w:rsidRPr="0029572F">
        <w:rPr>
          <w:b/>
        </w:rPr>
        <w:lastRenderedPageBreak/>
        <w:t>Be careful with common names.</w:t>
      </w:r>
      <w:r w:rsidRPr="0029572F">
        <w:rPr>
          <w:b/>
        </w:rPr>
        <w:br/>
      </w:r>
      <w:r w:rsidRPr="0029572F">
        <w:t xml:space="preserve">Make sure you have the right </w:t>
      </w:r>
      <w:r w:rsidRPr="009E1702">
        <w:rPr>
          <w:i/>
          <w:iCs/>
        </w:rPr>
        <w:t>John Smith</w:t>
      </w:r>
      <w:r w:rsidRPr="0029572F">
        <w:t xml:space="preserve"> in front of you, so they do not sign the wrong roster line. If you have any doubt about a person’s identity, you can ask them to state full name, address, and/or date of birth.</w:t>
      </w:r>
    </w:p>
    <w:p w14:paraId="5C836083" w14:textId="632D8506" w:rsidR="00AF4CB2" w:rsidRPr="0029572F" w:rsidRDefault="00AF4CB2" w:rsidP="00AF4CB2">
      <w:pPr>
        <w:pStyle w:val="Notes"/>
      </w:pPr>
      <w:r w:rsidRPr="0009379D">
        <w:rPr>
          <w:b/>
        </w:rPr>
        <w:t>Note:</w:t>
      </w:r>
      <w:r w:rsidRPr="0029572F">
        <w:t xml:space="preserve"> Voters who registered prior to 1983 were not required to provide a date of birth, so it may not be on the roster.</w:t>
      </w:r>
    </w:p>
    <w:p w14:paraId="371A71D5" w14:textId="6634DE12" w:rsidR="00AF4CB2" w:rsidRPr="0029572F" w:rsidRDefault="00AF4CB2" w:rsidP="00AF4CB2">
      <w:r w:rsidRPr="0029572F">
        <w:t>Related statutes</w:t>
      </w:r>
      <w:r>
        <w:t xml:space="preserve"> </w:t>
      </w:r>
      <w:r w:rsidR="007C73F9">
        <w:t>or</w:t>
      </w:r>
      <w:r>
        <w:t xml:space="preserve"> </w:t>
      </w:r>
      <w:r w:rsidRPr="0029572F">
        <w:t xml:space="preserve">rules: </w:t>
      </w:r>
      <w:hyperlink r:id="rId83" w:history="1">
        <w:r w:rsidRPr="0029572F">
          <w:rPr>
            <w:rStyle w:val="Hyperlink"/>
          </w:rPr>
          <w:t>M.S. 201.071 subd. 3</w:t>
        </w:r>
      </w:hyperlink>
    </w:p>
    <w:p w14:paraId="0C8DD5F8" w14:textId="77777777" w:rsidR="00AF4CB2" w:rsidRDefault="00AF4CB2" w:rsidP="00AF4CB2">
      <w:pPr>
        <w:pStyle w:val="Heading2"/>
      </w:pPr>
      <w:bookmarkStart w:id="274" w:name="_Toc100294608"/>
      <w:bookmarkStart w:id="275" w:name="_Toc166834363"/>
      <w:r>
        <w:t>Roster Data is Confidential</w:t>
      </w:r>
      <w:bookmarkEnd w:id="274"/>
      <w:bookmarkEnd w:id="275"/>
    </w:p>
    <w:p w14:paraId="3856398D" w14:textId="77777777" w:rsidR="00AF4CB2" w:rsidRPr="0029572F" w:rsidRDefault="00AF4CB2" w:rsidP="00AF4CB2">
      <w:pPr>
        <w:spacing w:after="60"/>
      </w:pPr>
      <w:r w:rsidRPr="0029572F">
        <w:t>The roster contains confidential information. Election judges should not examine roster data other than what is necessary to assist the voter before them. The only time a voter can see the roster is at the time when they must sign their name.</w:t>
      </w:r>
    </w:p>
    <w:p w14:paraId="5EEAA160" w14:textId="7236C52D" w:rsidR="00AF4CB2" w:rsidRPr="0029572F" w:rsidRDefault="00AF4CB2" w:rsidP="00AF4CB2">
      <w:pPr>
        <w:spacing w:after="60"/>
      </w:pPr>
      <w:r w:rsidRPr="0029572F">
        <w:t xml:space="preserve">Election judges must conceal roster challenge notations of voters from the view of other voters. Confirm with </w:t>
      </w:r>
      <w:r w:rsidR="00F600EE">
        <w:t>Head Judge</w:t>
      </w:r>
      <w:r w:rsidRPr="0029572F">
        <w:t xml:space="preserve"> the procedures used in the polling place to conceal roster notations.</w:t>
      </w:r>
    </w:p>
    <w:p w14:paraId="5E1B86DD" w14:textId="77777777" w:rsidR="00AF4CB2" w:rsidRPr="00F8426F" w:rsidRDefault="00AF4CB2" w:rsidP="00F8426F">
      <w:pPr>
        <w:rPr>
          <w:b/>
          <w:bCs/>
        </w:rPr>
      </w:pPr>
      <w:r w:rsidRPr="00F8426F">
        <w:rPr>
          <w:b/>
          <w:bCs/>
        </w:rPr>
        <w:t>Picture of a paper voter roster:</w:t>
      </w:r>
    </w:p>
    <w:p w14:paraId="6111C42B" w14:textId="77777777" w:rsidR="00AF4CB2" w:rsidRDefault="00AF4CB2" w:rsidP="00AF4CB2">
      <w:pPr>
        <w:spacing w:after="60"/>
        <w:jc w:val="center"/>
      </w:pPr>
      <w:r>
        <w:rPr>
          <w:noProof/>
        </w:rPr>
        <w:drawing>
          <wp:inline distT="0" distB="0" distL="0" distR="0" wp14:anchorId="5AAD4712" wp14:editId="448C585A">
            <wp:extent cx="6007309" cy="3009900"/>
            <wp:effectExtent l="0" t="0" r="0" b="0"/>
            <wp:docPr id="1" name="Picture 1" descr="Sample page from voting r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Voter Outreach\Election Judge Training\EJ Guide\2014\Images\Roster\blanksampleroster.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3823" cy="3023185"/>
                    </a:xfrm>
                    <a:prstGeom prst="rect">
                      <a:avLst/>
                    </a:prstGeom>
                    <a:noFill/>
                    <a:ln>
                      <a:noFill/>
                    </a:ln>
                  </pic:spPr>
                </pic:pic>
              </a:graphicData>
            </a:graphic>
          </wp:inline>
        </w:drawing>
      </w:r>
    </w:p>
    <w:p w14:paraId="019F9771" w14:textId="0F121772" w:rsidR="00AF4CB2" w:rsidRPr="005E0D28" w:rsidRDefault="00AF4CB2" w:rsidP="00AF4CB2">
      <w:pPr>
        <w:spacing w:after="60"/>
        <w:rPr>
          <w:rFonts w:eastAsiaTheme="majorEastAsia"/>
          <w:b/>
          <w:bCs/>
          <w:iCs/>
          <w:color w:val="000000"/>
        </w:rPr>
      </w:pPr>
      <w:r w:rsidRPr="005E0D28">
        <w:t>Related statutes</w:t>
      </w:r>
      <w:r>
        <w:t xml:space="preserve"> </w:t>
      </w:r>
      <w:r w:rsidR="007C73F9">
        <w:t>or</w:t>
      </w:r>
      <w:r>
        <w:t xml:space="preserve"> </w:t>
      </w:r>
      <w:r w:rsidRPr="005E0D28">
        <w:t xml:space="preserve">rules: </w:t>
      </w:r>
      <w:hyperlink r:id="rId85" w:history="1">
        <w:r w:rsidRPr="005E0D28">
          <w:rPr>
            <w:rStyle w:val="Hyperlink"/>
          </w:rPr>
          <w:t>M.S. 204C.10(e)</w:t>
        </w:r>
      </w:hyperlink>
    </w:p>
    <w:p w14:paraId="5ECD2678" w14:textId="77777777" w:rsidR="004658CC" w:rsidRDefault="004658CC">
      <w:pPr>
        <w:rPr>
          <w:rFonts w:asciiTheme="majorHAnsi" w:eastAsiaTheme="majorEastAsia" w:hAnsiTheme="majorHAnsi" w:cstheme="majorBidi"/>
          <w:color w:val="015E89"/>
          <w:sz w:val="32"/>
          <w:szCs w:val="26"/>
        </w:rPr>
      </w:pPr>
      <w:bookmarkStart w:id="276" w:name="_Toc100294609"/>
      <w:r>
        <w:br w:type="page"/>
      </w:r>
    </w:p>
    <w:p w14:paraId="62817A27" w14:textId="69AAF6DB" w:rsidR="00AF4CB2" w:rsidRPr="003A148D" w:rsidRDefault="00AF4CB2" w:rsidP="00AF4CB2">
      <w:pPr>
        <w:pStyle w:val="Heading2"/>
      </w:pPr>
      <w:bookmarkStart w:id="277" w:name="_Toc166834364"/>
      <w:r w:rsidRPr="003A148D">
        <w:lastRenderedPageBreak/>
        <w:t>Roster Notation</w:t>
      </w:r>
      <w:bookmarkEnd w:id="264"/>
      <w:bookmarkEnd w:id="265"/>
      <w:bookmarkEnd w:id="266"/>
      <w:bookmarkEnd w:id="267"/>
      <w:bookmarkEnd w:id="268"/>
      <w:bookmarkEnd w:id="269"/>
      <w:bookmarkEnd w:id="270"/>
      <w:r>
        <w:t>s</w:t>
      </w:r>
      <w:bookmarkEnd w:id="276"/>
      <w:bookmarkEnd w:id="277"/>
      <w:r>
        <w:fldChar w:fldCharType="begin"/>
      </w:r>
      <w:r>
        <w:instrText xml:space="preserve"> XE "</w:instrText>
      </w:r>
      <w:r w:rsidRPr="00380C5F">
        <w:instrText>Challenges to Eligibility:Roster Notations</w:instrText>
      </w:r>
      <w:r>
        <w:instrText xml:space="preserve">" </w:instrText>
      </w:r>
      <w:r>
        <w:fldChar w:fldCharType="end"/>
      </w:r>
      <w:r>
        <w:fldChar w:fldCharType="begin"/>
      </w:r>
      <w:r>
        <w:instrText xml:space="preserve"> XE "</w:instrText>
      </w:r>
      <w:r w:rsidRPr="00E34355">
        <w:instrText>Roster Judge:Roster Notations</w:instrText>
      </w:r>
      <w:r>
        <w:instrText xml:space="preserve">" </w:instrText>
      </w:r>
      <w:r>
        <w:fldChar w:fldCharType="end"/>
      </w:r>
      <w:r>
        <w:fldChar w:fldCharType="begin"/>
      </w:r>
      <w:r>
        <w:instrText xml:space="preserve"> XE "</w:instrText>
      </w:r>
      <w:r w:rsidRPr="000E4164">
        <w:instrText>Roster Notations</w:instrText>
      </w:r>
      <w:r>
        <w:instrText xml:space="preserve">" </w:instrText>
      </w:r>
      <w:r>
        <w:fldChar w:fldCharType="end"/>
      </w:r>
    </w:p>
    <w:p w14:paraId="1C381B8A" w14:textId="77777777" w:rsidR="00AF4CB2" w:rsidRPr="005E0D28" w:rsidRDefault="00AF4CB2" w:rsidP="00AF4CB2">
      <w:pPr>
        <w:spacing w:after="60"/>
      </w:pPr>
      <w:r w:rsidRPr="005E0D28">
        <w:t xml:space="preserve">Occasionally there will be a word or abbreviation on the line in the polling place roster where voters sign their name—these are called roster notations. The most common roster notations are indicated below. If you have other notations on your roster, contact your local election official for guidance. </w:t>
      </w:r>
    </w:p>
    <w:p w14:paraId="2F853541" w14:textId="77777777" w:rsidR="00AF4CB2" w:rsidRPr="005E0D28" w:rsidRDefault="00AF4CB2" w:rsidP="00D526E8">
      <w:pPr>
        <w:pStyle w:val="ListParagraph"/>
        <w:keepLines/>
        <w:numPr>
          <w:ilvl w:val="0"/>
          <w:numId w:val="53"/>
        </w:numPr>
        <w:spacing w:after="60" w:line="240" w:lineRule="auto"/>
        <w:contextualSpacing w:val="0"/>
      </w:pPr>
      <w:r w:rsidRPr="005E0D28">
        <w:rPr>
          <w:b/>
        </w:rPr>
        <w:t>A.B</w:t>
      </w:r>
      <w:r w:rsidRPr="005E0D28">
        <w:t>: The voter has already voted by absentee ballot</w:t>
      </w:r>
      <w:r>
        <w:t xml:space="preserve"> and </w:t>
      </w:r>
      <w:r w:rsidRPr="005E0D28">
        <w:t xml:space="preserve">cannot vote again in-person at the polling place. </w:t>
      </w:r>
    </w:p>
    <w:p w14:paraId="2458DA54" w14:textId="77777777" w:rsidR="00AF4CB2" w:rsidRPr="005E0D28" w:rsidRDefault="00AF4CB2" w:rsidP="00D526E8">
      <w:pPr>
        <w:pStyle w:val="ListParagraph"/>
        <w:keepLines/>
        <w:numPr>
          <w:ilvl w:val="0"/>
          <w:numId w:val="53"/>
        </w:numPr>
        <w:spacing w:after="60" w:line="240" w:lineRule="auto"/>
        <w:contextualSpacing w:val="0"/>
      </w:pPr>
      <w:r w:rsidRPr="005E0D28">
        <w:rPr>
          <w:b/>
        </w:rPr>
        <w:t>See ID</w:t>
      </w:r>
      <w:r w:rsidRPr="005E0D28">
        <w:t>: The voter is a new Minnesota voter who registered by mail, but election officials could not verify their application information. The voter may complete their registration</w:t>
      </w:r>
      <w:r>
        <w:t xml:space="preserve"> and </w:t>
      </w:r>
      <w:r w:rsidRPr="005E0D28">
        <w:t xml:space="preserve">vote by showing the Roster Judge </w:t>
      </w:r>
      <w:r>
        <w:t xml:space="preserve">any proof of residence </w:t>
      </w:r>
      <w:r w:rsidRPr="005E0D28">
        <w:t xml:space="preserve">used for Election Day Registration, except for vouching. If the only proof of residency the voter can provide is vouching, the voter must re-register at the Registration Table. </w:t>
      </w:r>
    </w:p>
    <w:p w14:paraId="7FBC8893" w14:textId="76A8E954" w:rsidR="00AF4CB2" w:rsidRPr="005E0D28" w:rsidRDefault="00AF4CB2" w:rsidP="00AF4CB2">
      <w:pPr>
        <w:spacing w:after="60"/>
      </w:pPr>
      <w:r w:rsidRPr="005E0D28">
        <w:t xml:space="preserve">Notations indicating a </w:t>
      </w:r>
      <w:r w:rsidRPr="00F452D9">
        <w:rPr>
          <w:i/>
          <w:iCs/>
        </w:rPr>
        <w:t>challenged</w:t>
      </w:r>
      <w:r w:rsidRPr="005E0D28">
        <w:t xml:space="preserve"> voter mean that the individual cannot sign the roster without completing additional steps. Your </w:t>
      </w:r>
      <w:r w:rsidR="00F600EE">
        <w:t>Head Judge</w:t>
      </w:r>
      <w:r w:rsidRPr="005E0D28">
        <w:t xml:space="preserve"> will address these issues or instruct you in resolving them. In any discussions with people who have roster notes, it is essential to be courteous</w:t>
      </w:r>
      <w:r>
        <w:t xml:space="preserve"> and </w:t>
      </w:r>
      <w:r w:rsidRPr="005E0D28">
        <w:t>tactful. Do whatever you can to help maintain voters’ privacy.</w:t>
      </w:r>
    </w:p>
    <w:p w14:paraId="7ED07B37" w14:textId="2A821134" w:rsidR="00AF4CB2" w:rsidRPr="005E0D28" w:rsidRDefault="00AF4CB2" w:rsidP="00D526E8">
      <w:pPr>
        <w:pStyle w:val="ListParagraph"/>
        <w:keepLines/>
        <w:numPr>
          <w:ilvl w:val="0"/>
          <w:numId w:val="53"/>
        </w:numPr>
        <w:spacing w:after="60" w:line="240" w:lineRule="auto"/>
        <w:contextualSpacing w:val="0"/>
      </w:pPr>
      <w:r w:rsidRPr="005E0D28">
        <w:rPr>
          <w:b/>
        </w:rPr>
        <w:t>Challenged—</w:t>
      </w:r>
      <w:r w:rsidR="00F452D9">
        <w:rPr>
          <w:b/>
        </w:rPr>
        <w:t>Incarcerated</w:t>
      </w:r>
      <w:r w:rsidRPr="005E0D28">
        <w:t xml:space="preserve">: </w:t>
      </w:r>
      <w:r w:rsidR="00F452D9">
        <w:t>The voter has been listed as someone who has been incarcerated in prison for a felony conviction. If the voter is present at the polling place, use the challenge procedure described below</w:t>
      </w:r>
      <w:r w:rsidRPr="005E0D28">
        <w:t>.</w:t>
      </w:r>
    </w:p>
    <w:p w14:paraId="1F13EB16" w14:textId="77777777" w:rsidR="00AF4CB2" w:rsidRPr="005E0D28" w:rsidRDefault="00AF4CB2" w:rsidP="00D526E8">
      <w:pPr>
        <w:pStyle w:val="ListParagraph"/>
        <w:keepLines/>
        <w:numPr>
          <w:ilvl w:val="0"/>
          <w:numId w:val="53"/>
        </w:numPr>
        <w:spacing w:after="60" w:line="240" w:lineRule="auto"/>
        <w:contextualSpacing w:val="0"/>
      </w:pPr>
      <w:r w:rsidRPr="005E0D28">
        <w:rPr>
          <w:b/>
        </w:rPr>
        <w:t>Challenged—Guardianship</w:t>
      </w:r>
      <w:r w:rsidRPr="005E0D28">
        <w:t>: The voter may be under court-ordered guardianship with their voting rights revoked. Voters under guardianship can vote unless their court order explicitly revoked that right. If the person says that they are eligible to vote, use the challenge procedure described in the section below.</w:t>
      </w:r>
    </w:p>
    <w:p w14:paraId="5A2E7971" w14:textId="77777777" w:rsidR="00AF4CB2" w:rsidRPr="005E0D28" w:rsidRDefault="00AF4CB2" w:rsidP="00D526E8">
      <w:pPr>
        <w:pStyle w:val="ListParagraph"/>
        <w:keepLines/>
        <w:numPr>
          <w:ilvl w:val="0"/>
          <w:numId w:val="53"/>
        </w:numPr>
        <w:spacing w:after="60" w:line="240" w:lineRule="auto"/>
        <w:contextualSpacing w:val="0"/>
      </w:pPr>
      <w:r w:rsidRPr="005E0D28">
        <w:rPr>
          <w:b/>
        </w:rPr>
        <w:t>Challenged—Voted Out of Precinct</w:t>
      </w:r>
      <w:r w:rsidRPr="005E0D28">
        <w:t>: The voter was recorded as having voted in the wrong precinct at the last election. The voter will need to provide the Roster Judge a proof of residence used for Ele</w:t>
      </w:r>
      <w:r>
        <w:t xml:space="preserve">ction Day registration </w:t>
      </w:r>
      <w:r w:rsidRPr="005E0D28">
        <w:t>prior to voting.</w:t>
      </w:r>
    </w:p>
    <w:p w14:paraId="43F5C4B5" w14:textId="77777777" w:rsidR="00AF4CB2" w:rsidRPr="005E0D28" w:rsidRDefault="00AF4CB2" w:rsidP="00D526E8">
      <w:pPr>
        <w:pStyle w:val="ListParagraph"/>
        <w:keepLines/>
        <w:numPr>
          <w:ilvl w:val="0"/>
          <w:numId w:val="53"/>
        </w:numPr>
        <w:spacing w:after="60" w:line="240" w:lineRule="auto"/>
        <w:contextualSpacing w:val="0"/>
      </w:pPr>
      <w:r w:rsidRPr="005E0D28">
        <w:rPr>
          <w:b/>
        </w:rPr>
        <w:t>Challenged—Name</w:t>
      </w:r>
      <w:r>
        <w:rPr>
          <w:b/>
        </w:rPr>
        <w:t xml:space="preserve"> &amp; </w:t>
      </w:r>
      <w:r w:rsidRPr="005E0D28">
        <w:rPr>
          <w:b/>
        </w:rPr>
        <w:t>Address</w:t>
      </w:r>
      <w:r w:rsidRPr="005E0D28">
        <w:t>: The voter’s true name</w:t>
      </w:r>
      <w:r>
        <w:t xml:space="preserve"> and </w:t>
      </w:r>
      <w:r w:rsidRPr="005E0D28">
        <w:t xml:space="preserve">residency at the address on the roster are in question. If the voter says that they are eligible to vote in that precinct, use the challenge procedure described in the section below. </w:t>
      </w:r>
    </w:p>
    <w:p w14:paraId="468839BB" w14:textId="77777777" w:rsidR="00AF4CB2" w:rsidRPr="005E0D28" w:rsidRDefault="00AF4CB2" w:rsidP="00D526E8">
      <w:pPr>
        <w:pStyle w:val="ListParagraph"/>
        <w:keepLines/>
        <w:numPr>
          <w:ilvl w:val="0"/>
          <w:numId w:val="53"/>
        </w:numPr>
        <w:spacing w:after="60" w:line="240" w:lineRule="auto"/>
        <w:contextualSpacing w:val="0"/>
      </w:pPr>
      <w:r w:rsidRPr="005E0D28">
        <w:rPr>
          <w:b/>
        </w:rPr>
        <w:t>Challenged—Address</w:t>
      </w:r>
      <w:r w:rsidRPr="005E0D28">
        <w:t xml:space="preserve">: The voter’s residency at the address on the roster is in question. If the voter says that they are eligible to vote in that precinct, use the challenge procedure described in the section below. </w:t>
      </w:r>
    </w:p>
    <w:p w14:paraId="731B9CF0" w14:textId="77777777" w:rsidR="00AF4CB2" w:rsidRPr="005E0D28" w:rsidRDefault="00AF4CB2" w:rsidP="00D526E8">
      <w:pPr>
        <w:pStyle w:val="ListParagraph"/>
        <w:keepLines/>
        <w:numPr>
          <w:ilvl w:val="0"/>
          <w:numId w:val="53"/>
        </w:numPr>
        <w:spacing w:after="60" w:line="240" w:lineRule="auto"/>
        <w:contextualSpacing w:val="0"/>
      </w:pPr>
      <w:r w:rsidRPr="005E0D28">
        <w:rPr>
          <w:b/>
        </w:rPr>
        <w:t>Challenged—AB Address</w:t>
      </w:r>
      <w:r w:rsidRPr="005E0D28">
        <w:t xml:space="preserve">: The voter submitted an absentee ballot application that lists a residential address different from the address currently listed on their voter record. If the voter says that they are eligible to vote in that precinct, use the challenge procedure described in the section below. </w:t>
      </w:r>
    </w:p>
    <w:p w14:paraId="05609382" w14:textId="77777777" w:rsidR="00AF4CB2" w:rsidRPr="005E0D28" w:rsidRDefault="00AF4CB2" w:rsidP="00D526E8">
      <w:pPr>
        <w:pStyle w:val="ListParagraph"/>
        <w:keepLines/>
        <w:numPr>
          <w:ilvl w:val="0"/>
          <w:numId w:val="53"/>
        </w:numPr>
        <w:spacing w:after="60" w:line="240" w:lineRule="auto"/>
        <w:contextualSpacing w:val="0"/>
      </w:pPr>
      <w:r w:rsidRPr="005E0D28">
        <w:rPr>
          <w:b/>
        </w:rPr>
        <w:t>Challenged—Postal Return</w:t>
      </w:r>
      <w:r w:rsidRPr="005E0D28">
        <w:t>: The voter was sent a postal verification card that was returned to the auditor because it was not deliverable to the person at the address on record. If the voter says that they are eligible to vote in that precinct, use the challenge procedure described in the section below.</w:t>
      </w:r>
    </w:p>
    <w:p w14:paraId="6507A07D" w14:textId="2C7B41C7" w:rsidR="00AF4CB2" w:rsidRPr="005E0D28" w:rsidRDefault="00AF4CB2" w:rsidP="00D526E8">
      <w:pPr>
        <w:pStyle w:val="ListParagraph"/>
        <w:keepLines/>
        <w:numPr>
          <w:ilvl w:val="0"/>
          <w:numId w:val="53"/>
        </w:numPr>
        <w:spacing w:after="60" w:line="240" w:lineRule="auto"/>
        <w:contextualSpacing w:val="0"/>
      </w:pPr>
      <w:r w:rsidRPr="005E0D28">
        <w:rPr>
          <w:b/>
        </w:rPr>
        <w:t>Challenged—Unverified:</w:t>
      </w:r>
      <w:r w:rsidRPr="005E0D28">
        <w:t xml:space="preserve"> The identification number(s) that the voter has provided on their voter registration application was not verified. If the voter says that the </w:t>
      </w:r>
      <w:proofErr w:type="gramStart"/>
      <w:r w:rsidR="00F452D9" w:rsidRPr="005E0D28">
        <w:t>number</w:t>
      </w:r>
      <w:proofErr w:type="gramEnd"/>
      <w:r w:rsidR="00F452D9">
        <w:t xml:space="preserve"> </w:t>
      </w:r>
      <w:r w:rsidRPr="005E0D28">
        <w:t>they provided is correct, use the challenge procedure described below to confirm the voter’s name</w:t>
      </w:r>
      <w:r>
        <w:t xml:space="preserve"> and </w:t>
      </w:r>
      <w:r w:rsidRPr="005E0D28">
        <w:t>date of birth.</w:t>
      </w:r>
    </w:p>
    <w:p w14:paraId="70A4D970" w14:textId="0F972D90" w:rsidR="00AF4CB2" w:rsidRPr="005E0D28" w:rsidRDefault="00AF4CB2" w:rsidP="00D526E8">
      <w:pPr>
        <w:pStyle w:val="ListParagraph"/>
        <w:keepLines/>
        <w:numPr>
          <w:ilvl w:val="0"/>
          <w:numId w:val="53"/>
        </w:numPr>
        <w:spacing w:after="60" w:line="240" w:lineRule="auto"/>
        <w:contextualSpacing w:val="0"/>
      </w:pPr>
      <w:r w:rsidRPr="005E0D28">
        <w:rPr>
          <w:b/>
        </w:rPr>
        <w:t>Challenged—Other</w:t>
      </w:r>
      <w:r w:rsidRPr="005E0D28">
        <w:t>: The voter’s eligibility is challenged, but the reason is not available. If the voter says that they are eligible to vote, use the challenge procedure described in the section below</w:t>
      </w:r>
      <w:bookmarkStart w:id="278" w:name="_Toc375058946"/>
      <w:bookmarkStart w:id="279" w:name="_Toc375304002"/>
      <w:bookmarkStart w:id="280" w:name="_Toc259091297"/>
      <w:r w:rsidRPr="005E0D28">
        <w:t>.</w:t>
      </w:r>
    </w:p>
    <w:p w14:paraId="7F368B74" w14:textId="77DC1FAD" w:rsidR="00AF4CB2" w:rsidRPr="005E0D28" w:rsidRDefault="00AF4CB2" w:rsidP="00AF4CB2">
      <w:pPr>
        <w:spacing w:after="60"/>
        <w:rPr>
          <w:rFonts w:eastAsiaTheme="majorEastAsia"/>
          <w:b/>
          <w:bCs/>
          <w:iCs/>
          <w:color w:val="000000"/>
        </w:rPr>
      </w:pPr>
      <w:r w:rsidRPr="005E0D28">
        <w:t>Related statutes</w:t>
      </w:r>
      <w:r>
        <w:t xml:space="preserve"> </w:t>
      </w:r>
      <w:r w:rsidR="00A41989">
        <w:t>or</w:t>
      </w:r>
      <w:r>
        <w:t xml:space="preserve"> </w:t>
      </w:r>
      <w:r w:rsidRPr="005E0D28">
        <w:t xml:space="preserve">rules: </w:t>
      </w:r>
      <w:hyperlink r:id="rId86" w:history="1">
        <w:r w:rsidRPr="005E0D28">
          <w:rPr>
            <w:rStyle w:val="Hyperlink"/>
          </w:rPr>
          <w:t>M.S. 201.061</w:t>
        </w:r>
        <w:r w:rsidR="00530190">
          <w:rPr>
            <w:rStyle w:val="Hyperlink"/>
          </w:rPr>
          <w:t>,</w:t>
        </w:r>
        <w:r w:rsidRPr="005E0D28">
          <w:rPr>
            <w:rStyle w:val="Hyperlink"/>
          </w:rPr>
          <w:t xml:space="preserve"> subd 1a</w:t>
        </w:r>
      </w:hyperlink>
      <w:r w:rsidRPr="007477C8">
        <w:rPr>
          <w:rStyle w:val="Hyperlink"/>
          <w:color w:val="auto"/>
          <w:u w:val="none"/>
        </w:rPr>
        <w:t xml:space="preserve">; </w:t>
      </w:r>
      <w:hyperlink r:id="rId87" w:history="1">
        <w:r w:rsidRPr="005E0D28">
          <w:rPr>
            <w:rStyle w:val="Hyperlink"/>
          </w:rPr>
          <w:t>609.165, subd. 1</w:t>
        </w:r>
      </w:hyperlink>
      <w:bookmarkStart w:id="281" w:name="_Ref382319768"/>
      <w:bookmarkStart w:id="282" w:name="_Ref376777960"/>
      <w:bookmarkStart w:id="283" w:name="_Toc379463298"/>
      <w:bookmarkStart w:id="284" w:name="_Toc381179407"/>
    </w:p>
    <w:p w14:paraId="6A90E563" w14:textId="77777777" w:rsidR="00AF4CB2" w:rsidRPr="003A148D" w:rsidRDefault="00AF4CB2" w:rsidP="00AF4CB2">
      <w:pPr>
        <w:pStyle w:val="Heading2"/>
      </w:pPr>
      <w:bookmarkStart w:id="285" w:name="_Toc100294610"/>
      <w:bookmarkStart w:id="286" w:name="_Toc166834365"/>
      <w:r w:rsidRPr="003A148D">
        <w:lastRenderedPageBreak/>
        <w:t>Roster Challenge</w:t>
      </w:r>
      <w:bookmarkEnd w:id="278"/>
      <w:r w:rsidRPr="003A148D">
        <w:t xml:space="preserve"> Procedure</w:t>
      </w:r>
      <w:bookmarkEnd w:id="281"/>
      <w:bookmarkEnd w:id="285"/>
      <w:bookmarkEnd w:id="286"/>
      <w:r>
        <w:fldChar w:fldCharType="begin"/>
      </w:r>
      <w:r>
        <w:instrText xml:space="preserve"> XE "</w:instrText>
      </w:r>
      <w:r w:rsidRPr="006005AA">
        <w:instrText>Challenges to Eligibility:Roster Challenge Procedure</w:instrText>
      </w:r>
      <w:r>
        <w:instrText xml:space="preserve">" </w:instrText>
      </w:r>
      <w:r>
        <w:fldChar w:fldCharType="end"/>
      </w:r>
      <w:bookmarkEnd w:id="279"/>
      <w:bookmarkEnd w:id="282"/>
      <w:bookmarkEnd w:id="283"/>
      <w:bookmarkEnd w:id="284"/>
    </w:p>
    <w:p w14:paraId="53BCF7BB" w14:textId="752535F8" w:rsidR="00AF4CB2" w:rsidRPr="005E0D28" w:rsidRDefault="00AF4CB2" w:rsidP="00AF4CB2">
      <w:pPr>
        <w:spacing w:after="60"/>
      </w:pPr>
      <w:r w:rsidRPr="005E0D28">
        <w:t xml:space="preserve">If a voter has a notation indicating a challenge, the Roster Judge or </w:t>
      </w:r>
      <w:r w:rsidR="00F600EE">
        <w:t>Head Judge</w:t>
      </w:r>
      <w:r w:rsidRPr="005E0D28">
        <w:t xml:space="preserve"> must question the voter to resolve the challenge. Some questions may be quite personal in nature. To avoid embarrassing the voter or upsetting those nearby, consider questioning the voter in private. Use the following procedure:</w:t>
      </w:r>
    </w:p>
    <w:p w14:paraId="1378A8F0" w14:textId="352D0FD7" w:rsidR="00AF4CB2" w:rsidRPr="005E0D28" w:rsidRDefault="00AF4CB2" w:rsidP="00D526E8">
      <w:pPr>
        <w:pStyle w:val="ListParagraph"/>
        <w:keepLines/>
        <w:numPr>
          <w:ilvl w:val="0"/>
          <w:numId w:val="8"/>
        </w:numPr>
        <w:spacing w:after="60" w:line="276" w:lineRule="auto"/>
        <w:contextualSpacing w:val="0"/>
      </w:pPr>
      <w:r w:rsidRPr="005E0D28">
        <w:rPr>
          <w:b/>
        </w:rPr>
        <w:t xml:space="preserve">Have the voter </w:t>
      </w:r>
      <w:proofErr w:type="gramStart"/>
      <w:r w:rsidRPr="005E0D28">
        <w:rPr>
          <w:b/>
        </w:rPr>
        <w:t>swear</w:t>
      </w:r>
      <w:proofErr w:type="gramEnd"/>
      <w:r w:rsidRPr="005E0D28">
        <w:rPr>
          <w:b/>
        </w:rPr>
        <w:t xml:space="preserve"> or affirm the following:</w:t>
      </w:r>
      <w:r w:rsidRPr="005E0D28">
        <w:rPr>
          <w:b/>
        </w:rPr>
        <w:br/>
      </w:r>
      <w:r w:rsidRPr="00530190">
        <w:rPr>
          <w:i/>
          <w:iCs/>
        </w:rPr>
        <w:t>Do you solemnly swear (or affirm) that you will fully and truly answer all questions put to you concerning your eligibility to vote at this election?</w:t>
      </w:r>
    </w:p>
    <w:p w14:paraId="16F5B729" w14:textId="73A7388A" w:rsidR="00AF4CB2" w:rsidRPr="005E0D28" w:rsidRDefault="00AF4CB2" w:rsidP="00D526E8">
      <w:pPr>
        <w:pStyle w:val="ListParagraph"/>
        <w:keepLines/>
        <w:numPr>
          <w:ilvl w:val="0"/>
          <w:numId w:val="8"/>
        </w:numPr>
        <w:spacing w:after="60" w:line="240" w:lineRule="auto"/>
        <w:contextualSpacing w:val="0"/>
      </w:pPr>
      <w:r w:rsidRPr="005E0D28">
        <w:rPr>
          <w:b/>
        </w:rPr>
        <w:t>Ask appropriate questions to determine if they are eligible.</w:t>
      </w:r>
      <w:r w:rsidRPr="005E0D28">
        <w:rPr>
          <w:b/>
        </w:rPr>
        <w:br/>
      </w:r>
      <w:r w:rsidRPr="005E0D28">
        <w:t>The questions you ask will depend on the nature of the challenge. Examples include:</w:t>
      </w:r>
    </w:p>
    <w:p w14:paraId="6B806DAB" w14:textId="77777777" w:rsidR="00AF4CB2" w:rsidRPr="005E0D28" w:rsidRDefault="00AF4CB2" w:rsidP="00D526E8">
      <w:pPr>
        <w:pStyle w:val="ListLevel2"/>
        <w:numPr>
          <w:ilvl w:val="0"/>
          <w:numId w:val="79"/>
        </w:numPr>
        <w:spacing w:after="60"/>
        <w:jc w:val="left"/>
        <w:rPr>
          <w:sz w:val="22"/>
          <w:szCs w:val="22"/>
        </w:rPr>
      </w:pPr>
      <w:r w:rsidRPr="005E0D28">
        <w:rPr>
          <w:sz w:val="22"/>
          <w:szCs w:val="22"/>
        </w:rPr>
        <w:t>Residency: If residency in the precinct is in question, refer to the Residenc</w:t>
      </w:r>
      <w:r>
        <w:rPr>
          <w:sz w:val="22"/>
          <w:szCs w:val="22"/>
        </w:rPr>
        <w:t>y section in this guide.</w:t>
      </w:r>
    </w:p>
    <w:p w14:paraId="38FC27CA" w14:textId="3C1DCC95" w:rsidR="00AF4CB2" w:rsidRPr="00EB20EA" w:rsidRDefault="00EB20EA" w:rsidP="00D526E8">
      <w:pPr>
        <w:pStyle w:val="ListLevel2"/>
        <w:numPr>
          <w:ilvl w:val="0"/>
          <w:numId w:val="79"/>
        </w:numPr>
        <w:spacing w:after="60"/>
        <w:jc w:val="left"/>
        <w:rPr>
          <w:i/>
          <w:iCs/>
          <w:sz w:val="22"/>
          <w:szCs w:val="22"/>
        </w:rPr>
      </w:pPr>
      <w:r>
        <w:rPr>
          <w:sz w:val="22"/>
          <w:szCs w:val="22"/>
        </w:rPr>
        <w:t>Incarcerated</w:t>
      </w:r>
      <w:r w:rsidR="00AF4CB2" w:rsidRPr="005E0D28">
        <w:rPr>
          <w:sz w:val="22"/>
          <w:szCs w:val="22"/>
        </w:rPr>
        <w:t xml:space="preserve">: </w:t>
      </w:r>
      <w:r w:rsidRPr="00EB20EA">
        <w:rPr>
          <w:i/>
          <w:iCs/>
          <w:sz w:val="22"/>
          <w:szCs w:val="22"/>
        </w:rPr>
        <w:t>Have you been released from prison</w:t>
      </w:r>
      <w:r>
        <w:rPr>
          <w:i/>
          <w:iCs/>
          <w:sz w:val="22"/>
          <w:szCs w:val="22"/>
        </w:rPr>
        <w:t xml:space="preserve"> recently</w:t>
      </w:r>
      <w:r w:rsidRPr="00EB20EA">
        <w:rPr>
          <w:i/>
          <w:iCs/>
          <w:sz w:val="22"/>
          <w:szCs w:val="22"/>
        </w:rPr>
        <w:t>?</w:t>
      </w:r>
    </w:p>
    <w:p w14:paraId="3C8F5529" w14:textId="6A34E616" w:rsidR="00AF4CB2" w:rsidRPr="005E0D28" w:rsidRDefault="00AF4CB2" w:rsidP="00D526E8">
      <w:pPr>
        <w:pStyle w:val="ListLevel2"/>
        <w:numPr>
          <w:ilvl w:val="0"/>
          <w:numId w:val="79"/>
        </w:numPr>
        <w:spacing w:after="60"/>
        <w:jc w:val="left"/>
        <w:rPr>
          <w:sz w:val="22"/>
          <w:szCs w:val="22"/>
        </w:rPr>
      </w:pPr>
      <w:r w:rsidRPr="005E0D28">
        <w:rPr>
          <w:sz w:val="22"/>
          <w:szCs w:val="22"/>
        </w:rPr>
        <w:t xml:space="preserve">Guardianship </w:t>
      </w:r>
      <w:r w:rsidRPr="00EB20EA">
        <w:rPr>
          <w:i/>
          <w:iCs/>
          <w:sz w:val="22"/>
          <w:szCs w:val="22"/>
        </w:rPr>
        <w:t>Are you under court-ordered guardianship in which the court revoked your right to vote? Were you found by a court to be legally incompetent?</w:t>
      </w:r>
    </w:p>
    <w:p w14:paraId="61C2EB7F" w14:textId="64DB3623" w:rsidR="00AF4CB2" w:rsidRPr="00EB20EA" w:rsidRDefault="00AF4CB2" w:rsidP="00D526E8">
      <w:pPr>
        <w:pStyle w:val="ListLevel2"/>
        <w:numPr>
          <w:ilvl w:val="0"/>
          <w:numId w:val="79"/>
        </w:numPr>
        <w:spacing w:after="60"/>
        <w:jc w:val="left"/>
        <w:rPr>
          <w:i/>
          <w:iCs/>
          <w:sz w:val="22"/>
          <w:szCs w:val="22"/>
        </w:rPr>
      </w:pPr>
      <w:r w:rsidRPr="005E0D28">
        <w:rPr>
          <w:sz w:val="22"/>
          <w:szCs w:val="22"/>
        </w:rPr>
        <w:t xml:space="preserve">Citizenship: </w:t>
      </w:r>
      <w:r w:rsidRPr="00EB20EA">
        <w:rPr>
          <w:i/>
          <w:iCs/>
          <w:sz w:val="22"/>
          <w:szCs w:val="22"/>
        </w:rPr>
        <w:t>Are you a citizen of the United States of America?</w:t>
      </w:r>
    </w:p>
    <w:p w14:paraId="0DD14CAB" w14:textId="76285EBD" w:rsidR="00AF4CB2" w:rsidRPr="005E0D28" w:rsidRDefault="00AF4CB2" w:rsidP="00D526E8">
      <w:pPr>
        <w:pStyle w:val="ListLevel2"/>
        <w:numPr>
          <w:ilvl w:val="0"/>
          <w:numId w:val="79"/>
        </w:numPr>
        <w:spacing w:after="60"/>
        <w:jc w:val="left"/>
        <w:rPr>
          <w:sz w:val="22"/>
          <w:szCs w:val="22"/>
        </w:rPr>
      </w:pPr>
      <w:r w:rsidRPr="005E0D28">
        <w:rPr>
          <w:sz w:val="22"/>
          <w:szCs w:val="22"/>
        </w:rPr>
        <w:t>Name</w:t>
      </w:r>
      <w:r>
        <w:rPr>
          <w:sz w:val="22"/>
          <w:szCs w:val="22"/>
        </w:rPr>
        <w:t xml:space="preserve"> and </w:t>
      </w:r>
      <w:r w:rsidRPr="005E0D28">
        <w:rPr>
          <w:sz w:val="22"/>
          <w:szCs w:val="22"/>
        </w:rPr>
        <w:t xml:space="preserve">address: </w:t>
      </w:r>
      <w:r w:rsidRPr="00EB20EA">
        <w:rPr>
          <w:i/>
          <w:iCs/>
          <w:sz w:val="22"/>
          <w:szCs w:val="22"/>
        </w:rPr>
        <w:t>What is your full name; what is your residential address?</w:t>
      </w:r>
    </w:p>
    <w:p w14:paraId="3176F452" w14:textId="05C77A97" w:rsidR="00AF4CB2" w:rsidRDefault="00AF4CB2" w:rsidP="00D526E8">
      <w:pPr>
        <w:pStyle w:val="ListLevel2"/>
        <w:numPr>
          <w:ilvl w:val="0"/>
          <w:numId w:val="79"/>
        </w:numPr>
        <w:spacing w:after="60"/>
        <w:jc w:val="left"/>
        <w:rPr>
          <w:sz w:val="22"/>
          <w:szCs w:val="22"/>
        </w:rPr>
      </w:pPr>
      <w:r w:rsidRPr="005E0D28">
        <w:rPr>
          <w:sz w:val="22"/>
          <w:szCs w:val="22"/>
        </w:rPr>
        <w:t xml:space="preserve">Address: </w:t>
      </w:r>
      <w:r w:rsidRPr="00EB20EA">
        <w:rPr>
          <w:i/>
          <w:iCs/>
          <w:sz w:val="22"/>
          <w:szCs w:val="22"/>
        </w:rPr>
        <w:t>What is your residential address?</w:t>
      </w:r>
    </w:p>
    <w:p w14:paraId="3B87AA1B" w14:textId="3855DD0D" w:rsidR="00AF4CB2" w:rsidRPr="005E0D28" w:rsidRDefault="00AF4CB2" w:rsidP="00320F1E">
      <w:pPr>
        <w:pStyle w:val="Notes"/>
        <w:ind w:left="720"/>
      </w:pPr>
      <w:r w:rsidRPr="0009379D">
        <w:rPr>
          <w:b/>
        </w:rPr>
        <w:t>Note:</w:t>
      </w:r>
      <w:r w:rsidRPr="005E0D28">
        <w:t xml:space="preserve"> See </w:t>
      </w:r>
      <w:r>
        <w:t>unhoused</w:t>
      </w:r>
      <w:r w:rsidRPr="005E0D28">
        <w:t xml:space="preserve"> voter who does not have a residential address</w:t>
      </w:r>
      <w:r>
        <w:t xml:space="preserve"> information in this guide</w:t>
      </w:r>
      <w:r w:rsidRPr="005E0D28">
        <w:t>.</w:t>
      </w:r>
    </w:p>
    <w:p w14:paraId="5E95B01D" w14:textId="1BC3E760" w:rsidR="00AF4CB2" w:rsidRPr="00EB20EA" w:rsidRDefault="00AF4CB2" w:rsidP="00D526E8">
      <w:pPr>
        <w:pStyle w:val="ListLevel2"/>
        <w:numPr>
          <w:ilvl w:val="0"/>
          <w:numId w:val="79"/>
        </w:numPr>
        <w:spacing w:after="60"/>
        <w:jc w:val="left"/>
        <w:rPr>
          <w:i/>
          <w:iCs/>
          <w:sz w:val="22"/>
          <w:szCs w:val="22"/>
        </w:rPr>
      </w:pPr>
      <w:r w:rsidRPr="005E0D28">
        <w:rPr>
          <w:sz w:val="22"/>
          <w:szCs w:val="22"/>
        </w:rPr>
        <w:t xml:space="preserve">Absentee Ballot (AB) address: </w:t>
      </w:r>
      <w:r w:rsidRPr="00EB20EA">
        <w:rPr>
          <w:i/>
          <w:iCs/>
          <w:sz w:val="22"/>
          <w:szCs w:val="22"/>
        </w:rPr>
        <w:t xml:space="preserve">What is your residential </w:t>
      </w:r>
      <w:r w:rsidR="00F24B2B" w:rsidRPr="00EB20EA">
        <w:rPr>
          <w:i/>
          <w:iCs/>
          <w:sz w:val="22"/>
          <w:szCs w:val="22"/>
        </w:rPr>
        <w:t>address?</w:t>
      </w:r>
      <w:r w:rsidRPr="00EB20EA">
        <w:rPr>
          <w:i/>
          <w:iCs/>
          <w:sz w:val="22"/>
          <w:szCs w:val="22"/>
        </w:rPr>
        <w:t xml:space="preserve"> Did you </w:t>
      </w:r>
      <w:proofErr w:type="gramStart"/>
      <w:r w:rsidRPr="00EB20EA">
        <w:rPr>
          <w:i/>
          <w:iCs/>
          <w:sz w:val="22"/>
          <w:szCs w:val="22"/>
        </w:rPr>
        <w:t>submit an application</w:t>
      </w:r>
      <w:proofErr w:type="gramEnd"/>
      <w:r w:rsidRPr="00EB20EA">
        <w:rPr>
          <w:i/>
          <w:iCs/>
          <w:sz w:val="22"/>
          <w:szCs w:val="22"/>
        </w:rPr>
        <w:t xml:space="preserve"> for an absentee ballot using another residential address? Have you returned that voted absentee ballot?</w:t>
      </w:r>
    </w:p>
    <w:p w14:paraId="2F922E5D" w14:textId="4602CEC3" w:rsidR="00AF4CB2" w:rsidRPr="00EB20EA" w:rsidRDefault="00AF4CB2" w:rsidP="00D526E8">
      <w:pPr>
        <w:pStyle w:val="ListParagraph"/>
        <w:keepLines/>
        <w:numPr>
          <w:ilvl w:val="0"/>
          <w:numId w:val="79"/>
        </w:numPr>
        <w:spacing w:after="60" w:line="240" w:lineRule="auto"/>
        <w:contextualSpacing w:val="0"/>
        <w:jc w:val="both"/>
        <w:rPr>
          <w:i/>
          <w:iCs/>
        </w:rPr>
      </w:pPr>
      <w:r w:rsidRPr="00690BF7">
        <w:t>Postal return</w:t>
      </w:r>
      <w:r w:rsidR="00EB20EA">
        <w:t>:</w:t>
      </w:r>
      <w:r w:rsidRPr="00690BF7">
        <w:t xml:space="preserve"> </w:t>
      </w:r>
      <w:r w:rsidRPr="00EB20EA">
        <w:rPr>
          <w:i/>
          <w:iCs/>
        </w:rPr>
        <w:t>What is your residential address?</w:t>
      </w:r>
    </w:p>
    <w:p w14:paraId="160979DC" w14:textId="77777777" w:rsidR="00AF4CB2" w:rsidRPr="006D0D23" w:rsidRDefault="00AF4CB2" w:rsidP="00320F1E">
      <w:pPr>
        <w:pStyle w:val="Notes"/>
        <w:ind w:left="720"/>
      </w:pPr>
      <w:r w:rsidRPr="0009379D">
        <w:rPr>
          <w:b/>
          <w:bCs/>
        </w:rPr>
        <w:t>Note:</w:t>
      </w:r>
      <w:r w:rsidRPr="006D0D23">
        <w:t xml:space="preserve"> See </w:t>
      </w:r>
      <w:r>
        <w:t>unhoused</w:t>
      </w:r>
      <w:r w:rsidRPr="006D0D23">
        <w:t xml:space="preserve"> voter who does not have a residential address information in this guide.</w:t>
      </w:r>
    </w:p>
    <w:p w14:paraId="049498C2" w14:textId="31A3D7F7" w:rsidR="00AF4CB2" w:rsidRPr="005E0D28" w:rsidRDefault="00AF4CB2" w:rsidP="00D526E8">
      <w:pPr>
        <w:pStyle w:val="ListParagraph"/>
        <w:keepLines/>
        <w:numPr>
          <w:ilvl w:val="0"/>
          <w:numId w:val="8"/>
        </w:numPr>
        <w:spacing w:after="60" w:line="240" w:lineRule="auto"/>
        <w:contextualSpacing w:val="0"/>
      </w:pPr>
      <w:r w:rsidRPr="005E0D28">
        <w:rPr>
          <w:b/>
        </w:rPr>
        <w:t xml:space="preserve">If voter’s answer(s) </w:t>
      </w:r>
      <w:proofErr w:type="gramStart"/>
      <w:r w:rsidRPr="005E0D28">
        <w:rPr>
          <w:b/>
        </w:rPr>
        <w:t>indicate</w:t>
      </w:r>
      <w:proofErr w:type="gramEnd"/>
      <w:r w:rsidRPr="005E0D28">
        <w:rPr>
          <w:b/>
        </w:rPr>
        <w:t xml:space="preserve"> they are eligible to vote in the precinct:</w:t>
      </w:r>
      <w:r w:rsidRPr="005E0D28">
        <w:rPr>
          <w:b/>
        </w:rPr>
        <w:br/>
      </w:r>
      <w:r w:rsidRPr="005E0D28">
        <w:t xml:space="preserve">Draw a line through the roster notation in the </w:t>
      </w:r>
      <w:r w:rsidR="00EB20EA">
        <w:t xml:space="preserve">paper </w:t>
      </w:r>
      <w:r w:rsidRPr="005E0D28">
        <w:t xml:space="preserve">roster. The voter may proceed to sign the </w:t>
      </w:r>
      <w:r w:rsidR="00EB20EA">
        <w:t xml:space="preserve">paper </w:t>
      </w:r>
      <w:r w:rsidRPr="005E0D28">
        <w:t>roster</w:t>
      </w:r>
      <w:r>
        <w:t xml:space="preserve"> and </w:t>
      </w:r>
      <w:r w:rsidRPr="005E0D28">
        <w:t>vote.</w:t>
      </w:r>
      <w:r w:rsidR="00EB20EA">
        <w:t xml:space="preserve"> Follow instructions for electronic rosters.</w:t>
      </w:r>
    </w:p>
    <w:p w14:paraId="53B507EB" w14:textId="77777777" w:rsidR="00AF4CB2" w:rsidRPr="005E0D28" w:rsidRDefault="00AF4CB2" w:rsidP="00D526E8">
      <w:pPr>
        <w:pStyle w:val="ListParagraph"/>
        <w:keepLines/>
        <w:numPr>
          <w:ilvl w:val="0"/>
          <w:numId w:val="8"/>
        </w:numPr>
        <w:spacing w:after="60" w:line="240" w:lineRule="auto"/>
        <w:contextualSpacing w:val="0"/>
      </w:pPr>
      <w:r w:rsidRPr="005E0D28">
        <w:rPr>
          <w:b/>
        </w:rPr>
        <w:t>Make notations in the Incident Log as appropriate.</w:t>
      </w:r>
      <w:r w:rsidRPr="005E0D28">
        <w:rPr>
          <w:b/>
        </w:rPr>
        <w:br/>
      </w:r>
      <w:r w:rsidRPr="005E0D28">
        <w:t>Some jurisdictions may provide an additional form for recording roster challenges.</w:t>
      </w:r>
    </w:p>
    <w:p w14:paraId="62FD9A1C" w14:textId="3393037A" w:rsidR="00AF4CB2" w:rsidRPr="005E0D28" w:rsidRDefault="00AF4CB2" w:rsidP="00AF4CB2">
      <w:pPr>
        <w:spacing w:after="60"/>
      </w:pPr>
      <w:r w:rsidRPr="005E0D28">
        <w:t>Related statutes</w:t>
      </w:r>
      <w:r>
        <w:t xml:space="preserve"> </w:t>
      </w:r>
      <w:r w:rsidR="00A41989">
        <w:t>or</w:t>
      </w:r>
      <w:r>
        <w:t xml:space="preserve"> </w:t>
      </w:r>
      <w:r w:rsidRPr="005E0D28">
        <w:t xml:space="preserve">rules: </w:t>
      </w:r>
      <w:hyperlink r:id="rId88" w:history="1">
        <w:r w:rsidRPr="005E0D28">
          <w:rPr>
            <w:rStyle w:val="Hyperlink"/>
          </w:rPr>
          <w:t>M.S. 204C.12</w:t>
        </w:r>
      </w:hyperlink>
    </w:p>
    <w:p w14:paraId="360E18E9" w14:textId="77777777" w:rsidR="00AF4CB2" w:rsidRPr="003A148D" w:rsidRDefault="00AF4CB2" w:rsidP="00AF4CB2">
      <w:pPr>
        <w:pStyle w:val="Heading3"/>
        <w:spacing w:before="0" w:after="60"/>
      </w:pPr>
      <w:bookmarkStart w:id="287" w:name="_Toc375058947"/>
      <w:bookmarkStart w:id="288" w:name="_Toc166834366"/>
      <w:r w:rsidRPr="003A148D">
        <w:t>Refusing or Failing a Challenge</w:t>
      </w:r>
      <w:bookmarkEnd w:id="287"/>
      <w:bookmarkEnd w:id="288"/>
    </w:p>
    <w:p w14:paraId="55DE7C55" w14:textId="639F1E60" w:rsidR="00AF4CB2" w:rsidRPr="005E0D28" w:rsidRDefault="00AF4CB2" w:rsidP="00AF4CB2">
      <w:pPr>
        <w:spacing w:after="60"/>
      </w:pPr>
      <w:r w:rsidRPr="005E0D28">
        <w:t xml:space="preserve">If a voter refuses to answer questions, is not eligible, or refuses to sign the roster, inform the voter that they cannot vote now or later in the day. Print </w:t>
      </w:r>
      <w:r w:rsidRPr="00913F91">
        <w:rPr>
          <w:i/>
          <w:iCs/>
        </w:rPr>
        <w:t>Refused Oath</w:t>
      </w:r>
      <w:r w:rsidRPr="00913F91">
        <w:rPr>
          <w:i/>
          <w:iCs/>
        </w:rPr>
        <w:fldChar w:fldCharType="begin"/>
      </w:r>
      <w:r w:rsidRPr="00913F91">
        <w:rPr>
          <w:i/>
          <w:iCs/>
        </w:rPr>
        <w:instrText xml:space="preserve"> XE "Oath, Election Judge's" </w:instrText>
      </w:r>
      <w:r w:rsidRPr="00913F91">
        <w:rPr>
          <w:i/>
          <w:iCs/>
        </w:rPr>
        <w:fldChar w:fldCharType="end"/>
      </w:r>
      <w:r w:rsidRPr="005E0D28">
        <w:t xml:space="preserve"> or </w:t>
      </w:r>
      <w:r w:rsidRPr="00913F91">
        <w:rPr>
          <w:i/>
          <w:iCs/>
        </w:rPr>
        <w:t>Not Eligible</w:t>
      </w:r>
      <w:r w:rsidRPr="005E0D28">
        <w:t xml:space="preserve"> on the signature line</w:t>
      </w:r>
      <w:r>
        <w:t xml:space="preserve"> and </w:t>
      </w:r>
      <w:r w:rsidRPr="005E0D28">
        <w:t>make a note in the Incident Log.</w:t>
      </w:r>
      <w:bookmarkStart w:id="289" w:name="_Toc375058948"/>
      <w:bookmarkStart w:id="290" w:name="Registration"/>
      <w:bookmarkStart w:id="291" w:name="RegistrationJudge"/>
      <w:bookmarkEnd w:id="240"/>
      <w:r w:rsidR="00913F91">
        <w:t xml:space="preserve"> Follow instructions for electronic rosters.</w:t>
      </w:r>
    </w:p>
    <w:p w14:paraId="2E5C4E89" w14:textId="77777777" w:rsidR="00F24B2B" w:rsidRDefault="00F24B2B">
      <w:pPr>
        <w:rPr>
          <w:rFonts w:asciiTheme="majorHAnsi" w:eastAsiaTheme="majorEastAsia" w:hAnsiTheme="majorHAnsi" w:cstheme="majorBidi"/>
          <w:color w:val="015E89"/>
          <w:sz w:val="32"/>
          <w:szCs w:val="26"/>
        </w:rPr>
      </w:pPr>
      <w:bookmarkStart w:id="292" w:name="_Ref376783905"/>
      <w:bookmarkStart w:id="293" w:name="_Toc379463299"/>
      <w:bookmarkStart w:id="294" w:name="_Toc381179408"/>
      <w:bookmarkStart w:id="295" w:name="_Toc100294611"/>
      <w:r>
        <w:br w:type="page"/>
      </w:r>
    </w:p>
    <w:p w14:paraId="5354B2FA" w14:textId="2F496960" w:rsidR="00AF4CB2" w:rsidRPr="003A148D" w:rsidRDefault="00AF4CB2" w:rsidP="00AF4CB2">
      <w:pPr>
        <w:pStyle w:val="Heading2"/>
      </w:pPr>
      <w:bookmarkStart w:id="296" w:name="_Toc166834367"/>
      <w:r w:rsidRPr="003A148D">
        <w:lastRenderedPageBreak/>
        <w:t>Registration Judge</w:t>
      </w:r>
      <w:bookmarkEnd w:id="289"/>
      <w:bookmarkEnd w:id="292"/>
      <w:bookmarkEnd w:id="293"/>
      <w:bookmarkEnd w:id="294"/>
      <w:bookmarkEnd w:id="295"/>
      <w:bookmarkEnd w:id="296"/>
      <w:r>
        <w:fldChar w:fldCharType="begin"/>
      </w:r>
      <w:r>
        <w:instrText xml:space="preserve"> XE "</w:instrText>
      </w:r>
      <w:r w:rsidRPr="000E4164">
        <w:instrText>Registration Judge</w:instrText>
      </w:r>
      <w:r>
        <w:instrText xml:space="preserve">" </w:instrText>
      </w:r>
      <w:r>
        <w:fldChar w:fldCharType="end"/>
      </w:r>
    </w:p>
    <w:bookmarkEnd w:id="280"/>
    <w:p w14:paraId="0F3F3BD2" w14:textId="24A07C8D" w:rsidR="001E1E65" w:rsidRDefault="00AF4CB2" w:rsidP="00F24B2B">
      <w:pPr>
        <w:spacing w:after="60"/>
        <w:rPr>
          <w:rFonts w:asciiTheme="majorHAnsi" w:eastAsiaTheme="majorEastAsia" w:hAnsiTheme="majorHAnsi" w:cstheme="majorBidi"/>
          <w:color w:val="015E89"/>
          <w:sz w:val="32"/>
          <w:szCs w:val="26"/>
        </w:rPr>
      </w:pPr>
      <w:r w:rsidRPr="00436F28">
        <w:t xml:space="preserve">As </w:t>
      </w:r>
      <w:r w:rsidRPr="00436F28">
        <w:fldChar w:fldCharType="begin"/>
      </w:r>
      <w:r w:rsidRPr="00436F28">
        <w:instrText xml:space="preserve"> XE "Registration Judge" </w:instrText>
      </w:r>
      <w:r w:rsidRPr="00436F28">
        <w:fldChar w:fldCharType="end"/>
      </w:r>
      <w:r w:rsidRPr="00436F28">
        <w:t xml:space="preserve">Registration Judge, you conduct Election Day registration for those who need to register. Approximately </w:t>
      </w:r>
      <w:r w:rsidR="00627CF8">
        <w:t>10 to 20 percent</w:t>
      </w:r>
      <w:r w:rsidRPr="00436F28">
        <w:t xml:space="preserve"> of all Minnesota voters typically register on Election Day. A registration judge is prohibited from handling ballots of voters they have registered until the polls are closed. </w:t>
      </w:r>
      <w:bookmarkStart w:id="297" w:name="_Toc100294612"/>
      <w:bookmarkStart w:id="298" w:name="_Toc375304057"/>
      <w:bookmarkStart w:id="299" w:name="_Ref376775546"/>
      <w:bookmarkStart w:id="300" w:name="_Toc381179409"/>
      <w:bookmarkStart w:id="301" w:name="_Toc379463300"/>
      <w:bookmarkStart w:id="302" w:name="_Toc375058949"/>
      <w:bookmarkStart w:id="303" w:name="_Toc133908305"/>
      <w:bookmarkStart w:id="304" w:name="_Toc135810964"/>
      <w:bookmarkStart w:id="305" w:name="_Toc259091298"/>
    </w:p>
    <w:p w14:paraId="3861E99E" w14:textId="3E9C5A41" w:rsidR="00AF4CB2" w:rsidRDefault="00AF4CB2" w:rsidP="00AF4CB2">
      <w:pPr>
        <w:pStyle w:val="Heading2"/>
      </w:pPr>
      <w:bookmarkStart w:id="306" w:name="_Toc166834368"/>
      <w:r>
        <w:t>Voter Eligibility</w:t>
      </w:r>
      <w:bookmarkEnd w:id="297"/>
      <w:bookmarkEnd w:id="306"/>
      <w:r>
        <w:t xml:space="preserve"> </w:t>
      </w:r>
    </w:p>
    <w:p w14:paraId="1F4C2559" w14:textId="34075A58" w:rsidR="00AF4CB2" w:rsidRPr="00436F28" w:rsidRDefault="00AF4CB2" w:rsidP="00AF4CB2">
      <w:pPr>
        <w:spacing w:after="60"/>
      </w:pPr>
      <w:r w:rsidRPr="00436F28">
        <w:t>To register, a person must be a U.S. citizen, at least 18 years old on Election Day</w:t>
      </w:r>
      <w:r>
        <w:t xml:space="preserve"> and </w:t>
      </w:r>
      <w:r w:rsidRPr="00436F28">
        <w:t xml:space="preserve">a resident of Minnesota for 20 days. They must </w:t>
      </w:r>
      <w:r w:rsidR="00627CF8">
        <w:t>not be incarcerated in prison for a felony sentence</w:t>
      </w:r>
      <w:r w:rsidRPr="00436F28">
        <w:t>. A person can vote while under guardianship unless a judge specifically has revoked their right to vote. A person cannot vote if a court has ruled that they are legally incompetent.</w:t>
      </w:r>
    </w:p>
    <w:p w14:paraId="47417DBB" w14:textId="77777777" w:rsidR="00AF4CB2" w:rsidRPr="003A148D" w:rsidRDefault="00AF4CB2" w:rsidP="00AF4CB2">
      <w:pPr>
        <w:pStyle w:val="Heading2"/>
      </w:pPr>
      <w:bookmarkStart w:id="307" w:name="_Toc100294613"/>
      <w:bookmarkStart w:id="308" w:name="_Toc166834369"/>
      <w:r w:rsidRPr="003A148D">
        <w:t>Registration Steps</w:t>
      </w:r>
      <w:bookmarkEnd w:id="307"/>
      <w:bookmarkEnd w:id="308"/>
      <w:r>
        <w:fldChar w:fldCharType="begin"/>
      </w:r>
      <w:r>
        <w:instrText xml:space="preserve"> XE "</w:instrText>
      </w:r>
      <w:r w:rsidRPr="00973C8E">
        <w:instrText>Election Day Registration:Registration Steps</w:instrText>
      </w:r>
      <w:r>
        <w:instrText xml:space="preserve">" </w:instrText>
      </w:r>
      <w:r>
        <w:fldChar w:fldCharType="end"/>
      </w:r>
      <w:bookmarkEnd w:id="298"/>
      <w:bookmarkEnd w:id="299"/>
      <w:bookmarkEnd w:id="300"/>
      <w:r>
        <w:fldChar w:fldCharType="begin"/>
      </w:r>
      <w:r>
        <w:instrText xml:space="preserve"> XE "</w:instrText>
      </w:r>
      <w:r w:rsidRPr="00084D92">
        <w:instrText>Registration Judge:Steps to Register a Voter</w:instrText>
      </w:r>
      <w:r>
        <w:instrText xml:space="preserve">" </w:instrText>
      </w:r>
      <w:r>
        <w:fldChar w:fldCharType="end"/>
      </w:r>
      <w:bookmarkEnd w:id="301"/>
    </w:p>
    <w:p w14:paraId="368143D4" w14:textId="77777777" w:rsidR="00AF4CB2" w:rsidRPr="001E13AF" w:rsidRDefault="00AF4CB2" w:rsidP="00D526E8">
      <w:pPr>
        <w:pStyle w:val="ListParagraph"/>
        <w:keepLines/>
        <w:numPr>
          <w:ilvl w:val="0"/>
          <w:numId w:val="9"/>
        </w:numPr>
        <w:spacing w:after="60" w:line="240" w:lineRule="auto"/>
        <w:contextualSpacing w:val="0"/>
      </w:pPr>
      <w:r w:rsidRPr="001E13AF">
        <w:rPr>
          <w:b/>
        </w:rPr>
        <w:t>Verify the voter is at the right polling place</w:t>
      </w:r>
      <w:bookmarkEnd w:id="302"/>
      <w:r w:rsidRPr="001E13AF">
        <w:rPr>
          <w:b/>
        </w:rPr>
        <w:t>.</w:t>
      </w:r>
      <w:r w:rsidRPr="001E13AF">
        <w:rPr>
          <w:b/>
        </w:rPr>
        <w:br/>
      </w:r>
      <w:r w:rsidRPr="001E13AF">
        <w:t xml:space="preserve">An individual can only vote in the precinct where they reside. It is common for a voter to go to the wrong polling place. Use the precinct finder or a precinct map to verify addresses in your precinct. If residency questions arise, refer to the Residency section of this guide. </w:t>
      </w:r>
    </w:p>
    <w:p w14:paraId="1813EE24" w14:textId="77777777" w:rsidR="00AF4CB2" w:rsidRPr="001E13AF" w:rsidRDefault="00AF4CB2" w:rsidP="00D526E8">
      <w:pPr>
        <w:pStyle w:val="ListParagraph"/>
        <w:keepLines/>
        <w:numPr>
          <w:ilvl w:val="0"/>
          <w:numId w:val="9"/>
        </w:numPr>
        <w:spacing w:after="60" w:line="240" w:lineRule="auto"/>
        <w:contextualSpacing w:val="0"/>
      </w:pPr>
      <w:bookmarkStart w:id="309" w:name="_Toc375058950"/>
      <w:r w:rsidRPr="001E13AF">
        <w:rPr>
          <w:b/>
        </w:rPr>
        <w:t>Confirm the voter has not already voted absent</w:t>
      </w:r>
      <w:bookmarkEnd w:id="309"/>
      <w:r w:rsidRPr="001E13AF">
        <w:rPr>
          <w:b/>
        </w:rPr>
        <w:t>ee.</w:t>
      </w:r>
      <w:r w:rsidRPr="001E13AF">
        <w:rPr>
          <w:b/>
        </w:rPr>
        <w:br/>
      </w:r>
      <w:r w:rsidRPr="001E13AF">
        <w:t>Before letting an individual register to vote on Election Day, review any lists of absentee Election Day registrants provided by your local election administrator. If the individual’s name appears on this list, they cannot register or vote in the polling place on Election Day. Their absentee ballot has already been counted.</w:t>
      </w:r>
      <w:bookmarkStart w:id="310" w:name="_Toc375058951"/>
    </w:p>
    <w:p w14:paraId="4FA3918D" w14:textId="77777777" w:rsidR="00AF4CB2" w:rsidRDefault="00AF4CB2" w:rsidP="00D526E8">
      <w:pPr>
        <w:pStyle w:val="ListParagraph"/>
        <w:keepLines/>
        <w:numPr>
          <w:ilvl w:val="0"/>
          <w:numId w:val="9"/>
        </w:numPr>
        <w:spacing w:after="60" w:line="240" w:lineRule="auto"/>
        <w:contextualSpacing w:val="0"/>
      </w:pPr>
      <w:r w:rsidRPr="001E13AF">
        <w:rPr>
          <w:b/>
        </w:rPr>
        <w:t>Ask the voter to complete a registration application.</w:t>
      </w:r>
      <w:r w:rsidRPr="001E13AF">
        <w:rPr>
          <w:b/>
        </w:rPr>
        <w:br/>
      </w:r>
      <w:r w:rsidRPr="001E13AF">
        <w:t>For step-by-step instructions on completing the voter re</w:t>
      </w:r>
      <w:r>
        <w:t>gistration application, see information in this guide</w:t>
      </w:r>
      <w:r w:rsidRPr="001E13AF">
        <w:t>. Make sure the voter reviews the oath before signing</w:t>
      </w:r>
      <w:r>
        <w:t xml:space="preserve"> and </w:t>
      </w:r>
      <w:r w:rsidRPr="001E13AF">
        <w:t>dating. Review the voter registration application</w:t>
      </w:r>
      <w:r>
        <w:t xml:space="preserve"> and </w:t>
      </w:r>
      <w:r w:rsidRPr="001E13AF">
        <w:t>ask the voter to complete any blank items in the shaded areas or correct unreadable information.</w:t>
      </w:r>
    </w:p>
    <w:p w14:paraId="5113AA16" w14:textId="77777777" w:rsidR="00AF4CB2" w:rsidRPr="001E13AF" w:rsidRDefault="00AF4CB2" w:rsidP="00AF4CB2">
      <w:pPr>
        <w:pStyle w:val="Notes"/>
      </w:pPr>
      <w:r w:rsidRPr="00161EAF">
        <w:rPr>
          <w:b/>
          <w:bCs/>
        </w:rPr>
        <w:t>Note:</w:t>
      </w:r>
      <w:r w:rsidRPr="001E13AF">
        <w:t xml:space="preserve"> If you are running out of voter registration applications, you may make photocopies of an official voter registration application for voters to use until more applications are available.</w:t>
      </w:r>
      <w:bookmarkStart w:id="311" w:name="_Toc259091304"/>
      <w:r w:rsidRPr="001E13AF">
        <w:t xml:space="preserve"> </w:t>
      </w:r>
      <w:bookmarkStart w:id="312" w:name="_Toc133908315"/>
      <w:bookmarkStart w:id="313" w:name="_Toc135810969"/>
      <w:bookmarkStart w:id="314" w:name="_Toc259091313"/>
      <w:bookmarkEnd w:id="311"/>
    </w:p>
    <w:p w14:paraId="7A70DBFD" w14:textId="23F84A8D" w:rsidR="00AF4CB2" w:rsidRPr="001E13AF" w:rsidRDefault="00AF4CB2" w:rsidP="00D526E8">
      <w:pPr>
        <w:pStyle w:val="ListParagraph"/>
        <w:keepLines/>
        <w:numPr>
          <w:ilvl w:val="0"/>
          <w:numId w:val="9"/>
        </w:numPr>
        <w:spacing w:after="60" w:line="240" w:lineRule="auto"/>
        <w:contextualSpacing w:val="0"/>
      </w:pPr>
      <w:bookmarkStart w:id="315" w:name="_Toc375058952"/>
      <w:bookmarkEnd w:id="303"/>
      <w:bookmarkEnd w:id="304"/>
      <w:bookmarkEnd w:id="305"/>
      <w:bookmarkEnd w:id="310"/>
      <w:bookmarkEnd w:id="312"/>
      <w:bookmarkEnd w:id="313"/>
      <w:bookmarkEnd w:id="314"/>
      <w:r w:rsidRPr="001E13AF">
        <w:rPr>
          <w:b/>
        </w:rPr>
        <w:t>Confirm the voter’s proof of residen</w:t>
      </w:r>
      <w:bookmarkEnd w:id="315"/>
      <w:r w:rsidRPr="001E13AF">
        <w:rPr>
          <w:b/>
        </w:rPr>
        <w:t>ce.</w:t>
      </w:r>
      <w:r w:rsidRPr="001E13AF">
        <w:rPr>
          <w:b/>
        </w:rPr>
        <w:br/>
      </w:r>
      <w:r w:rsidRPr="001E13AF">
        <w:t xml:space="preserve">Everyone who registers on Election Day must have proof of residence in the precinct. Only proofs authorized by law may be used. There are </w:t>
      </w:r>
      <w:r w:rsidR="009828DD">
        <w:t>several</w:t>
      </w:r>
      <w:r w:rsidRPr="001E13AF">
        <w:t xml:space="preserve"> ways to prove where you live; the voter need only provide one. Refer to the next section for these proofs. Keep a running total of the number of persons who are unable to provide an authorized proof of residence.</w:t>
      </w:r>
    </w:p>
    <w:p w14:paraId="705C81EE" w14:textId="77777777" w:rsidR="00140618" w:rsidRPr="00330FC3" w:rsidRDefault="00140618" w:rsidP="00140618">
      <w:pPr>
        <w:pStyle w:val="ListParagraph"/>
        <w:spacing w:after="60"/>
        <w:ind w:left="360"/>
        <w:rPr>
          <w:b/>
        </w:rPr>
      </w:pPr>
      <w:r w:rsidRPr="00330FC3">
        <w:rPr>
          <w:b/>
        </w:rPr>
        <w:t>Here are the steps for processing a voucher:</w:t>
      </w:r>
    </w:p>
    <w:p w14:paraId="27F18C63" w14:textId="77777777" w:rsidR="00140618" w:rsidRPr="00330FC3" w:rsidRDefault="00140618" w:rsidP="00140618">
      <w:pPr>
        <w:pStyle w:val="ListLevel2"/>
        <w:numPr>
          <w:ilvl w:val="1"/>
          <w:numId w:val="9"/>
        </w:numPr>
        <w:spacing w:after="60"/>
        <w:jc w:val="left"/>
        <w:rPr>
          <w:sz w:val="22"/>
          <w:szCs w:val="22"/>
        </w:rPr>
      </w:pPr>
      <w:r w:rsidRPr="00330FC3">
        <w:rPr>
          <w:sz w:val="22"/>
          <w:szCs w:val="22"/>
        </w:rPr>
        <w:t>Have voucher complete the Voucher Form on the back side of the registration application or a separate form.</w:t>
      </w:r>
    </w:p>
    <w:p w14:paraId="78A36E6E" w14:textId="77777777" w:rsidR="00140618" w:rsidRPr="00330FC3" w:rsidRDefault="00140618" w:rsidP="00140618">
      <w:pPr>
        <w:pStyle w:val="ListLevel2"/>
        <w:numPr>
          <w:ilvl w:val="2"/>
          <w:numId w:val="9"/>
        </w:numPr>
        <w:spacing w:after="60"/>
        <w:jc w:val="left"/>
        <w:rPr>
          <w:sz w:val="22"/>
          <w:szCs w:val="22"/>
        </w:rPr>
      </w:pPr>
      <w:r w:rsidRPr="00330FC3">
        <w:rPr>
          <w:sz w:val="22"/>
          <w:szCs w:val="22"/>
        </w:rPr>
        <w:t>Review what the voucher has written, ensure that all items are complete and then sign the form.</w:t>
      </w:r>
    </w:p>
    <w:p w14:paraId="30D06234" w14:textId="77777777" w:rsidR="00140618" w:rsidRPr="00330FC3" w:rsidRDefault="00140618" w:rsidP="00140618">
      <w:pPr>
        <w:pStyle w:val="ListLevel2"/>
        <w:numPr>
          <w:ilvl w:val="1"/>
          <w:numId w:val="9"/>
        </w:numPr>
        <w:spacing w:after="60"/>
        <w:jc w:val="left"/>
        <w:rPr>
          <w:sz w:val="22"/>
          <w:szCs w:val="22"/>
        </w:rPr>
      </w:pPr>
      <w:r w:rsidRPr="00330FC3">
        <w:rPr>
          <w:sz w:val="22"/>
          <w:szCs w:val="22"/>
        </w:rPr>
        <w:t>Each pre-registered voter has a unique identification number assigned them. Find the voucher’s identification number on either the Pre-Registered Roster or the Greeter’s List and record it on the Precinct List of Persons Vouching form. If the voucher registered on Election Day, an identification number may not be available.</w:t>
      </w:r>
    </w:p>
    <w:p w14:paraId="455442A0" w14:textId="77777777" w:rsidR="00140618" w:rsidRPr="00330FC3" w:rsidRDefault="00140618" w:rsidP="00140618">
      <w:pPr>
        <w:pStyle w:val="ListLevel2"/>
        <w:numPr>
          <w:ilvl w:val="2"/>
          <w:numId w:val="9"/>
        </w:numPr>
        <w:spacing w:after="60"/>
        <w:jc w:val="left"/>
        <w:rPr>
          <w:sz w:val="22"/>
          <w:szCs w:val="22"/>
        </w:rPr>
      </w:pPr>
      <w:r w:rsidRPr="00330FC3">
        <w:rPr>
          <w:sz w:val="22"/>
          <w:szCs w:val="22"/>
        </w:rPr>
        <w:t xml:space="preserve">For precincts using electronic rosters, the voucher process is handled on the electronic roster. </w:t>
      </w:r>
    </w:p>
    <w:p w14:paraId="4C8CD6E1" w14:textId="77777777" w:rsidR="00140618" w:rsidRPr="00330FC3" w:rsidRDefault="00140618" w:rsidP="00140618">
      <w:pPr>
        <w:pStyle w:val="ListLevel2"/>
        <w:numPr>
          <w:ilvl w:val="1"/>
          <w:numId w:val="9"/>
        </w:numPr>
        <w:spacing w:after="60"/>
        <w:jc w:val="left"/>
        <w:rPr>
          <w:sz w:val="22"/>
          <w:szCs w:val="22"/>
        </w:rPr>
      </w:pPr>
      <w:r w:rsidRPr="00330FC3">
        <w:rPr>
          <w:sz w:val="22"/>
          <w:szCs w:val="22"/>
        </w:rPr>
        <w:lastRenderedPageBreak/>
        <w:t>Record the number of persons the voter vouched for on the same form. Voters cannot vouch for more than eight voters. Only staff of residential facilities do not have a limit on number of voters they can vouch for.</w:t>
      </w:r>
    </w:p>
    <w:p w14:paraId="56B47C7C" w14:textId="75261A6C" w:rsidR="00AF4CB2" w:rsidRPr="001E13AF" w:rsidRDefault="00AF4CB2" w:rsidP="00D526E8">
      <w:pPr>
        <w:pStyle w:val="ListParagraph"/>
        <w:keepLines/>
        <w:numPr>
          <w:ilvl w:val="0"/>
          <w:numId w:val="9"/>
        </w:numPr>
        <w:spacing w:after="60" w:line="240" w:lineRule="auto"/>
        <w:contextualSpacing w:val="0"/>
      </w:pPr>
      <w:bookmarkStart w:id="316" w:name="_Toc375058954"/>
      <w:r w:rsidRPr="001E13AF">
        <w:rPr>
          <w:b/>
        </w:rPr>
        <w:t>Complete the election judge’s section on bottom of the voter registration application</w:t>
      </w:r>
      <w:bookmarkEnd w:id="316"/>
      <w:r w:rsidRPr="001E13AF">
        <w:rPr>
          <w:b/>
        </w:rPr>
        <w:t>.</w:t>
      </w:r>
      <w:r w:rsidRPr="001E13AF">
        <w:rPr>
          <w:b/>
        </w:rPr>
        <w:br/>
      </w:r>
      <w:r w:rsidRPr="001E13AF">
        <w:t xml:space="preserve">Indicate the type of proof the voter used in the </w:t>
      </w:r>
      <w:r w:rsidR="00674E80">
        <w:t>section of the voter registration</w:t>
      </w:r>
      <w:r w:rsidRPr="001E13AF">
        <w:t xml:space="preserve"> application marked </w:t>
      </w:r>
      <w:r w:rsidRPr="00BE111B">
        <w:rPr>
          <w:i/>
          <w:iCs/>
        </w:rPr>
        <w:t>Election Judge Official Use Only.</w:t>
      </w:r>
      <w:r w:rsidRPr="001E13AF">
        <w:t xml:space="preserve"> Include an ID number if the document has one. Complete all relevant areas, including ward, precinct,</w:t>
      </w:r>
      <w:r>
        <w:t xml:space="preserve"> and </w:t>
      </w:r>
      <w:r w:rsidRPr="001E13AF">
        <w:t>school district boxes on the left, along with your initials.</w:t>
      </w:r>
      <w:r w:rsidR="00BE111B">
        <w:t xml:space="preserve"> Follow instructions for electronic rosters.</w:t>
      </w:r>
    </w:p>
    <w:p w14:paraId="65187963" w14:textId="7782038D" w:rsidR="00AF4CB2" w:rsidRPr="001E13AF" w:rsidRDefault="00AF4CB2" w:rsidP="00D526E8">
      <w:pPr>
        <w:pStyle w:val="ListParagraph"/>
        <w:keepLines/>
        <w:numPr>
          <w:ilvl w:val="0"/>
          <w:numId w:val="9"/>
        </w:numPr>
        <w:spacing w:after="60" w:line="276" w:lineRule="auto"/>
        <w:contextualSpacing w:val="0"/>
      </w:pPr>
      <w:bookmarkStart w:id="317" w:name="_Toc375058955"/>
      <w:r w:rsidRPr="001E13AF">
        <w:rPr>
          <w:b/>
        </w:rPr>
        <w:t>Have the voter complete</w:t>
      </w:r>
      <w:r>
        <w:rPr>
          <w:b/>
        </w:rPr>
        <w:t xml:space="preserve"> </w:t>
      </w:r>
      <w:r w:rsidR="00BE111B">
        <w:rPr>
          <w:b/>
        </w:rPr>
        <w:t>and</w:t>
      </w:r>
      <w:r>
        <w:rPr>
          <w:b/>
        </w:rPr>
        <w:t xml:space="preserve"> </w:t>
      </w:r>
      <w:r w:rsidRPr="001E13AF">
        <w:rPr>
          <w:b/>
        </w:rPr>
        <w:t>sign the Election Day Registration Roster</w:t>
      </w:r>
      <w:bookmarkEnd w:id="317"/>
      <w:r w:rsidRPr="001E13AF">
        <w:rPr>
          <w:b/>
        </w:rPr>
        <w:t>.</w:t>
      </w:r>
      <w:r w:rsidRPr="001E13AF">
        <w:rPr>
          <w:b/>
        </w:rPr>
        <w:br/>
      </w:r>
      <w:r w:rsidRPr="001E13AF">
        <w:t>Have newly registered voters print their name, address, date of birth</w:t>
      </w:r>
      <w:r>
        <w:t xml:space="preserve"> and </w:t>
      </w:r>
      <w:r w:rsidRPr="001E13AF">
        <w:t xml:space="preserve">sign their name on the </w:t>
      </w:r>
      <w:r w:rsidR="00BE111B">
        <w:t xml:space="preserve">paper </w:t>
      </w:r>
      <w:r w:rsidRPr="001E13AF">
        <w:t>Election Day Registration Roster.</w:t>
      </w:r>
      <w:r w:rsidR="00BE111B">
        <w:t xml:space="preserve"> Follow instructions for electronic rosters.</w:t>
      </w:r>
    </w:p>
    <w:p w14:paraId="76F5AAB8" w14:textId="2EE9DDD0" w:rsidR="00AF4CB2" w:rsidRPr="001E13AF" w:rsidRDefault="00AF4CB2" w:rsidP="00D526E8">
      <w:pPr>
        <w:pStyle w:val="ListParagraph"/>
        <w:keepLines/>
        <w:numPr>
          <w:ilvl w:val="0"/>
          <w:numId w:val="9"/>
        </w:numPr>
        <w:spacing w:after="60" w:line="240" w:lineRule="auto"/>
        <w:contextualSpacing w:val="0"/>
      </w:pPr>
      <w:r w:rsidRPr="001E13AF">
        <w:rPr>
          <w:b/>
        </w:rPr>
        <w:t>Hand them a voter receipt</w:t>
      </w:r>
      <w:r>
        <w:rPr>
          <w:b/>
        </w:rPr>
        <w:t xml:space="preserve"> </w:t>
      </w:r>
      <w:r w:rsidR="00BE111B">
        <w:rPr>
          <w:b/>
        </w:rPr>
        <w:t>and</w:t>
      </w:r>
      <w:r>
        <w:rPr>
          <w:b/>
        </w:rPr>
        <w:t xml:space="preserve"> </w:t>
      </w:r>
      <w:r w:rsidRPr="001E13AF">
        <w:rPr>
          <w:b/>
        </w:rPr>
        <w:t>direct them to the Demonstration/Ballot Judge.</w:t>
      </w:r>
      <w:r w:rsidRPr="001E13AF">
        <w:rPr>
          <w:b/>
        </w:rPr>
        <w:br/>
      </w:r>
      <w:r w:rsidRPr="001E13AF">
        <w:t>The judge who registers a voter cannot also distribute ballots to that voter.</w:t>
      </w:r>
    </w:p>
    <w:p w14:paraId="49A35A4A" w14:textId="6750E77E" w:rsidR="00AF4CB2" w:rsidRPr="001E13AF" w:rsidRDefault="00AF4CB2" w:rsidP="00AF4CB2">
      <w:pPr>
        <w:spacing w:after="60"/>
      </w:pPr>
      <w:r w:rsidRPr="001E13AF">
        <w:t>Related statutes</w:t>
      </w:r>
      <w:r>
        <w:t xml:space="preserve"> </w:t>
      </w:r>
      <w:r w:rsidR="00A41989">
        <w:t>or</w:t>
      </w:r>
      <w:r>
        <w:t xml:space="preserve"> </w:t>
      </w:r>
      <w:r w:rsidRPr="001E13AF">
        <w:t xml:space="preserve">rules: </w:t>
      </w:r>
      <w:hyperlink r:id="rId89" w:history="1">
        <w:r w:rsidRPr="001E13AF">
          <w:rPr>
            <w:rStyle w:val="Hyperlink"/>
          </w:rPr>
          <w:t>M.S.201.061</w:t>
        </w:r>
      </w:hyperlink>
      <w:r w:rsidRPr="001E13AF">
        <w:t xml:space="preserve">; </w:t>
      </w:r>
      <w:hyperlink r:id="rId90" w:history="1">
        <w:r w:rsidRPr="001E13AF">
          <w:rPr>
            <w:rStyle w:val="Hyperlink"/>
          </w:rPr>
          <w:t>204C.10</w:t>
        </w:r>
      </w:hyperlink>
      <w:bookmarkStart w:id="318" w:name="_Toc375058956"/>
      <w:bookmarkStart w:id="319" w:name="_Toc375060334"/>
      <w:bookmarkStart w:id="320" w:name="_Toc375060454"/>
      <w:bookmarkStart w:id="321" w:name="_Toc375060994"/>
      <w:bookmarkStart w:id="322" w:name="_Toc375304058"/>
      <w:bookmarkStart w:id="323" w:name="_Ref376767812"/>
      <w:bookmarkStart w:id="324" w:name="_Ref376775681"/>
      <w:bookmarkStart w:id="325" w:name="_Ref376776083"/>
      <w:bookmarkStart w:id="326" w:name="_Ref376957540"/>
      <w:bookmarkStart w:id="327" w:name="_Ref378159340"/>
      <w:bookmarkStart w:id="328" w:name="_Ref378159553"/>
      <w:bookmarkStart w:id="329" w:name="_Ref379369613"/>
      <w:bookmarkStart w:id="330" w:name="_Toc379463301"/>
      <w:bookmarkStart w:id="331" w:name="_Toc381179410"/>
      <w:r w:rsidRPr="009828DD">
        <w:rPr>
          <w:rStyle w:val="Hyperlink"/>
          <w:color w:val="auto"/>
          <w:u w:val="none"/>
        </w:rPr>
        <w:t xml:space="preserve">; </w:t>
      </w:r>
      <w:hyperlink r:id="rId91" w:history="1">
        <w:r w:rsidRPr="001E13AF">
          <w:rPr>
            <w:rStyle w:val="Hyperlink"/>
          </w:rPr>
          <w:t>M.R. 8200.5100</w:t>
        </w:r>
      </w:hyperlink>
    </w:p>
    <w:p w14:paraId="14140384" w14:textId="07E6905B" w:rsidR="00AF4CB2" w:rsidRPr="00FF3EDE" w:rsidRDefault="00AF4CB2" w:rsidP="00AF4CB2">
      <w:pPr>
        <w:pStyle w:val="Heading2"/>
      </w:pPr>
      <w:bookmarkStart w:id="332" w:name="_Toc100294614"/>
      <w:bookmarkStart w:id="333" w:name="_Toc166834370"/>
      <w:r w:rsidRPr="003A148D">
        <w:t>Proofs of Residenc</w:t>
      </w:r>
      <w:bookmarkEnd w:id="318"/>
      <w:bookmarkEnd w:id="319"/>
      <w:bookmarkEnd w:id="320"/>
      <w:bookmarkEnd w:id="321"/>
      <w:r>
        <w:t>e</w:t>
      </w:r>
      <w:bookmarkEnd w:id="332"/>
      <w:bookmarkEnd w:id="333"/>
      <w:r>
        <w:fldChar w:fldCharType="begin"/>
      </w:r>
      <w:r>
        <w:instrText xml:space="preserve"> XE "</w:instrText>
      </w:r>
      <w:r w:rsidRPr="00786F69">
        <w:instrText>Election Day Registration:Proofs of Residency</w:instrText>
      </w:r>
      <w:r>
        <w:instrText xml:space="preserve">" </w:instrText>
      </w:r>
      <w:r>
        <w:fldChar w:fldCharType="end"/>
      </w:r>
      <w:r>
        <w:fldChar w:fldCharType="begin"/>
      </w:r>
      <w:r>
        <w:instrText xml:space="preserve"> XE "</w:instrText>
      </w:r>
      <w:r w:rsidRPr="003851AF">
        <w:instrText>Registration Judge:Proofs of Residency</w:instrText>
      </w:r>
      <w:r>
        <w:instrText xml:space="preserve">" </w:instrText>
      </w:r>
      <w:r>
        <w:fldChar w:fldCharType="end"/>
      </w:r>
      <w:bookmarkEnd w:id="322"/>
      <w:bookmarkEnd w:id="323"/>
      <w:bookmarkEnd w:id="324"/>
      <w:bookmarkEnd w:id="325"/>
      <w:bookmarkEnd w:id="326"/>
      <w:bookmarkEnd w:id="327"/>
      <w:bookmarkEnd w:id="328"/>
      <w:bookmarkEnd w:id="329"/>
      <w:bookmarkEnd w:id="330"/>
      <w:bookmarkEnd w:id="331"/>
    </w:p>
    <w:p w14:paraId="5ED79CEB" w14:textId="4B62D17C" w:rsidR="00AF4CB2" w:rsidRPr="001E13AF" w:rsidRDefault="00AF4CB2" w:rsidP="00AF4CB2">
      <w:pPr>
        <w:spacing w:after="60"/>
      </w:pPr>
      <w:r w:rsidRPr="001E13AF">
        <w:t>Everyone who registers on Election Day must provide one of the proofs of residence. Only proofs authorized by law may be used. A voter is allowed to leave</w:t>
      </w:r>
      <w:r>
        <w:t xml:space="preserve"> and </w:t>
      </w:r>
      <w:r w:rsidRPr="001E13AF">
        <w:t xml:space="preserve">come back </w:t>
      </w:r>
      <w:r w:rsidR="00C97391" w:rsidRPr="001E13AF">
        <w:t>to</w:t>
      </w:r>
      <w:r w:rsidRPr="001E13AF">
        <w:t xml:space="preserve"> get what they need to register.</w:t>
      </w:r>
    </w:p>
    <w:p w14:paraId="2FC30518" w14:textId="77777777" w:rsidR="00AF4CB2" w:rsidRPr="001E13AF" w:rsidRDefault="00AF4CB2" w:rsidP="00DC27C8">
      <w:pPr>
        <w:pStyle w:val="ListParagraph"/>
        <w:numPr>
          <w:ilvl w:val="0"/>
          <w:numId w:val="125"/>
        </w:numPr>
        <w:spacing w:after="60"/>
      </w:pPr>
      <w:r w:rsidRPr="001E13AF">
        <w:rPr>
          <w:b/>
        </w:rPr>
        <w:t>ID with voter’s current name</w:t>
      </w:r>
      <w:r>
        <w:rPr>
          <w:b/>
        </w:rPr>
        <w:t xml:space="preserve"> </w:t>
      </w:r>
      <w:r w:rsidR="00C97391">
        <w:rPr>
          <w:b/>
        </w:rPr>
        <w:t>and</w:t>
      </w:r>
      <w:r>
        <w:rPr>
          <w:b/>
        </w:rPr>
        <w:t xml:space="preserve"> </w:t>
      </w:r>
      <w:r w:rsidRPr="001E13AF">
        <w:rPr>
          <w:b/>
        </w:rPr>
        <w:t>address</w:t>
      </w:r>
      <w:r>
        <w:br/>
      </w:r>
      <w:r w:rsidRPr="001E13AF">
        <w:t>Voters may use the following IDs with their current name</w:t>
      </w:r>
      <w:r>
        <w:t xml:space="preserve"> and </w:t>
      </w:r>
      <w:r w:rsidRPr="001E13AF">
        <w:t>address in the precinct:</w:t>
      </w:r>
    </w:p>
    <w:p w14:paraId="67A725CF" w14:textId="77777777" w:rsidR="00AF4CB2" w:rsidRPr="001E13AF" w:rsidRDefault="00AF4CB2" w:rsidP="00DC27C8">
      <w:pPr>
        <w:pStyle w:val="ListParagraph"/>
        <w:numPr>
          <w:ilvl w:val="1"/>
          <w:numId w:val="125"/>
        </w:numPr>
        <w:spacing w:after="60"/>
      </w:pPr>
      <w:r>
        <w:t>Valid Minnesota driver’s license, Minnesota learner’s permit or Minnesota ID card.</w:t>
      </w:r>
    </w:p>
    <w:p w14:paraId="126269F7" w14:textId="77777777" w:rsidR="00AF4CB2" w:rsidRPr="001E13AF" w:rsidRDefault="00AF4CB2" w:rsidP="00DC27C8">
      <w:pPr>
        <w:pStyle w:val="ListParagraph"/>
        <w:numPr>
          <w:ilvl w:val="1"/>
          <w:numId w:val="125"/>
        </w:numPr>
        <w:spacing w:after="60"/>
      </w:pPr>
      <w:r>
        <w:t>The yellow receipt for a Minnesota driver’s license, learner’s permit, or ID card.</w:t>
      </w:r>
    </w:p>
    <w:p w14:paraId="6487F48E" w14:textId="77777777" w:rsidR="00AF4CB2" w:rsidRPr="001E13AF" w:rsidRDefault="00AF4CB2" w:rsidP="00DC27C8">
      <w:pPr>
        <w:pStyle w:val="ListParagraph"/>
        <w:numPr>
          <w:ilvl w:val="1"/>
          <w:numId w:val="125"/>
        </w:numPr>
        <w:spacing w:after="60"/>
      </w:pPr>
      <w:r>
        <w:t xml:space="preserve">Tribal ID card with name, current </w:t>
      </w:r>
      <w:r w:rsidRPr="001E13AF">
        <w:t>address, signature,</w:t>
      </w:r>
      <w:r>
        <w:t xml:space="preserve"> and </w:t>
      </w:r>
      <w:r w:rsidRPr="001E13AF">
        <w:t xml:space="preserve">picture issued by the tribal government of a tribe recognized by the Bureau of Indian Affairs. Tribal band members are not required to live on an Indian reservation to use a tribal identification card to prove residence. </w:t>
      </w:r>
    </w:p>
    <w:p w14:paraId="4EBDE4E5" w14:textId="77777777" w:rsidR="00AF4CB2" w:rsidRDefault="00AF4CB2" w:rsidP="00DC27C8">
      <w:pPr>
        <w:pStyle w:val="ListParagraph"/>
        <w:numPr>
          <w:ilvl w:val="0"/>
          <w:numId w:val="125"/>
        </w:numPr>
        <w:spacing w:after="60"/>
      </w:pPr>
      <w:r w:rsidRPr="001E13AF">
        <w:rPr>
          <w:b/>
        </w:rPr>
        <w:t>Photo ID plus a document with name</w:t>
      </w:r>
      <w:r>
        <w:rPr>
          <w:b/>
        </w:rPr>
        <w:t xml:space="preserve"> </w:t>
      </w:r>
      <w:r w:rsidR="00485A3B">
        <w:rPr>
          <w:b/>
        </w:rPr>
        <w:t>and</w:t>
      </w:r>
      <w:r>
        <w:rPr>
          <w:b/>
        </w:rPr>
        <w:t xml:space="preserve"> </w:t>
      </w:r>
      <w:r w:rsidRPr="001E13AF">
        <w:rPr>
          <w:b/>
        </w:rPr>
        <w:t>current address</w:t>
      </w:r>
      <w:r>
        <w:br/>
      </w:r>
      <w:r w:rsidRPr="001E13AF">
        <w:t>Voters must show both one photo ID</w:t>
      </w:r>
      <w:r>
        <w:t xml:space="preserve"> and </w:t>
      </w:r>
      <w:r w:rsidRPr="001E13AF">
        <w:t>one document. The ID must contain the voter’s name</w:t>
      </w:r>
      <w:r>
        <w:t xml:space="preserve"> and </w:t>
      </w:r>
      <w:r w:rsidRPr="001E13AF">
        <w:t>photo</w:t>
      </w:r>
      <w:r>
        <w:t xml:space="preserve"> and </w:t>
      </w:r>
      <w:r w:rsidRPr="001E13AF">
        <w:t>can be expired. The document must have the voter’s name</w:t>
      </w:r>
      <w:r>
        <w:t xml:space="preserve"> and </w:t>
      </w:r>
      <w:r w:rsidRPr="001E13AF">
        <w:t>current address in the precinct</w:t>
      </w:r>
      <w:r>
        <w:t xml:space="preserve"> and </w:t>
      </w:r>
      <w:r w:rsidRPr="001E13AF">
        <w:t>can be shown electronically or on paper.</w:t>
      </w:r>
      <w:r>
        <w:t xml:space="preserve"> </w:t>
      </w:r>
    </w:p>
    <w:p w14:paraId="660301F3" w14:textId="77777777" w:rsidR="00AF4CB2" w:rsidRDefault="00AF4CB2" w:rsidP="00DC27C8">
      <w:pPr>
        <w:pStyle w:val="ListParagraph"/>
        <w:numPr>
          <w:ilvl w:val="1"/>
          <w:numId w:val="125"/>
        </w:numPr>
        <w:spacing w:after="60"/>
      </w:pPr>
      <w:r>
        <w:t>Approved Photo IDs (choose one)</w:t>
      </w:r>
    </w:p>
    <w:p w14:paraId="1C6EC289" w14:textId="77777777" w:rsidR="00AF4CB2" w:rsidRPr="001E13AF" w:rsidRDefault="00AF4CB2" w:rsidP="00DC27C8">
      <w:pPr>
        <w:pStyle w:val="ListParagraph"/>
        <w:numPr>
          <w:ilvl w:val="2"/>
          <w:numId w:val="125"/>
        </w:numPr>
        <w:spacing w:after="60"/>
      </w:pPr>
      <w:r>
        <w:t xml:space="preserve">Driver's license, state ID or learner’s permit issued by any </w:t>
      </w:r>
      <w:r w:rsidR="00485A3B" w:rsidRPr="001E13AF">
        <w:t>state.</w:t>
      </w:r>
    </w:p>
    <w:p w14:paraId="6029D3E4" w14:textId="77777777" w:rsidR="00AF4CB2" w:rsidRPr="001E13AF" w:rsidRDefault="00AF4CB2" w:rsidP="00DC27C8">
      <w:pPr>
        <w:pStyle w:val="ListParagraph"/>
        <w:numPr>
          <w:ilvl w:val="2"/>
          <w:numId w:val="125"/>
        </w:numPr>
        <w:spacing w:after="60"/>
      </w:pPr>
      <w:r>
        <w:t>United States passport</w:t>
      </w:r>
    </w:p>
    <w:p w14:paraId="3FB2AEAA" w14:textId="77777777" w:rsidR="00AF4CB2" w:rsidRPr="001E13AF" w:rsidRDefault="00AF4CB2" w:rsidP="00DC27C8">
      <w:pPr>
        <w:pStyle w:val="ListParagraph"/>
        <w:numPr>
          <w:ilvl w:val="2"/>
          <w:numId w:val="125"/>
        </w:numPr>
        <w:spacing w:after="60"/>
      </w:pPr>
      <w:r>
        <w:t>United States Military or Veteran ID</w:t>
      </w:r>
    </w:p>
    <w:p w14:paraId="44E38B9F" w14:textId="77777777" w:rsidR="00AF4CB2" w:rsidRPr="001E13AF" w:rsidRDefault="00AF4CB2" w:rsidP="00DC27C8">
      <w:pPr>
        <w:pStyle w:val="ListParagraph"/>
        <w:numPr>
          <w:ilvl w:val="2"/>
          <w:numId w:val="125"/>
        </w:numPr>
        <w:spacing w:after="60"/>
      </w:pPr>
      <w:r>
        <w:t xml:space="preserve">Tribal ID with the name, signature, and </w:t>
      </w:r>
      <w:r w:rsidRPr="001E13AF">
        <w:t>photo of the voter</w:t>
      </w:r>
    </w:p>
    <w:p w14:paraId="687020C3" w14:textId="77777777" w:rsidR="00AF4CB2" w:rsidRPr="001E13AF" w:rsidRDefault="00AF4CB2" w:rsidP="00DC27C8">
      <w:pPr>
        <w:pStyle w:val="ListParagraph"/>
        <w:numPr>
          <w:ilvl w:val="2"/>
          <w:numId w:val="125"/>
        </w:numPr>
        <w:spacing w:after="60"/>
      </w:pPr>
      <w:r>
        <w:t>Minnesota university, college,</w:t>
      </w:r>
      <w:r w:rsidR="00DC27C8">
        <w:t xml:space="preserve"> or technical college ID</w:t>
      </w:r>
      <w:r>
        <w:t xml:space="preserve"> </w:t>
      </w:r>
    </w:p>
    <w:p w14:paraId="30A5B60D" w14:textId="77777777" w:rsidR="00AF4CB2" w:rsidRPr="001E13AF" w:rsidRDefault="00AF4CB2" w:rsidP="00DC27C8">
      <w:pPr>
        <w:pStyle w:val="ListParagraph"/>
        <w:numPr>
          <w:ilvl w:val="2"/>
          <w:numId w:val="125"/>
        </w:numPr>
        <w:spacing w:after="60"/>
        <w:rPr>
          <w:b/>
        </w:rPr>
      </w:pPr>
      <w:r>
        <w:t xml:space="preserve">Minnesota high school ID </w:t>
      </w:r>
    </w:p>
    <w:p w14:paraId="6045E910" w14:textId="77777777" w:rsidR="00AF4CB2" w:rsidRPr="001E13AF" w:rsidRDefault="00AF4CB2" w:rsidP="00DC27C8">
      <w:pPr>
        <w:pStyle w:val="ListParagraph"/>
        <w:numPr>
          <w:ilvl w:val="1"/>
          <w:numId w:val="125"/>
        </w:numPr>
        <w:spacing w:after="60"/>
      </w:pPr>
      <w:r>
        <w:t>Approved Documents (choose one)</w:t>
      </w:r>
    </w:p>
    <w:p w14:paraId="750AEA91" w14:textId="77777777" w:rsidR="00AF4CB2" w:rsidRPr="001E13AF" w:rsidRDefault="00AF4CB2" w:rsidP="00DC27C8">
      <w:pPr>
        <w:pStyle w:val="ListParagraph"/>
        <w:numPr>
          <w:ilvl w:val="2"/>
          <w:numId w:val="125"/>
        </w:numPr>
        <w:spacing w:after="60"/>
      </w:pPr>
      <w:r>
        <w:t>Residential lease or rental agreement (must be valid through Election Day)</w:t>
      </w:r>
    </w:p>
    <w:p w14:paraId="3ED5C220" w14:textId="77777777" w:rsidR="00AF4CB2" w:rsidRDefault="00AF4CB2" w:rsidP="00DC27C8">
      <w:pPr>
        <w:pStyle w:val="ListParagraph"/>
        <w:numPr>
          <w:ilvl w:val="2"/>
          <w:numId w:val="125"/>
        </w:numPr>
        <w:spacing w:after="60"/>
      </w:pPr>
      <w:r>
        <w:t>Current student fee statement</w:t>
      </w:r>
    </w:p>
    <w:p w14:paraId="29850C6F" w14:textId="77777777" w:rsidR="00927443" w:rsidRPr="001E13AF" w:rsidRDefault="00927443" w:rsidP="00DC27C8">
      <w:pPr>
        <w:pStyle w:val="ListParagraph"/>
        <w:numPr>
          <w:ilvl w:val="2"/>
          <w:numId w:val="125"/>
        </w:numPr>
        <w:spacing w:after="60"/>
      </w:pPr>
      <w:r>
        <w:t xml:space="preserve">Residential housing list </w:t>
      </w:r>
      <w:r w:rsidR="00E44A04" w:rsidRPr="00E44A04">
        <w:t xml:space="preserve">of students housed at a Minnesota postsecondary educational institution or residing in the city or cities where the institution’s campus </w:t>
      </w:r>
      <w:r w:rsidR="00E44A04" w:rsidRPr="00E44A04">
        <w:lastRenderedPageBreak/>
        <w:t>is situated</w:t>
      </w:r>
      <w:r w:rsidR="00A136D3">
        <w:t xml:space="preserve"> (must be</w:t>
      </w:r>
      <w:r w:rsidR="00E44A04" w:rsidRPr="00E44A04">
        <w:t xml:space="preserve"> </w:t>
      </w:r>
      <w:r>
        <w:t>certified to the county elections office by a postsecondary educational institution</w:t>
      </w:r>
      <w:r w:rsidR="00A136D3">
        <w:t>)</w:t>
      </w:r>
      <w:r>
        <w:t>.</w:t>
      </w:r>
    </w:p>
    <w:p w14:paraId="703ACAC0" w14:textId="77777777" w:rsidR="00AF4CB2" w:rsidRPr="001E13AF" w:rsidRDefault="00AF4CB2" w:rsidP="00DC27C8">
      <w:pPr>
        <w:pStyle w:val="ListParagraph"/>
        <w:numPr>
          <w:ilvl w:val="2"/>
          <w:numId w:val="125"/>
        </w:numPr>
        <w:spacing w:after="60"/>
      </w:pPr>
      <w:r>
        <w:t xml:space="preserve">Bill, account or start of </w:t>
      </w:r>
      <w:r w:rsidRPr="001E13AF">
        <w:t>service statement due or dated within 30 days of election for:</w:t>
      </w:r>
    </w:p>
    <w:p w14:paraId="1A810C15" w14:textId="77777777" w:rsidR="00AF4CB2" w:rsidRPr="001E13AF" w:rsidRDefault="00AF4CB2" w:rsidP="00DC27C8">
      <w:pPr>
        <w:pStyle w:val="ListParagraph"/>
        <w:numPr>
          <w:ilvl w:val="3"/>
          <w:numId w:val="125"/>
        </w:numPr>
        <w:spacing w:after="60"/>
      </w:pPr>
      <w:r>
        <w:t>Phone (landline, cell, VOIP, etc.)</w:t>
      </w:r>
    </w:p>
    <w:p w14:paraId="63B93D7F" w14:textId="77777777" w:rsidR="00AF4CB2" w:rsidRPr="001E13AF" w:rsidRDefault="00AF4CB2" w:rsidP="00DC27C8">
      <w:pPr>
        <w:pStyle w:val="ListParagraph"/>
        <w:numPr>
          <w:ilvl w:val="3"/>
          <w:numId w:val="125"/>
        </w:numPr>
        <w:spacing w:after="60"/>
      </w:pPr>
      <w:r>
        <w:t>TV (cable, satellite, etc.)</w:t>
      </w:r>
    </w:p>
    <w:p w14:paraId="54790FFF" w14:textId="77777777" w:rsidR="00AF4CB2" w:rsidRPr="001E13AF" w:rsidRDefault="00AF4CB2" w:rsidP="00DC27C8">
      <w:pPr>
        <w:pStyle w:val="ListParagraph"/>
        <w:numPr>
          <w:ilvl w:val="3"/>
          <w:numId w:val="125"/>
        </w:numPr>
        <w:spacing w:after="60"/>
      </w:pPr>
      <w:r>
        <w:t xml:space="preserve">Internet </w:t>
      </w:r>
    </w:p>
    <w:p w14:paraId="436781D4" w14:textId="77777777" w:rsidR="00AF4CB2" w:rsidRPr="001E13AF" w:rsidRDefault="00AF4CB2" w:rsidP="00DC27C8">
      <w:pPr>
        <w:pStyle w:val="ListParagraph"/>
        <w:numPr>
          <w:ilvl w:val="3"/>
          <w:numId w:val="125"/>
        </w:numPr>
        <w:spacing w:after="60"/>
      </w:pPr>
      <w:r>
        <w:t>Solid waste or sewer</w:t>
      </w:r>
    </w:p>
    <w:p w14:paraId="74EC73D6" w14:textId="77777777" w:rsidR="00AF4CB2" w:rsidRPr="001E13AF" w:rsidRDefault="00AF4CB2" w:rsidP="00DC27C8">
      <w:pPr>
        <w:pStyle w:val="ListParagraph"/>
        <w:numPr>
          <w:ilvl w:val="3"/>
          <w:numId w:val="125"/>
        </w:numPr>
        <w:spacing w:after="60"/>
      </w:pPr>
      <w:r>
        <w:t>Electric, gas or water</w:t>
      </w:r>
    </w:p>
    <w:p w14:paraId="2E24C012" w14:textId="77777777" w:rsidR="00AF4CB2" w:rsidRPr="001E13AF" w:rsidRDefault="00AF4CB2" w:rsidP="00DC27C8">
      <w:pPr>
        <w:pStyle w:val="ListParagraph"/>
        <w:numPr>
          <w:ilvl w:val="3"/>
          <w:numId w:val="125"/>
        </w:numPr>
        <w:spacing w:after="60"/>
      </w:pPr>
      <w:r>
        <w:t>Banking or credit card</w:t>
      </w:r>
    </w:p>
    <w:p w14:paraId="52E93899" w14:textId="7F00D74C" w:rsidR="00AF4CB2" w:rsidRDefault="00AF4CB2" w:rsidP="00DC27C8">
      <w:pPr>
        <w:pStyle w:val="ListParagraph"/>
        <w:numPr>
          <w:ilvl w:val="3"/>
          <w:numId w:val="125"/>
        </w:numPr>
        <w:spacing w:after="60"/>
      </w:pPr>
      <w:r>
        <w:t xml:space="preserve">Rent or mortgage </w:t>
      </w:r>
      <w:proofErr w:type="gramStart"/>
      <w:r>
        <w:t>payments</w:t>
      </w:r>
      <w:proofErr w:type="gramEnd"/>
    </w:p>
    <w:p w14:paraId="582D190D" w14:textId="77777777" w:rsidR="00DC27C8" w:rsidRDefault="00DC27C8" w:rsidP="00DC27C8">
      <w:pPr>
        <w:pStyle w:val="ListParagraph"/>
        <w:numPr>
          <w:ilvl w:val="0"/>
          <w:numId w:val="125"/>
        </w:numPr>
        <w:spacing w:after="60"/>
      </w:pPr>
      <w:r w:rsidRPr="00641DCE">
        <w:rPr>
          <w:b/>
          <w:bCs/>
        </w:rPr>
        <w:t>Registered voter who can confirm the registrant’s name and address</w:t>
      </w:r>
      <w:r>
        <w:br/>
        <w:t>A voter registered in the same precinct can sign an oath attesting to a new registrant’s residence. This is called vouching. A registered voter can vouch for up to eight voters whom they personally know live in the precinct. The person who does the vouching can also have registered on Election Day by using any proof of residence option, except for vouching—once a voter registers by being vouched for, that person cannot in turn vouch for others.</w:t>
      </w:r>
    </w:p>
    <w:p w14:paraId="5526EEE6" w14:textId="77777777" w:rsidR="00DC27C8" w:rsidRDefault="00DC27C8" w:rsidP="00DC27C8">
      <w:pPr>
        <w:pStyle w:val="ListParagraph"/>
        <w:numPr>
          <w:ilvl w:val="0"/>
          <w:numId w:val="125"/>
        </w:numPr>
        <w:spacing w:after="60"/>
      </w:pPr>
      <w:r w:rsidRPr="0041017E">
        <w:rPr>
          <w:b/>
          <w:bCs/>
        </w:rPr>
        <w:t>ID and college housing list</w:t>
      </w:r>
      <w:r>
        <w:br/>
        <w:t>Your precinct may be provided with a list of students housed at a Minnesota postsecondary educational institution or residing in the city or cities where the institution’s campus is situated. If so, a student named on that list can register by showing any one of the valid photo IDs (Driver's license, state ID or learner’s permit issued by any state; United States passport; United States Military or Veteran ID; Tribal ID with the name, signature, and photo of the voter; Minnesota university, college, or technical college ID; or Minnesota high school ID).</w:t>
      </w:r>
    </w:p>
    <w:p w14:paraId="51A7CBF7" w14:textId="77777777" w:rsidR="00AF4CB2" w:rsidRPr="001E13AF" w:rsidRDefault="00AF4CB2" w:rsidP="00DC27C8">
      <w:pPr>
        <w:pStyle w:val="ListParagraph"/>
        <w:numPr>
          <w:ilvl w:val="0"/>
          <w:numId w:val="125"/>
        </w:numPr>
        <w:spacing w:after="60"/>
      </w:pPr>
      <w:r w:rsidRPr="001E13AF">
        <w:rPr>
          <w:b/>
        </w:rPr>
        <w:t>Valid registration in the same precinct</w:t>
      </w:r>
      <w:r w:rsidRPr="001E13AF">
        <w:br/>
        <w:t>If a voter is currently registered in the precinct but changed names or moved within the same precinct, their registration serves as proof of residence — no additional documentation is needed.</w:t>
      </w:r>
    </w:p>
    <w:p w14:paraId="2D48977A" w14:textId="77777777" w:rsidR="00DC27C8" w:rsidRDefault="00DC27C8" w:rsidP="00DC27C8">
      <w:pPr>
        <w:pStyle w:val="ListParagraph"/>
        <w:numPr>
          <w:ilvl w:val="0"/>
          <w:numId w:val="125"/>
        </w:numPr>
        <w:spacing w:after="60"/>
      </w:pPr>
      <w:r w:rsidRPr="0041017E">
        <w:rPr>
          <w:b/>
          <w:bCs/>
        </w:rPr>
        <w:t>Notice of Late Registration</w:t>
      </w:r>
      <w:r>
        <w:br/>
        <w:t xml:space="preserve">The voter can show a Notice of Late Registration from the county auditor or city clerk. A voter may be sent a Notice of Late Registration if they register less than 21 days before the election. </w:t>
      </w:r>
    </w:p>
    <w:p w14:paraId="54E7E781" w14:textId="77777777" w:rsidR="00DC27C8" w:rsidRDefault="00DC27C8" w:rsidP="00DC27C8">
      <w:pPr>
        <w:pStyle w:val="ListParagraph"/>
        <w:numPr>
          <w:ilvl w:val="0"/>
          <w:numId w:val="125"/>
        </w:numPr>
        <w:spacing w:after="60"/>
      </w:pPr>
      <w:r w:rsidRPr="0041017E">
        <w:rPr>
          <w:b/>
          <w:bCs/>
        </w:rPr>
        <w:t xml:space="preserve">Staff person of a residential facility </w:t>
      </w:r>
      <w:r>
        <w:br/>
        <w:t xml:space="preserve">If the voter lives in a residential facility, a staff person from the facility can vouch for their residency with a signed oath. Unlike registered voter vouchers (see Option 3 above), residential facility staff may vouch for any number of voters living in the facility. </w:t>
      </w:r>
    </w:p>
    <w:p w14:paraId="5FA924F1" w14:textId="77777777" w:rsidR="00AF4CB2" w:rsidRPr="001E13AF" w:rsidRDefault="00AF4CB2" w:rsidP="00DC27C8">
      <w:pPr>
        <w:pStyle w:val="ListParagraph"/>
        <w:numPr>
          <w:ilvl w:val="1"/>
          <w:numId w:val="125"/>
        </w:numPr>
        <w:spacing w:after="60"/>
      </w:pPr>
      <w:r>
        <w:t xml:space="preserve">Residential facilities include </w:t>
      </w:r>
      <w:r w:rsidR="008F42D2">
        <w:t xml:space="preserve">transitional housing, supervised living facilities, nursing homes, assisted living facilities, </w:t>
      </w:r>
      <w:r w:rsidR="00EA5A60">
        <w:t>veteran</w:t>
      </w:r>
      <w:r w:rsidR="008F42D2">
        <w:t xml:space="preserve"> homes, licensed residential facilities, shelter for battered women, </w:t>
      </w:r>
      <w:r w:rsidR="00AB6F87">
        <w:t>temporary living accommodation shelters</w:t>
      </w:r>
      <w:r w:rsidR="008F42D2">
        <w:t>, residential treatment programs</w:t>
      </w:r>
      <w:r w:rsidR="00AB6F87">
        <w:t>, and adult foster care programs.</w:t>
      </w:r>
    </w:p>
    <w:p w14:paraId="76FB0CA9" w14:textId="77777777" w:rsidR="00AF4CB2" w:rsidRPr="001E13AF" w:rsidRDefault="00DC27C8" w:rsidP="00DC27C8">
      <w:pPr>
        <w:pStyle w:val="ListParagraph"/>
        <w:numPr>
          <w:ilvl w:val="1"/>
          <w:numId w:val="125"/>
        </w:numPr>
        <w:spacing w:after="60"/>
      </w:pPr>
      <w:r>
        <w:t xml:space="preserve">If a </w:t>
      </w:r>
      <w:r w:rsidR="00AF4CB2">
        <w:t>list of facility staff is provided</w:t>
      </w:r>
      <w:r>
        <w:t xml:space="preserve"> </w:t>
      </w:r>
      <w:r w:rsidR="00AF4CB2">
        <w:t>prior to the election, your local election official will include it in your supplies.</w:t>
      </w:r>
      <w:r>
        <w:t xml:space="preserve"> </w:t>
      </w:r>
      <w:r w:rsidR="00AF4CB2">
        <w:t>If no list is provided, a staff person can demonstrate their employment at that facility another way, such as providing an employee badge or a letter from the employer.</w:t>
      </w:r>
    </w:p>
    <w:p w14:paraId="1821AACE" w14:textId="77777777" w:rsidR="00AF4CB2" w:rsidRPr="001E13AF" w:rsidRDefault="00AF4CB2" w:rsidP="00DC27C8">
      <w:pPr>
        <w:pStyle w:val="ListParagraph"/>
        <w:numPr>
          <w:ilvl w:val="1"/>
          <w:numId w:val="125"/>
        </w:numPr>
        <w:spacing w:after="60"/>
      </w:pPr>
      <w:r>
        <w:t xml:space="preserve">Have the voucher complete the Voucher Form on the back side of the registration application or on a separate form. Do not </w:t>
      </w:r>
      <w:r w:rsidRPr="001E13AF">
        <w:t>record this type of voucher on the Precinct List of Persons Vouching form.</w:t>
      </w:r>
    </w:p>
    <w:p w14:paraId="52EB87BF" w14:textId="77777777" w:rsidR="00584AE6" w:rsidRPr="00DC27C8" w:rsidRDefault="00584AE6" w:rsidP="00AF4CB2">
      <w:pPr>
        <w:spacing w:after="60"/>
        <w:rPr>
          <w:b/>
          <w:bCs/>
        </w:rPr>
      </w:pPr>
    </w:p>
    <w:p w14:paraId="0E0B4945" w14:textId="621551D0" w:rsidR="00AF4CB2" w:rsidRPr="001E13AF" w:rsidRDefault="00AF4CB2" w:rsidP="00AF4CB2">
      <w:pPr>
        <w:spacing w:after="60"/>
      </w:pPr>
      <w:r w:rsidRPr="001E13AF">
        <w:t>Related statutes</w:t>
      </w:r>
      <w:r>
        <w:t xml:space="preserve"> </w:t>
      </w:r>
      <w:r w:rsidR="00057B94">
        <w:t>or</w:t>
      </w:r>
      <w:r>
        <w:t xml:space="preserve"> </w:t>
      </w:r>
      <w:r w:rsidRPr="001E13AF">
        <w:t>rules:</w:t>
      </w:r>
      <w:r w:rsidR="00927443">
        <w:t xml:space="preserve"> </w:t>
      </w:r>
      <w:hyperlink r:id="rId92" w:history="1">
        <w:r w:rsidR="00927443" w:rsidRPr="00927443">
          <w:rPr>
            <w:rStyle w:val="Hyperlink"/>
          </w:rPr>
          <w:t>M.S. 201.061</w:t>
        </w:r>
      </w:hyperlink>
      <w:r w:rsidR="00927443">
        <w:t>;</w:t>
      </w:r>
      <w:r w:rsidRPr="001E13AF">
        <w:t xml:space="preserve"> </w:t>
      </w:r>
      <w:hyperlink r:id="rId93" w:history="1">
        <w:r w:rsidRPr="001E13AF">
          <w:rPr>
            <w:rStyle w:val="Hyperlink"/>
          </w:rPr>
          <w:t>M.R.8200.5100</w:t>
        </w:r>
      </w:hyperlink>
    </w:p>
    <w:p w14:paraId="33C5B640" w14:textId="1C74A1A1" w:rsidR="00AF4CB2" w:rsidRDefault="00AF4CB2" w:rsidP="00AF4CB2">
      <w:pPr>
        <w:pStyle w:val="Heading2"/>
      </w:pPr>
      <w:bookmarkStart w:id="334" w:name="_Toc100294615"/>
      <w:bookmarkStart w:id="335" w:name="_Toc166834371"/>
      <w:r>
        <w:t>Completing the Election Judge Official Use Only Section</w:t>
      </w:r>
      <w:bookmarkEnd w:id="334"/>
      <w:bookmarkEnd w:id="335"/>
    </w:p>
    <w:p w14:paraId="34AD7F2B" w14:textId="77777777" w:rsidR="009E68E3" w:rsidRDefault="00AF4CB2" w:rsidP="00826E2A">
      <w:pPr>
        <w:spacing w:after="60"/>
      </w:pPr>
      <w:r w:rsidRPr="001E13AF">
        <w:t>You must document the details of the voter’s proof of residence</w:t>
      </w:r>
      <w:r w:rsidR="00071EE8">
        <w:t>.</w:t>
      </w:r>
    </w:p>
    <w:p w14:paraId="53B28126" w14:textId="59C9FAF5" w:rsidR="00071EE8" w:rsidRDefault="00071EE8" w:rsidP="00826E2A">
      <w:pPr>
        <w:spacing w:after="60"/>
      </w:pPr>
      <w:r>
        <w:t>Follow the instructions for electronic rosters.</w:t>
      </w:r>
    </w:p>
    <w:p w14:paraId="262D7D6E" w14:textId="5460ECAD" w:rsidR="00AF4CB2" w:rsidRDefault="00071EE8" w:rsidP="00826E2A">
      <w:pPr>
        <w:spacing w:after="60"/>
      </w:pPr>
      <w:r>
        <w:t xml:space="preserve">If paper Election Day Registration Voter Registration Applications are used, </w:t>
      </w:r>
      <w:r w:rsidR="00722D56">
        <w:t xml:space="preserve">complete </w:t>
      </w:r>
      <w:r w:rsidR="00457E72">
        <w:t>the Election Judge Official Use Only section</w:t>
      </w:r>
      <w:r w:rsidR="00AF4CB2" w:rsidRPr="001E13AF">
        <w:t xml:space="preserve">. </w:t>
      </w:r>
    </w:p>
    <w:p w14:paraId="48B2FE36" w14:textId="1EC22B69" w:rsidR="00946D29" w:rsidRPr="00946D29" w:rsidRDefault="00A51034" w:rsidP="00042A39">
      <w:pPr>
        <w:pStyle w:val="Caption"/>
        <w:keepNext/>
        <w:spacing w:before="240" w:after="60"/>
      </w:pPr>
      <w:r>
        <w:t>Completing the “</w:t>
      </w:r>
      <w:r w:rsidR="00AF4CB2">
        <w:t xml:space="preserve">Election Judge </w:t>
      </w:r>
      <w:r w:rsidR="00A303CF">
        <w:t>Official</w:t>
      </w:r>
      <w:r>
        <w:t xml:space="preserve"> Use Only”</w:t>
      </w:r>
      <w:r w:rsidR="00AF4CB2">
        <w:t xml:space="preserve"> Section</w:t>
      </w:r>
    </w:p>
    <w:p w14:paraId="1DCE3A0C" w14:textId="138C4715" w:rsidR="00AF4CB2" w:rsidRDefault="00042A39" w:rsidP="00AF4CB2">
      <w:pPr>
        <w:keepNext/>
      </w:pPr>
      <w:r w:rsidRPr="00042A39">
        <w:rPr>
          <w:noProof/>
        </w:rPr>
        <w:drawing>
          <wp:inline distT="0" distB="0" distL="0" distR="0" wp14:anchorId="078FBC63" wp14:editId="155F3B1B">
            <wp:extent cx="5943600" cy="972185"/>
            <wp:effectExtent l="0" t="0" r="0" b="0"/>
            <wp:docPr id="1370419165" name="Picture 1" descr="Election Judge Official Use Only section at bottom of Voter Registrat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19165" name="Picture 1" descr="Election Judge Official Use Only section at bottom of Voter Registration Application"/>
                    <pic:cNvPicPr/>
                  </pic:nvPicPr>
                  <pic:blipFill>
                    <a:blip r:embed="rId94"/>
                    <a:stretch>
                      <a:fillRect/>
                    </a:stretch>
                  </pic:blipFill>
                  <pic:spPr>
                    <a:xfrm>
                      <a:off x="0" y="0"/>
                      <a:ext cx="5943600" cy="972185"/>
                    </a:xfrm>
                    <a:prstGeom prst="rect">
                      <a:avLst/>
                    </a:prstGeom>
                  </pic:spPr>
                </pic:pic>
              </a:graphicData>
            </a:graphic>
          </wp:inline>
        </w:drawing>
      </w:r>
    </w:p>
    <w:p w14:paraId="0B95B042" w14:textId="3B6D9805" w:rsidR="00AF4CB2" w:rsidRDefault="00AF4CB2" w:rsidP="00AF4CB2">
      <w:pPr>
        <w:pStyle w:val="Heading3"/>
      </w:pPr>
      <w:bookmarkStart w:id="336" w:name="_Toc166834372"/>
      <w:r w:rsidRPr="002E0E20">
        <w:t xml:space="preserve">Tips </w:t>
      </w:r>
      <w:r>
        <w:t xml:space="preserve">for Completing Photo ID </w:t>
      </w:r>
      <w:r w:rsidR="00C45B4D">
        <w:t>plus</w:t>
      </w:r>
      <w:r>
        <w:t xml:space="preserve"> Document with Current Name </w:t>
      </w:r>
      <w:r w:rsidR="00C45B4D">
        <w:t>and</w:t>
      </w:r>
      <w:r>
        <w:t xml:space="preserve"> Address Column</w:t>
      </w:r>
      <w:bookmarkEnd w:id="336"/>
    </w:p>
    <w:p w14:paraId="08979BE9" w14:textId="77777777" w:rsidR="00AF4CB2" w:rsidRPr="001E13AF" w:rsidRDefault="00AF4CB2" w:rsidP="00AF4CB2">
      <w:pPr>
        <w:pStyle w:val="NormalIndent"/>
        <w:jc w:val="left"/>
        <w:rPr>
          <w:sz w:val="22"/>
          <w:szCs w:val="22"/>
        </w:rPr>
      </w:pPr>
      <w:r w:rsidRPr="001E13AF">
        <w:rPr>
          <w:sz w:val="22"/>
          <w:szCs w:val="22"/>
        </w:rPr>
        <w:t>If the voter presents an out-of-state ID, note which state it is on the ID number line (see example). Do this regardless of which form you are using. If the ID is from Minnesota, you do not need to note the state on the ID number line.</w:t>
      </w:r>
    </w:p>
    <w:p w14:paraId="3B44FB82" w14:textId="6177656F" w:rsidR="00AF4CB2" w:rsidRPr="002E0E20" w:rsidRDefault="00AF4CB2" w:rsidP="00AF4CB2">
      <w:pPr>
        <w:pStyle w:val="Heading3"/>
      </w:pPr>
      <w:bookmarkStart w:id="337" w:name="_Toc166834373"/>
      <w:r w:rsidRPr="002E0E20">
        <w:t xml:space="preserve">Tips </w:t>
      </w:r>
      <w:r>
        <w:t>for Completing the Other Column</w:t>
      </w:r>
      <w:bookmarkEnd w:id="337"/>
    </w:p>
    <w:p w14:paraId="6071771A" w14:textId="716AC579" w:rsidR="00AF4CB2" w:rsidRPr="001E13AF" w:rsidRDefault="00AF4CB2" w:rsidP="00D526E8">
      <w:pPr>
        <w:pStyle w:val="ListParagraph"/>
        <w:keepLines/>
        <w:numPr>
          <w:ilvl w:val="0"/>
          <w:numId w:val="93"/>
        </w:numPr>
        <w:spacing w:after="60" w:line="240" w:lineRule="auto"/>
        <w:contextualSpacing w:val="0"/>
        <w:rPr>
          <w:b/>
        </w:rPr>
      </w:pPr>
      <w:r w:rsidRPr="001E13AF">
        <w:rPr>
          <w:b/>
        </w:rPr>
        <w:t>Vouched For</w:t>
      </w:r>
      <w:r w:rsidRPr="001E13AF">
        <w:rPr>
          <w:b/>
        </w:rPr>
        <w:br/>
      </w:r>
      <w:r w:rsidRPr="001E13AF">
        <w:t xml:space="preserve">Write </w:t>
      </w:r>
      <w:r w:rsidRPr="00E13550">
        <w:rPr>
          <w:i/>
          <w:iCs/>
        </w:rPr>
        <w:t>See Back</w:t>
      </w:r>
      <w:r w:rsidRPr="001E13AF">
        <w:t xml:space="preserve"> or </w:t>
      </w:r>
      <w:r w:rsidRPr="00E13550">
        <w:rPr>
          <w:i/>
          <w:iCs/>
        </w:rPr>
        <w:t>See Voucher Certificate</w:t>
      </w:r>
      <w:r w:rsidRPr="001E13AF">
        <w:t xml:space="preserve"> in the ID Number space, as additional voucher details are recorded on the backside of the form or on a separate form.</w:t>
      </w:r>
    </w:p>
    <w:p w14:paraId="358F3C23" w14:textId="77777777" w:rsidR="00AF4CB2" w:rsidRPr="001E13AF" w:rsidRDefault="00AF4CB2" w:rsidP="00D526E8">
      <w:pPr>
        <w:pStyle w:val="ListParagraph"/>
        <w:keepLines/>
        <w:numPr>
          <w:ilvl w:val="0"/>
          <w:numId w:val="93"/>
        </w:numPr>
        <w:spacing w:after="60" w:line="240" w:lineRule="auto"/>
        <w:contextualSpacing w:val="0"/>
      </w:pPr>
      <w:r w:rsidRPr="001E13AF">
        <w:rPr>
          <w:b/>
        </w:rPr>
        <w:t>Valid registration in the same precinct</w:t>
      </w:r>
      <w:r w:rsidRPr="001E13AF">
        <w:br/>
        <w:t>Find the voter’s record in the pre-registration roster</w:t>
      </w:r>
      <w:r>
        <w:t xml:space="preserve"> and </w:t>
      </w:r>
      <w:r w:rsidRPr="001E13AF">
        <w:t>write the voter’s ID number.</w:t>
      </w:r>
    </w:p>
    <w:p w14:paraId="31126CBE" w14:textId="76F8ACEF" w:rsidR="00AF4CB2" w:rsidRPr="00A736D5" w:rsidRDefault="00AF4CB2" w:rsidP="00CE414E">
      <w:pPr>
        <w:pStyle w:val="ListParagraph"/>
        <w:keepLines/>
        <w:numPr>
          <w:ilvl w:val="0"/>
          <w:numId w:val="93"/>
        </w:numPr>
        <w:spacing w:after="60" w:line="240" w:lineRule="auto"/>
        <w:contextualSpacing w:val="0"/>
      </w:pPr>
      <w:r w:rsidRPr="00E13550">
        <w:rPr>
          <w:b/>
        </w:rPr>
        <w:t>Notice of Late Registration</w:t>
      </w:r>
      <w:r w:rsidRPr="001E13AF">
        <w:br/>
        <w:t xml:space="preserve">Write the voter’s ID number listed in the upper right-hand corner of the Notice of Late Registration, if available. First-time registrants may not have an ID number listed; if so, write </w:t>
      </w:r>
      <w:r w:rsidRPr="00E13550">
        <w:rPr>
          <w:i/>
          <w:iCs/>
        </w:rPr>
        <w:t>Not Available</w:t>
      </w:r>
      <w:r w:rsidRPr="001E13AF">
        <w:t>.</w:t>
      </w:r>
      <w:bookmarkStart w:id="338" w:name="_Toc259091299"/>
      <w:bookmarkStart w:id="339" w:name="_Toc375304059"/>
      <w:bookmarkStart w:id="340" w:name="_Ref376775640"/>
      <w:bookmarkStart w:id="341" w:name="_Ref379200763"/>
      <w:bookmarkStart w:id="342" w:name="_Ref379369645"/>
      <w:bookmarkStart w:id="343" w:name="_Toc379463302"/>
      <w:bookmarkStart w:id="344" w:name="_Toc381179411"/>
      <w:bookmarkStart w:id="345" w:name="_Toc375058957"/>
      <w:bookmarkStart w:id="346" w:name="_Toc375060335"/>
      <w:bookmarkStart w:id="347" w:name="_Toc375060455"/>
      <w:bookmarkStart w:id="348" w:name="_Toc375060995"/>
    </w:p>
    <w:p w14:paraId="15CE25A8" w14:textId="1BE10784" w:rsidR="00630FF4" w:rsidRPr="00A736D5" w:rsidRDefault="00630FF4" w:rsidP="00630FF4">
      <w:pPr>
        <w:pStyle w:val="ListParagraph"/>
        <w:keepLines/>
        <w:numPr>
          <w:ilvl w:val="0"/>
          <w:numId w:val="93"/>
        </w:numPr>
        <w:spacing w:after="60" w:line="240" w:lineRule="auto"/>
        <w:contextualSpacing w:val="0"/>
      </w:pPr>
      <w:r w:rsidRPr="001E13AF">
        <w:rPr>
          <w:b/>
        </w:rPr>
        <w:t>ID</w:t>
      </w:r>
      <w:r>
        <w:rPr>
          <w:b/>
        </w:rPr>
        <w:t xml:space="preserve"> with College List</w:t>
      </w:r>
      <w:r w:rsidRPr="001E13AF">
        <w:t>—if a student housing list was provided</w:t>
      </w:r>
      <w:r>
        <w:t>, record the</w:t>
      </w:r>
      <w:r w:rsidRPr="001E13AF">
        <w:t xml:space="preserve"> ID</w:t>
      </w:r>
      <w:r>
        <w:t xml:space="preserve"> type and the Photo ID number using the column to the left</w:t>
      </w:r>
      <w:r w:rsidRPr="001E13AF">
        <w:t>.</w:t>
      </w:r>
    </w:p>
    <w:p w14:paraId="2AE27DEE" w14:textId="77777777" w:rsidR="00AF4CB2" w:rsidRPr="00A736D5" w:rsidRDefault="00AF4CB2" w:rsidP="00AF4CB2">
      <w:pPr>
        <w:pStyle w:val="Heading2"/>
      </w:pPr>
      <w:bookmarkStart w:id="349" w:name="_Toc100294616"/>
      <w:bookmarkStart w:id="350" w:name="_Toc166834374"/>
      <w:r w:rsidRPr="00A736D5">
        <w:t>Using the Precinct Finder</w:t>
      </w:r>
      <w:bookmarkEnd w:id="338"/>
      <w:bookmarkEnd w:id="339"/>
      <w:bookmarkEnd w:id="340"/>
      <w:bookmarkEnd w:id="341"/>
      <w:bookmarkEnd w:id="342"/>
      <w:bookmarkEnd w:id="343"/>
      <w:bookmarkEnd w:id="344"/>
      <w:bookmarkEnd w:id="349"/>
      <w:bookmarkEnd w:id="350"/>
      <w:r w:rsidRPr="00A736D5">
        <w:fldChar w:fldCharType="begin"/>
      </w:r>
      <w:r w:rsidRPr="00A736D5">
        <w:instrText xml:space="preserve"> XE "Precinct Finder" </w:instrText>
      </w:r>
      <w:r w:rsidRPr="00A736D5">
        <w:fldChar w:fldCharType="end"/>
      </w:r>
    </w:p>
    <w:p w14:paraId="4E05E32F" w14:textId="34F4B58D" w:rsidR="00AF4CB2" w:rsidRPr="001E13AF" w:rsidRDefault="00AF4CB2" w:rsidP="00AF4CB2">
      <w:r w:rsidRPr="001E13AF">
        <w:t xml:space="preserve">The </w:t>
      </w:r>
      <w:r w:rsidR="004A3482">
        <w:t xml:space="preserve">paper </w:t>
      </w:r>
      <w:r w:rsidRPr="001E13AF">
        <w:t>precinct finder is a reference sheet for all street addresses in your precinct. It does not list each address individually, but instead groups them into address ranges. In some cases, it will also separate them by odd</w:t>
      </w:r>
      <w:r>
        <w:t xml:space="preserve"> and </w:t>
      </w:r>
      <w:r w:rsidRPr="001E13AF">
        <w:t xml:space="preserve">even numbered addresses. Follow these steps to use the </w:t>
      </w:r>
      <w:r w:rsidR="004A3482">
        <w:t xml:space="preserve">paper </w:t>
      </w:r>
      <w:r w:rsidRPr="001E13AF">
        <w:t>precinct finder.</w:t>
      </w:r>
    </w:p>
    <w:p w14:paraId="52E9661A" w14:textId="77777777" w:rsidR="00AF4CB2" w:rsidRPr="001E13AF" w:rsidRDefault="00AF4CB2" w:rsidP="00D526E8">
      <w:pPr>
        <w:pStyle w:val="ListParagraph"/>
        <w:keepLines/>
        <w:numPr>
          <w:ilvl w:val="0"/>
          <w:numId w:val="10"/>
        </w:numPr>
        <w:spacing w:after="120" w:line="240" w:lineRule="auto"/>
        <w:contextualSpacing w:val="0"/>
      </w:pPr>
      <w:r w:rsidRPr="001E13AF">
        <w:t>Find the voter’s street, listed in alphanumeric order.</w:t>
      </w:r>
    </w:p>
    <w:p w14:paraId="0E717295" w14:textId="75613940" w:rsidR="00AF4CB2" w:rsidRPr="001E13AF" w:rsidRDefault="00AF4CB2" w:rsidP="00267A3F">
      <w:pPr>
        <w:pStyle w:val="ListParagraph"/>
        <w:keepLines/>
        <w:numPr>
          <w:ilvl w:val="0"/>
          <w:numId w:val="10"/>
        </w:numPr>
        <w:spacing w:after="120" w:line="240" w:lineRule="auto"/>
        <w:contextualSpacing w:val="0"/>
      </w:pPr>
      <w:r w:rsidRPr="001E13AF">
        <w:t>Find the address range that fits the voter’s house number.</w:t>
      </w:r>
      <w:r w:rsidR="00267A3F">
        <w:br w:type="page"/>
      </w:r>
    </w:p>
    <w:p w14:paraId="72E7BABA" w14:textId="455F790A" w:rsidR="00AF4CB2" w:rsidRPr="001E13AF" w:rsidRDefault="00AF4CB2" w:rsidP="00D526E8">
      <w:pPr>
        <w:pStyle w:val="ListParagraph"/>
        <w:keepLines/>
        <w:numPr>
          <w:ilvl w:val="0"/>
          <w:numId w:val="10"/>
        </w:numPr>
        <w:spacing w:after="120" w:line="240" w:lineRule="auto"/>
        <w:contextualSpacing w:val="0"/>
      </w:pPr>
      <w:r w:rsidRPr="001E13AF">
        <w:lastRenderedPageBreak/>
        <w:t xml:space="preserve">Because some streets serve as precinct boundaries, voters on one side of the street might </w:t>
      </w:r>
      <w:r w:rsidR="00623E5B" w:rsidRPr="001E13AF">
        <w:t>be in</w:t>
      </w:r>
      <w:r w:rsidRPr="001E13AF">
        <w:t xml:space="preserve"> a different precinct from their neighbors on the other side. Watch for address ranges labeled for only the odd or even house numbers:</w:t>
      </w:r>
    </w:p>
    <w:p w14:paraId="3EF372BF" w14:textId="77777777" w:rsidR="00AF4CB2" w:rsidRPr="001E13AF" w:rsidRDefault="00AF4CB2" w:rsidP="00D526E8">
      <w:pPr>
        <w:pStyle w:val="ListLevel2"/>
        <w:numPr>
          <w:ilvl w:val="0"/>
          <w:numId w:val="78"/>
        </w:numPr>
        <w:spacing w:after="60"/>
        <w:jc w:val="left"/>
        <w:rPr>
          <w:sz w:val="22"/>
          <w:szCs w:val="22"/>
        </w:rPr>
      </w:pPr>
      <w:r w:rsidRPr="001E13AF">
        <w:rPr>
          <w:sz w:val="22"/>
          <w:szCs w:val="22"/>
        </w:rPr>
        <w:t xml:space="preserve">O designates that the address range is only for odd house </w:t>
      </w:r>
      <w:proofErr w:type="gramStart"/>
      <w:r w:rsidRPr="001E13AF">
        <w:rPr>
          <w:sz w:val="22"/>
          <w:szCs w:val="22"/>
        </w:rPr>
        <w:t>numbers;</w:t>
      </w:r>
      <w:proofErr w:type="gramEnd"/>
    </w:p>
    <w:p w14:paraId="1C85E8EC" w14:textId="77777777" w:rsidR="00AF4CB2" w:rsidRPr="001E13AF" w:rsidRDefault="00AF4CB2" w:rsidP="00D526E8">
      <w:pPr>
        <w:pStyle w:val="ListLevel2"/>
        <w:numPr>
          <w:ilvl w:val="0"/>
          <w:numId w:val="78"/>
        </w:numPr>
        <w:spacing w:after="60"/>
        <w:jc w:val="left"/>
        <w:rPr>
          <w:sz w:val="22"/>
          <w:szCs w:val="22"/>
        </w:rPr>
      </w:pPr>
      <w:r w:rsidRPr="001E13AF">
        <w:rPr>
          <w:sz w:val="22"/>
          <w:szCs w:val="22"/>
        </w:rPr>
        <w:t xml:space="preserve">E designates that the address range is only for even house </w:t>
      </w:r>
      <w:proofErr w:type="gramStart"/>
      <w:r w:rsidRPr="001E13AF">
        <w:rPr>
          <w:sz w:val="22"/>
          <w:szCs w:val="22"/>
        </w:rPr>
        <w:t>numbers;</w:t>
      </w:r>
      <w:proofErr w:type="gramEnd"/>
    </w:p>
    <w:p w14:paraId="58456FEA" w14:textId="77777777" w:rsidR="00AF4CB2" w:rsidRPr="001E13AF" w:rsidRDefault="00AF4CB2" w:rsidP="00D526E8">
      <w:pPr>
        <w:pStyle w:val="ListLevel2"/>
        <w:numPr>
          <w:ilvl w:val="0"/>
          <w:numId w:val="78"/>
        </w:numPr>
        <w:spacing w:after="60"/>
        <w:jc w:val="left"/>
        <w:rPr>
          <w:sz w:val="22"/>
          <w:szCs w:val="22"/>
        </w:rPr>
      </w:pPr>
      <w:r w:rsidRPr="001E13AF">
        <w:rPr>
          <w:sz w:val="22"/>
          <w:szCs w:val="22"/>
        </w:rPr>
        <w:t xml:space="preserve">B designates that the address range is for both sides of the street (either odd or even house numbers). </w:t>
      </w:r>
    </w:p>
    <w:p w14:paraId="79C5CB24" w14:textId="77777777" w:rsidR="00AF4CB2" w:rsidRDefault="00AF4CB2" w:rsidP="00AF4CB2">
      <w:pPr>
        <w:spacing w:after="200" w:line="276" w:lineRule="auto"/>
        <w:jc w:val="center"/>
        <w:rPr>
          <w:noProof/>
        </w:rPr>
      </w:pPr>
      <w:bookmarkStart w:id="351" w:name="_Toc375304060"/>
      <w:bookmarkStart w:id="352" w:name="_Ref376776208"/>
      <w:bookmarkStart w:id="353" w:name="_Toc379463303"/>
      <w:bookmarkStart w:id="354" w:name="_Toc381179412"/>
      <w:r>
        <w:rPr>
          <w:noProof/>
        </w:rPr>
        <w:drawing>
          <wp:inline distT="0" distB="0" distL="0" distR="0" wp14:anchorId="15965B76" wp14:editId="443F8C9E">
            <wp:extent cx="6180083" cy="3484534"/>
            <wp:effectExtent l="0" t="0" r="0" b="1905"/>
            <wp:docPr id="14" name="Picture 14" descr="Sample page from Precinct Find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min\Voter Outreach\Election Judge Training\EJ Guide\2014\Images\Precinct Finder\precinctfinder.jpg"/>
                    <pic:cNvPicPr>
                      <a:picLocks noChangeAspect="1" noChangeArrowheads="1"/>
                    </pic:cNvPicPr>
                  </pic:nvPicPr>
                  <pic:blipFill rotWithShape="1">
                    <a:blip r:embed="rId95">
                      <a:extLst>
                        <a:ext uri="{28A0092B-C50C-407E-A947-70E740481C1C}">
                          <a14:useLocalDpi xmlns:a14="http://schemas.microsoft.com/office/drawing/2010/main" val="0"/>
                        </a:ext>
                      </a:extLst>
                    </a:blip>
                    <a:srcRect r="26393"/>
                    <a:stretch/>
                  </pic:blipFill>
                  <pic:spPr bwMode="auto">
                    <a:xfrm>
                      <a:off x="0" y="0"/>
                      <a:ext cx="6183668" cy="3486555"/>
                    </a:xfrm>
                    <a:prstGeom prst="rect">
                      <a:avLst/>
                    </a:prstGeom>
                    <a:noFill/>
                    <a:ln>
                      <a:noFill/>
                    </a:ln>
                    <a:extLst>
                      <a:ext uri="{53640926-AAD7-44D8-BBD7-CCE9431645EC}">
                        <a14:shadowObscured xmlns:a14="http://schemas.microsoft.com/office/drawing/2010/main"/>
                      </a:ext>
                    </a:extLst>
                  </pic:spPr>
                </pic:pic>
              </a:graphicData>
            </a:graphic>
          </wp:inline>
        </w:drawing>
      </w:r>
    </w:p>
    <w:p w14:paraId="450CC5C4" w14:textId="712C2E93" w:rsidR="00B7308B" w:rsidRPr="00B7308B" w:rsidRDefault="00B7308B" w:rsidP="00B7308B">
      <w:pPr>
        <w:rPr>
          <w14:ligatures w14:val="standardContextual"/>
        </w:rPr>
      </w:pPr>
      <w:bookmarkStart w:id="355" w:name="_Toc100294617"/>
      <w:r w:rsidRPr="00B7308B">
        <w:rPr>
          <w:b/>
          <w:bCs/>
          <w14:ligatures w14:val="standardContextual"/>
        </w:rPr>
        <w:t>Note:</w:t>
      </w:r>
      <w:r w:rsidRPr="00B7308B">
        <w:rPr>
          <w14:ligatures w14:val="standardContextual"/>
        </w:rPr>
        <w:t xml:space="preserve"> Electronic rosters also have precinct finder information.</w:t>
      </w:r>
      <w:r>
        <w:rPr>
          <w14:ligatures w14:val="standardContextual"/>
        </w:rPr>
        <w:t xml:space="preserve"> Follow instructions for finding addresses using the electronic roster.</w:t>
      </w:r>
    </w:p>
    <w:p w14:paraId="1600B34E" w14:textId="144212C8" w:rsidR="00AF070C" w:rsidRDefault="00AF070C" w:rsidP="00AF070C">
      <w:r w:rsidRPr="001E13AF">
        <w:t>If the voter’s address cannot be located,</w:t>
      </w:r>
      <w:r w:rsidRPr="001E13AF">
        <w:rPr>
          <w:noProof/>
        </w:rPr>
        <w:t xml:space="preserve"> </w:t>
      </w:r>
      <w:r w:rsidRPr="001E13AF">
        <w:t xml:space="preserve">use a map to determine if they are at the wrong polling place. If they are, call an election official or instruct them to visit the </w:t>
      </w:r>
      <w:hyperlink r:id="rId96" w:history="1">
        <w:r w:rsidRPr="00286F7C">
          <w:rPr>
            <w:rStyle w:val="Hyperlink"/>
          </w:rPr>
          <w:t>polling place finder</w:t>
        </w:r>
      </w:hyperlink>
      <w:r w:rsidRPr="001E13AF">
        <w:t xml:space="preserve"> found on the Secretary of State website </w:t>
      </w:r>
      <w:r>
        <w:t xml:space="preserve">at </w:t>
      </w:r>
      <w:r w:rsidRPr="00AF070C">
        <w:t>https://www.sos.mn.gov</w:t>
      </w:r>
      <w:r w:rsidRPr="001E13AF">
        <w:t>.</w:t>
      </w:r>
    </w:p>
    <w:p w14:paraId="33EB7A3F" w14:textId="77777777" w:rsidR="00AF070C" w:rsidRPr="001E13AF" w:rsidRDefault="00AF070C" w:rsidP="00AF070C">
      <w:pPr>
        <w:pStyle w:val="ListParagraph"/>
        <w:numPr>
          <w:ilvl w:val="0"/>
          <w:numId w:val="115"/>
        </w:numPr>
        <w:rPr>
          <w:noProof/>
        </w:rPr>
      </w:pPr>
      <w:r w:rsidRPr="001E13AF">
        <w:t>At the discretion of your local election official, you may use a laptop, smartphone, or another mobile device to assist the voter in locating their polling place site</w:t>
      </w:r>
      <w:r>
        <w:t xml:space="preserve"> and </w:t>
      </w:r>
      <w:r w:rsidRPr="001E13AF">
        <w:t>directions.</w:t>
      </w:r>
      <w:r w:rsidRPr="001E13AF">
        <w:rPr>
          <w:noProof/>
        </w:rPr>
        <w:t xml:space="preserve"> </w:t>
      </w:r>
    </w:p>
    <w:p w14:paraId="136501AC" w14:textId="77777777" w:rsidR="004A4A8F" w:rsidRDefault="004A4A8F">
      <w:pPr>
        <w:rPr>
          <w:rFonts w:asciiTheme="majorHAnsi" w:eastAsiaTheme="majorEastAsia" w:hAnsiTheme="majorHAnsi" w:cstheme="majorBidi"/>
          <w:color w:val="015E89"/>
          <w:sz w:val="32"/>
          <w:szCs w:val="26"/>
        </w:rPr>
      </w:pPr>
      <w:r>
        <w:br w:type="page"/>
      </w:r>
    </w:p>
    <w:p w14:paraId="41F5C6AA" w14:textId="16569A2A" w:rsidR="00AF4CB2" w:rsidRPr="003A148D" w:rsidRDefault="00AF4CB2" w:rsidP="00AF4CB2">
      <w:pPr>
        <w:pStyle w:val="Heading2"/>
      </w:pPr>
      <w:bookmarkStart w:id="356" w:name="_Toc166834375"/>
      <w:r>
        <w:lastRenderedPageBreak/>
        <w:t xml:space="preserve">Common </w:t>
      </w:r>
      <w:r w:rsidRPr="003A148D">
        <w:t>Residenc</w:t>
      </w:r>
      <w:r>
        <w:t>e</w:t>
      </w:r>
      <w:r w:rsidRPr="003A148D">
        <w:t xml:space="preserve"> Questions</w:t>
      </w:r>
      <w:bookmarkEnd w:id="345"/>
      <w:bookmarkEnd w:id="346"/>
      <w:bookmarkEnd w:id="347"/>
      <w:bookmarkEnd w:id="348"/>
      <w:bookmarkEnd w:id="351"/>
      <w:bookmarkEnd w:id="352"/>
      <w:bookmarkEnd w:id="353"/>
      <w:bookmarkEnd w:id="354"/>
      <w:bookmarkEnd w:id="355"/>
      <w:bookmarkEnd w:id="356"/>
      <w:r>
        <w:fldChar w:fldCharType="begin"/>
      </w:r>
      <w:r>
        <w:instrText xml:space="preserve"> XE "</w:instrText>
      </w:r>
      <w:r w:rsidRPr="00E7109A">
        <w:instrText>Residency:Common Questions</w:instrText>
      </w:r>
      <w:r>
        <w:instrText xml:space="preserve">" </w:instrText>
      </w:r>
      <w:r>
        <w:fldChar w:fldCharType="end"/>
      </w:r>
    </w:p>
    <w:p w14:paraId="0CD34486" w14:textId="3660977E" w:rsidR="00AF4CB2" w:rsidRPr="001E13AF" w:rsidRDefault="00AF4CB2" w:rsidP="00AF4CB2">
      <w:r w:rsidRPr="001E13AF">
        <w:t xml:space="preserve">If needed, principles for determining residence are provided in </w:t>
      </w:r>
      <w:hyperlink r:id="rId97" w:history="1">
        <w:r w:rsidRPr="005957AD">
          <w:rPr>
            <w:rStyle w:val="Hyperlink"/>
          </w:rPr>
          <w:t>M.S. 200.031</w:t>
        </w:r>
      </w:hyperlink>
      <w:r w:rsidRPr="001E13AF">
        <w:t xml:space="preserve"> (</w:t>
      </w:r>
      <w:r w:rsidR="00B41685" w:rsidRPr="00B41685">
        <w:t>https://www.revisor.mn.gov/statutes/cite/200.031</w:t>
      </w:r>
      <w:r w:rsidRPr="001E13AF">
        <w:t xml:space="preserve">) which can be found </w:t>
      </w:r>
      <w:r>
        <w:t>in this guide</w:t>
      </w:r>
      <w:r w:rsidRPr="001E13AF">
        <w:t>.</w:t>
      </w:r>
    </w:p>
    <w:p w14:paraId="1FF87736" w14:textId="77777777" w:rsidR="00AF4CB2" w:rsidRPr="001E13AF" w:rsidRDefault="00AF4CB2" w:rsidP="00AF4CB2">
      <w:pPr>
        <w:pStyle w:val="Heading3"/>
        <w:rPr>
          <w:sz w:val="22"/>
          <w:szCs w:val="22"/>
        </w:rPr>
      </w:pPr>
      <w:bookmarkStart w:id="357" w:name="_Toc166834376"/>
      <w:r w:rsidRPr="001E13AF">
        <w:rPr>
          <w:sz w:val="22"/>
          <w:szCs w:val="22"/>
        </w:rPr>
        <w:t>Multiple Houses</w:t>
      </w:r>
      <w:bookmarkEnd w:id="357"/>
    </w:p>
    <w:p w14:paraId="1A0224BE" w14:textId="77777777" w:rsidR="00AF4CB2" w:rsidRPr="001E13AF" w:rsidRDefault="00AF4CB2" w:rsidP="00AF4CB2">
      <w:r w:rsidRPr="001E13AF">
        <w:t>For voting purposes, a person can have only one residence. If the voter owns multiple houses, the voter must decide which is their principal residence. They should consider factors such as where they sleep most nights</w:t>
      </w:r>
      <w:r>
        <w:t xml:space="preserve"> and </w:t>
      </w:r>
      <w:r w:rsidRPr="001E13AF">
        <w:t>where their family lives.</w:t>
      </w:r>
    </w:p>
    <w:p w14:paraId="5F48437F" w14:textId="77777777" w:rsidR="00AF4CB2" w:rsidRPr="001E13AF" w:rsidRDefault="00AF4CB2" w:rsidP="00AF4CB2">
      <w:pPr>
        <w:pStyle w:val="Heading3"/>
        <w:rPr>
          <w:sz w:val="22"/>
          <w:szCs w:val="22"/>
        </w:rPr>
      </w:pPr>
      <w:bookmarkStart w:id="358" w:name="_Toc166834377"/>
      <w:r w:rsidRPr="001E13AF">
        <w:rPr>
          <w:sz w:val="22"/>
          <w:szCs w:val="22"/>
        </w:rPr>
        <w:t>Home Damaged Due to Disaster</w:t>
      </w:r>
      <w:bookmarkEnd w:id="358"/>
    </w:p>
    <w:p w14:paraId="72523AFF" w14:textId="77777777" w:rsidR="00AF4CB2" w:rsidRPr="001E13AF" w:rsidRDefault="00AF4CB2" w:rsidP="00AF4CB2">
      <w:r w:rsidRPr="001E13AF">
        <w:t>If a voter intends to return to the home after it is rebuilt or repaired, they do not lose residence at that location. If they do not intend to return to the home, they no longer reside there.</w:t>
      </w:r>
    </w:p>
    <w:p w14:paraId="57AE3D00" w14:textId="77777777" w:rsidR="00AF4CB2" w:rsidRPr="001E13AF" w:rsidRDefault="00AF4CB2" w:rsidP="00AF4CB2">
      <w:pPr>
        <w:pStyle w:val="Heading3"/>
        <w:rPr>
          <w:sz w:val="22"/>
          <w:szCs w:val="22"/>
        </w:rPr>
      </w:pPr>
      <w:bookmarkStart w:id="359" w:name="_Toc166834378"/>
      <w:r w:rsidRPr="001E13AF">
        <w:rPr>
          <w:sz w:val="22"/>
          <w:szCs w:val="22"/>
        </w:rPr>
        <w:t>Student Residency</w:t>
      </w:r>
      <w:bookmarkEnd w:id="359"/>
    </w:p>
    <w:p w14:paraId="52670649" w14:textId="77777777" w:rsidR="00AF4CB2" w:rsidRPr="001E13AF" w:rsidRDefault="00AF4CB2" w:rsidP="00AF4CB2">
      <w:r w:rsidRPr="001E13AF">
        <w:t>Students may choose to vote either at home or in the precinct where they live while attending school, depending on which they consider their residence. The special provisions for Election Day registration for students are in the Proof of Residence section above.</w:t>
      </w:r>
    </w:p>
    <w:p w14:paraId="5568FDD4" w14:textId="77777777" w:rsidR="00AF4CB2" w:rsidRPr="001E13AF" w:rsidRDefault="00AF4CB2" w:rsidP="00AF4CB2">
      <w:pPr>
        <w:pStyle w:val="Heading3"/>
        <w:rPr>
          <w:sz w:val="22"/>
          <w:szCs w:val="22"/>
        </w:rPr>
      </w:pPr>
      <w:bookmarkStart w:id="360" w:name="_Toc166834379"/>
      <w:r w:rsidRPr="001E13AF">
        <w:rPr>
          <w:sz w:val="22"/>
          <w:szCs w:val="22"/>
        </w:rPr>
        <w:t>Voter Does Not Have a Home</w:t>
      </w:r>
      <w:bookmarkStart w:id="361" w:name="Homeless"/>
      <w:bookmarkEnd w:id="360"/>
      <w:bookmarkEnd w:id="361"/>
    </w:p>
    <w:p w14:paraId="37DE89A7" w14:textId="7D9995CC" w:rsidR="00AF4CB2" w:rsidRPr="001E13AF" w:rsidRDefault="00AF4CB2" w:rsidP="00AF4CB2">
      <w:r w:rsidRPr="001E13AF">
        <w:t xml:space="preserve">A voter who is </w:t>
      </w:r>
      <w:r>
        <w:t>unhoused</w:t>
      </w:r>
      <w:r w:rsidRPr="001E13AF">
        <w:t xml:space="preserve"> may register</w:t>
      </w:r>
      <w:r>
        <w:t xml:space="preserve"> and </w:t>
      </w:r>
      <w:r w:rsidRPr="001E13AF">
        <w:t xml:space="preserve">vote. Their residence is where they sleep, be it a shelter, a friend's house or outside. If their residence does not have an address, provide a description of the location on the registration application (i.e., </w:t>
      </w:r>
      <w:r w:rsidRPr="00B41685">
        <w:rPr>
          <w:i/>
          <w:iCs/>
        </w:rPr>
        <w:t>bridge at the corner of Washington Ave E &amp; Lincoln Place</w:t>
      </w:r>
      <w:r w:rsidRPr="001E13AF">
        <w:t xml:space="preserve">). If they do not typically sleep in the same place, they should put the location where they slept the previous night. They can list a mailing address on line 5 if they have </w:t>
      </w:r>
      <w:r w:rsidR="00B41685" w:rsidRPr="001E13AF">
        <w:t>one</w:t>
      </w:r>
      <w:r w:rsidR="00B41685">
        <w:t xml:space="preserve"> but</w:t>
      </w:r>
      <w:r w:rsidRPr="001E13AF">
        <w:t xml:space="preserve"> cannot list a mailing address as a residence. For instance, a PO Box or a </w:t>
      </w:r>
      <w:r w:rsidRPr="00B41685">
        <w:rPr>
          <w:i/>
          <w:iCs/>
        </w:rPr>
        <w:t>General Delivery</w:t>
      </w:r>
      <w:r w:rsidRPr="001E13AF">
        <w:t xml:space="preserve"> cannot be used as a residence.</w:t>
      </w:r>
    </w:p>
    <w:p w14:paraId="6F53AB20" w14:textId="77777777" w:rsidR="00AF4CB2" w:rsidRDefault="00AF4CB2" w:rsidP="00AF4CB2">
      <w:pPr>
        <w:pStyle w:val="Heading2"/>
      </w:pPr>
      <w:bookmarkStart w:id="362" w:name="_Toc100294618"/>
      <w:bookmarkStart w:id="363" w:name="_Toc166834380"/>
      <w:bookmarkStart w:id="364" w:name="_Toc375058958"/>
      <w:bookmarkStart w:id="365" w:name="_Toc375060336"/>
      <w:bookmarkStart w:id="366" w:name="_Toc375060456"/>
      <w:bookmarkStart w:id="367" w:name="_Toc375060996"/>
      <w:bookmarkStart w:id="368" w:name="_Toc375304061"/>
      <w:bookmarkStart w:id="369" w:name="_Toc379463304"/>
      <w:bookmarkStart w:id="370" w:name="_Toc381179413"/>
      <w:r>
        <w:t>Roster Data is Confidential</w:t>
      </w:r>
      <w:bookmarkEnd w:id="362"/>
      <w:bookmarkEnd w:id="363"/>
    </w:p>
    <w:p w14:paraId="77D8D432" w14:textId="77777777" w:rsidR="00AF4CB2" w:rsidRPr="001E13AF" w:rsidRDefault="00AF4CB2" w:rsidP="00AF4CB2">
      <w:r w:rsidRPr="001E13AF">
        <w:t>Rosters contain confidential information. Election judges should not examine roster data other than what is necessary to assist the voter before them. The only time a voter can see the roster is at the time when they must mark it to obtain a voter receipt.</w:t>
      </w:r>
    </w:p>
    <w:p w14:paraId="54517FD1" w14:textId="77777777" w:rsidR="00AF4CB2" w:rsidRPr="001E13AF" w:rsidRDefault="00AF4CB2" w:rsidP="00AF4CB2">
      <w:r w:rsidRPr="001E13AF">
        <w:t>Election judges must conceal roster challenges of voters from the view of other voters.</w:t>
      </w:r>
    </w:p>
    <w:p w14:paraId="55A1664B" w14:textId="77777777" w:rsidR="00AF4CB2" w:rsidRPr="003A148D" w:rsidRDefault="00AF4CB2" w:rsidP="00AF4CB2">
      <w:pPr>
        <w:pStyle w:val="Heading2"/>
      </w:pPr>
      <w:bookmarkStart w:id="371" w:name="_Toc100294619"/>
      <w:bookmarkStart w:id="372" w:name="_Toc166834381"/>
      <w:r w:rsidRPr="003A148D">
        <w:t>Address Confidentiality</w:t>
      </w:r>
      <w:bookmarkEnd w:id="364"/>
      <w:bookmarkEnd w:id="365"/>
      <w:bookmarkEnd w:id="366"/>
      <w:bookmarkEnd w:id="367"/>
      <w:bookmarkEnd w:id="368"/>
      <w:bookmarkEnd w:id="369"/>
      <w:bookmarkEnd w:id="370"/>
      <w:bookmarkEnd w:id="371"/>
      <w:bookmarkEnd w:id="372"/>
      <w:r>
        <w:fldChar w:fldCharType="begin"/>
      </w:r>
      <w:r>
        <w:instrText xml:space="preserve"> XE "</w:instrText>
      </w:r>
      <w:r w:rsidRPr="0035582F">
        <w:instrText>Address Confidentiality</w:instrText>
      </w:r>
      <w:r>
        <w:instrText xml:space="preserve">" </w:instrText>
      </w:r>
      <w:r>
        <w:fldChar w:fldCharType="end"/>
      </w:r>
    </w:p>
    <w:p w14:paraId="2BDE1E45" w14:textId="77777777" w:rsidR="00AF4CB2" w:rsidRPr="001E13AF" w:rsidRDefault="00AF4CB2" w:rsidP="00AF4CB2">
      <w:r w:rsidRPr="001E13AF">
        <w:t>While the rosters contain confidential information, the names</w:t>
      </w:r>
      <w:r>
        <w:t xml:space="preserve"> and </w:t>
      </w:r>
      <w:r w:rsidRPr="001E13AF">
        <w:t>addresses of people who register become public information. If the voter fears someone might harm them or their family, they might not want their name on the list. At the time of registration, these voters have the option of presenting you a signed statement that withholding their name from the public information list is required for safety reasons. The Secretary of State</w:t>
      </w:r>
      <w:r>
        <w:t xml:space="preserve"> and </w:t>
      </w:r>
      <w:r w:rsidRPr="001E13AF">
        <w:t xml:space="preserve">county auditor will then withhold the name from the public information list. If a voter provides such a statement, be sure to attach it to their registration form. </w:t>
      </w:r>
    </w:p>
    <w:p w14:paraId="1DEF7A44" w14:textId="77777777" w:rsidR="00F24B2B" w:rsidRDefault="00F24B2B">
      <w:pPr>
        <w:rPr>
          <w:rFonts w:asciiTheme="majorHAnsi" w:eastAsiaTheme="majorEastAsia" w:hAnsiTheme="majorHAnsi" w:cstheme="majorBidi"/>
          <w:color w:val="015E89"/>
          <w:sz w:val="32"/>
          <w:szCs w:val="26"/>
        </w:rPr>
      </w:pPr>
      <w:bookmarkStart w:id="373" w:name="_Toc375058959"/>
      <w:bookmarkStart w:id="374" w:name="_Ref376783880"/>
      <w:bookmarkStart w:id="375" w:name="_Toc379463305"/>
      <w:bookmarkStart w:id="376" w:name="_Toc381179414"/>
      <w:bookmarkStart w:id="377" w:name="_Toc100294620"/>
      <w:bookmarkStart w:id="378" w:name="Demonstration_Judge"/>
      <w:bookmarkEnd w:id="290"/>
      <w:bookmarkEnd w:id="291"/>
      <w:r>
        <w:br w:type="page"/>
      </w:r>
    </w:p>
    <w:p w14:paraId="033BFA70" w14:textId="033EDEA1" w:rsidR="00AF4CB2" w:rsidRPr="0076575D" w:rsidRDefault="00AF4CB2" w:rsidP="00AF4CB2">
      <w:pPr>
        <w:pStyle w:val="Heading2"/>
      </w:pPr>
      <w:bookmarkStart w:id="379" w:name="_Toc166834382"/>
      <w:r w:rsidRPr="003A148D">
        <w:lastRenderedPageBreak/>
        <w:t>Demonstration Judge</w:t>
      </w:r>
      <w:bookmarkEnd w:id="373"/>
      <w:bookmarkEnd w:id="374"/>
      <w:bookmarkEnd w:id="375"/>
      <w:bookmarkEnd w:id="376"/>
      <w:bookmarkEnd w:id="377"/>
      <w:bookmarkEnd w:id="379"/>
    </w:p>
    <w:p w14:paraId="2F034519" w14:textId="77777777" w:rsidR="00AF4CB2" w:rsidRPr="001E13AF" w:rsidRDefault="00AF4CB2" w:rsidP="00AF4CB2">
      <w:pPr>
        <w:spacing w:after="60"/>
      </w:pPr>
      <w:r w:rsidRPr="001E13AF">
        <w:t>As Demonstration Judge, you instruct voters how to mark the ballot</w:t>
      </w:r>
      <w:r>
        <w:t xml:space="preserve"> and </w:t>
      </w:r>
      <w:r w:rsidRPr="001E13AF">
        <w:t xml:space="preserve">how to deliver it to the ballot box. In most cases, the Demonstration Judge is also assigned to be the Ballot Judge. </w:t>
      </w:r>
    </w:p>
    <w:p w14:paraId="2B7EA295" w14:textId="77777777" w:rsidR="00AF4CB2" w:rsidRPr="001E13AF" w:rsidRDefault="00AF4CB2" w:rsidP="00AF4CB2">
      <w:pPr>
        <w:spacing w:after="60"/>
      </w:pPr>
      <w:r w:rsidRPr="001E13AF">
        <w:t>Some jurisdictions provide demonstration ballots in the polling place materials for your use, while others print demonstration ovals on the receipt voters receive from the Roster or Registration Judge. Whatever the case, remember to remain impartial as you work with voters. Never demonstrate using an official ballot</w:t>
      </w:r>
      <w:r>
        <w:t xml:space="preserve"> and </w:t>
      </w:r>
      <w:r w:rsidRPr="001E13AF">
        <w:t>do not point to a specific candidate or party when demonstrating how to mark a ballot. Specific ballot marking instructions for different types of ballots</w:t>
      </w:r>
      <w:r>
        <w:t xml:space="preserve"> and </w:t>
      </w:r>
      <w:r w:rsidRPr="001E13AF">
        <w:t xml:space="preserve">elections are below. </w:t>
      </w:r>
    </w:p>
    <w:p w14:paraId="342FF816" w14:textId="0BEA1B7B" w:rsidR="00AF4CB2" w:rsidRPr="001E13AF" w:rsidRDefault="00AF4CB2" w:rsidP="00AF4CB2">
      <w:pPr>
        <w:spacing w:after="60"/>
      </w:pPr>
      <w:r w:rsidRPr="001E13AF">
        <w:t xml:space="preserve">Be ready to give written instructions to voters who are deaf, </w:t>
      </w:r>
      <w:r>
        <w:t>d</w:t>
      </w:r>
      <w:r w:rsidRPr="001E13AF">
        <w:t>eaf</w:t>
      </w:r>
      <w:r>
        <w:t>b</w:t>
      </w:r>
      <w:r w:rsidRPr="001E13AF">
        <w:t>lind, or hard of hearing. You may want to have a copy of this guide next to you at the demonstration table to serve this purpose.</w:t>
      </w:r>
    </w:p>
    <w:p w14:paraId="2F4D222F" w14:textId="078B22AF" w:rsidR="00AF4CB2" w:rsidRPr="001E13AF" w:rsidRDefault="00AF4CB2" w:rsidP="00AF4CB2">
      <w:pPr>
        <w:spacing w:after="60"/>
      </w:pPr>
      <w:r w:rsidRPr="001E13AF">
        <w:t>Related statutes</w:t>
      </w:r>
      <w:r>
        <w:t xml:space="preserve"> </w:t>
      </w:r>
      <w:r w:rsidR="00057B94">
        <w:t>or</w:t>
      </w:r>
      <w:r>
        <w:t xml:space="preserve"> </w:t>
      </w:r>
      <w:r w:rsidRPr="001E13AF">
        <w:t xml:space="preserve">rules: </w:t>
      </w:r>
      <w:hyperlink r:id="rId98" w:history="1">
        <w:r w:rsidRPr="001E13AF">
          <w:rPr>
            <w:rStyle w:val="Hyperlink"/>
          </w:rPr>
          <w:t>M.S. 204C.16</w:t>
        </w:r>
      </w:hyperlink>
    </w:p>
    <w:p w14:paraId="3D2535C6" w14:textId="77777777" w:rsidR="00AF4CB2" w:rsidRPr="003A148D" w:rsidRDefault="00AF4CB2" w:rsidP="00AF4CB2">
      <w:pPr>
        <w:pStyle w:val="Heading2"/>
      </w:pPr>
      <w:bookmarkStart w:id="380" w:name="_Toc375058960"/>
      <w:bookmarkStart w:id="381" w:name="_Toc375304116"/>
      <w:bookmarkStart w:id="382" w:name="_Toc100294621"/>
      <w:bookmarkStart w:id="383" w:name="_Toc166834383"/>
      <w:bookmarkStart w:id="384" w:name="_Ref379204670"/>
      <w:bookmarkStart w:id="385" w:name="_Toc379463306"/>
      <w:bookmarkStart w:id="386" w:name="_Toc381179415"/>
      <w:r w:rsidRPr="003A148D">
        <w:t>Voter Instructions</w:t>
      </w:r>
      <w:bookmarkEnd w:id="380"/>
      <w:bookmarkEnd w:id="381"/>
      <w:bookmarkEnd w:id="382"/>
      <w:bookmarkEnd w:id="383"/>
      <w:r>
        <w:fldChar w:fldCharType="begin"/>
      </w:r>
      <w:r>
        <w:instrText xml:space="preserve"> XE "</w:instrText>
      </w:r>
      <w:r w:rsidRPr="0035582F">
        <w:instrText>Voter Instructions</w:instrText>
      </w:r>
      <w:r>
        <w:instrText xml:space="preserve">" </w:instrText>
      </w:r>
      <w:r>
        <w:fldChar w:fldCharType="end"/>
      </w:r>
      <w:bookmarkEnd w:id="384"/>
      <w:bookmarkEnd w:id="385"/>
      <w:bookmarkEnd w:id="386"/>
    </w:p>
    <w:p w14:paraId="578CB875" w14:textId="77777777" w:rsidR="00AF4CB2" w:rsidRPr="001E13AF" w:rsidRDefault="00AF4CB2" w:rsidP="00AF4CB2">
      <w:pPr>
        <w:spacing w:after="60"/>
      </w:pPr>
      <w:r w:rsidRPr="001E13AF">
        <w:t>Provide these instructions to voters using an optical scan ballot (a ballot that can be read by a ballot counter).</w:t>
      </w:r>
    </w:p>
    <w:p w14:paraId="4C8D3DF0" w14:textId="77777777" w:rsidR="00AF4CB2" w:rsidRPr="001E13AF" w:rsidRDefault="00AF4CB2" w:rsidP="00D526E8">
      <w:pPr>
        <w:pStyle w:val="ListParagraph"/>
        <w:keepLines/>
        <w:numPr>
          <w:ilvl w:val="0"/>
          <w:numId w:val="54"/>
        </w:numPr>
        <w:spacing w:after="60" w:line="240" w:lineRule="auto"/>
        <w:contextualSpacing w:val="0"/>
      </w:pPr>
      <w:r w:rsidRPr="001E13AF">
        <w:t>Vote only with the pen provided; the scanner may not detect marks made with certain pens.</w:t>
      </w:r>
    </w:p>
    <w:p w14:paraId="618E0D6E" w14:textId="7E591294" w:rsidR="00AF4CB2" w:rsidRPr="001E13AF" w:rsidRDefault="00AF4CB2" w:rsidP="00D526E8">
      <w:pPr>
        <w:pStyle w:val="ListParagraph"/>
        <w:keepLines/>
        <w:numPr>
          <w:ilvl w:val="0"/>
          <w:numId w:val="54"/>
        </w:numPr>
        <w:spacing w:after="60" w:line="240" w:lineRule="auto"/>
        <w:contextualSpacing w:val="0"/>
      </w:pPr>
      <w:r w:rsidRPr="001E13AF">
        <w:t xml:space="preserve">Make your selection by filling in the </w:t>
      </w:r>
      <w:r w:rsidR="00011F36">
        <w:t xml:space="preserve">target </w:t>
      </w:r>
      <w:r w:rsidRPr="001E13AF">
        <w:t>next to the candidate or question on the ballot.</w:t>
      </w:r>
    </w:p>
    <w:p w14:paraId="21A62EB9" w14:textId="500B6FCD" w:rsidR="00AF4CB2" w:rsidRPr="001E13AF" w:rsidRDefault="00AF4CB2" w:rsidP="00D526E8">
      <w:pPr>
        <w:pStyle w:val="ListParagraph"/>
        <w:keepLines/>
        <w:numPr>
          <w:ilvl w:val="0"/>
          <w:numId w:val="54"/>
        </w:numPr>
        <w:spacing w:after="60" w:line="240" w:lineRule="auto"/>
        <w:contextualSpacing w:val="0"/>
      </w:pPr>
      <w:r w:rsidRPr="001E13AF">
        <w:t>When finished, place your ballot into the secrecy cover</w:t>
      </w:r>
      <w:r w:rsidR="00011F36">
        <w:t xml:space="preserve"> if the voter has chosen to use a secrecy cover.</w:t>
      </w:r>
    </w:p>
    <w:p w14:paraId="7F5B290C" w14:textId="77777777" w:rsidR="00AF4CB2" w:rsidRPr="001E13AF" w:rsidRDefault="00AF4CB2" w:rsidP="00D526E8">
      <w:pPr>
        <w:pStyle w:val="ListParagraph"/>
        <w:keepLines/>
        <w:numPr>
          <w:ilvl w:val="0"/>
          <w:numId w:val="54"/>
        </w:numPr>
        <w:spacing w:after="60" w:line="240" w:lineRule="auto"/>
        <w:contextualSpacing w:val="0"/>
      </w:pPr>
      <w:r w:rsidRPr="001E13AF">
        <w:t>Insert your ballot into the ballot counter or ask for assistance.</w:t>
      </w:r>
    </w:p>
    <w:p w14:paraId="6742BA40" w14:textId="77777777" w:rsidR="00AF4CB2" w:rsidRPr="001E13AF" w:rsidRDefault="00AF4CB2" w:rsidP="00D526E8">
      <w:pPr>
        <w:pStyle w:val="ListParagraph"/>
        <w:keepLines/>
        <w:numPr>
          <w:ilvl w:val="0"/>
          <w:numId w:val="54"/>
        </w:numPr>
        <w:spacing w:after="60" w:line="240" w:lineRule="auto"/>
        <w:contextualSpacing w:val="0"/>
      </w:pPr>
      <w:r w:rsidRPr="001E13AF">
        <w:t>You can ask for a replacement ballot if you make a mistake</w:t>
      </w:r>
      <w:r>
        <w:t xml:space="preserve"> and </w:t>
      </w:r>
      <w:r w:rsidRPr="001E13AF">
        <w:t>need a new one.</w:t>
      </w:r>
    </w:p>
    <w:p w14:paraId="05F02410" w14:textId="36FBDC9C" w:rsidR="00AF4CB2" w:rsidRPr="001E13AF" w:rsidRDefault="00AF4CB2" w:rsidP="00AF4CB2">
      <w:pPr>
        <w:spacing w:after="60"/>
      </w:pPr>
      <w:r w:rsidRPr="001E13AF">
        <w:t>Related statutes</w:t>
      </w:r>
      <w:r>
        <w:t xml:space="preserve"> </w:t>
      </w:r>
      <w:r w:rsidR="00057B94">
        <w:t>or</w:t>
      </w:r>
      <w:r>
        <w:t xml:space="preserve"> </w:t>
      </w:r>
      <w:r w:rsidRPr="001E13AF">
        <w:t xml:space="preserve">rules: </w:t>
      </w:r>
      <w:hyperlink r:id="rId99" w:history="1">
        <w:r w:rsidRPr="001E13AF">
          <w:rPr>
            <w:rStyle w:val="Hyperlink"/>
          </w:rPr>
          <w:t>M.S. 204C.13</w:t>
        </w:r>
      </w:hyperlink>
    </w:p>
    <w:p w14:paraId="68A4221F" w14:textId="61CCE29D" w:rsidR="00AF4CB2" w:rsidRPr="003A148D" w:rsidRDefault="00AF4CB2" w:rsidP="00AF4CB2">
      <w:pPr>
        <w:pStyle w:val="Heading2"/>
      </w:pPr>
      <w:bookmarkStart w:id="387" w:name="_Toc379463307"/>
      <w:bookmarkStart w:id="388" w:name="_Toc381179416"/>
      <w:bookmarkStart w:id="389" w:name="_Toc100294622"/>
      <w:bookmarkStart w:id="390" w:name="_Toc166834384"/>
      <w:bookmarkStart w:id="391" w:name="_Toc375058962"/>
      <w:bookmarkStart w:id="392" w:name="_Toc375304117"/>
      <w:bookmarkStart w:id="393" w:name="_Toc375058961"/>
      <w:r w:rsidRPr="003A148D">
        <w:t xml:space="preserve">Additional Instructions </w:t>
      </w:r>
      <w:r>
        <w:t>for</w:t>
      </w:r>
      <w:r w:rsidRPr="003A148D">
        <w:t xml:space="preserve"> Primaries</w:t>
      </w:r>
      <w:bookmarkEnd w:id="387"/>
      <w:bookmarkEnd w:id="388"/>
      <w:bookmarkEnd w:id="389"/>
      <w:bookmarkEnd w:id="390"/>
    </w:p>
    <w:p w14:paraId="7BBDF4D2" w14:textId="77777777" w:rsidR="00AF4CB2" w:rsidRPr="001E13AF" w:rsidRDefault="00AF4CB2" w:rsidP="00AF4CB2">
      <w:pPr>
        <w:pStyle w:val="Heading3"/>
        <w:spacing w:before="0" w:after="60"/>
        <w:rPr>
          <w:sz w:val="22"/>
          <w:szCs w:val="22"/>
        </w:rPr>
      </w:pPr>
      <w:bookmarkStart w:id="394" w:name="_Toc166834385"/>
      <w:r w:rsidRPr="001E13AF">
        <w:rPr>
          <w:sz w:val="22"/>
          <w:szCs w:val="22"/>
        </w:rPr>
        <w:t>Partisan Primaries</w:t>
      </w:r>
      <w:bookmarkEnd w:id="394"/>
    </w:p>
    <w:p w14:paraId="41661C44" w14:textId="77777777" w:rsidR="00AF4CB2" w:rsidRPr="001E13AF" w:rsidRDefault="00AF4CB2" w:rsidP="00D526E8">
      <w:pPr>
        <w:pStyle w:val="ListParagraph"/>
        <w:keepLines/>
        <w:numPr>
          <w:ilvl w:val="0"/>
          <w:numId w:val="56"/>
        </w:numPr>
        <w:spacing w:after="60" w:line="240" w:lineRule="auto"/>
        <w:contextualSpacing w:val="0"/>
      </w:pPr>
      <w:r w:rsidRPr="001E13AF">
        <w:t>No write-in votes are allowed.</w:t>
      </w:r>
    </w:p>
    <w:p w14:paraId="05573FD6" w14:textId="77777777" w:rsidR="00AF4CB2" w:rsidRPr="001E13AF" w:rsidRDefault="00AF4CB2" w:rsidP="00D526E8">
      <w:pPr>
        <w:pStyle w:val="ListParagraph"/>
        <w:keepLines/>
        <w:numPr>
          <w:ilvl w:val="0"/>
          <w:numId w:val="56"/>
        </w:numPr>
        <w:spacing w:after="60" w:line="240" w:lineRule="auto"/>
        <w:contextualSpacing w:val="0"/>
      </w:pPr>
      <w:r w:rsidRPr="001E13AF">
        <w:t>The ballot will have a column for each major political party. You can only vote for candidates from a single party. You cannot vote for candidates from more than one party. Voting for candidates from more than one party voids all votes on the partisan portion of the ballot.</w:t>
      </w:r>
    </w:p>
    <w:p w14:paraId="7F38B421" w14:textId="77777777" w:rsidR="00AF4CB2" w:rsidRPr="001E13AF" w:rsidRDefault="00AF4CB2" w:rsidP="00D526E8">
      <w:pPr>
        <w:pStyle w:val="ListParagraph"/>
        <w:keepLines/>
        <w:numPr>
          <w:ilvl w:val="0"/>
          <w:numId w:val="56"/>
        </w:numPr>
        <w:spacing w:after="60" w:line="276" w:lineRule="auto"/>
        <w:contextualSpacing w:val="0"/>
        <w:rPr>
          <w:rFonts w:eastAsiaTheme="majorEastAsia"/>
          <w:b/>
          <w:bCs/>
          <w:iCs/>
          <w:color w:val="000000"/>
        </w:rPr>
      </w:pPr>
      <w:r w:rsidRPr="001E13AF">
        <w:t xml:space="preserve">Minnesota does not have political party registration. You are not required to publicly declare affiliation with a party. All voters receive the same ballot. </w:t>
      </w:r>
    </w:p>
    <w:p w14:paraId="3D634974" w14:textId="64817CDC" w:rsidR="00AF4CB2" w:rsidRPr="001E13AF" w:rsidRDefault="00AF4CB2" w:rsidP="00AF4CB2">
      <w:pPr>
        <w:pStyle w:val="Heading3"/>
        <w:spacing w:before="0" w:after="60"/>
        <w:rPr>
          <w:sz w:val="22"/>
          <w:szCs w:val="22"/>
        </w:rPr>
      </w:pPr>
      <w:bookmarkStart w:id="395" w:name="_Toc166834386"/>
      <w:r w:rsidRPr="001E13AF">
        <w:rPr>
          <w:sz w:val="22"/>
          <w:szCs w:val="22"/>
        </w:rPr>
        <w:t>Combined Partisan</w:t>
      </w:r>
      <w:r>
        <w:rPr>
          <w:sz w:val="22"/>
          <w:szCs w:val="22"/>
        </w:rPr>
        <w:t xml:space="preserve"> </w:t>
      </w:r>
      <w:r w:rsidR="004B3418">
        <w:rPr>
          <w:sz w:val="22"/>
          <w:szCs w:val="22"/>
        </w:rPr>
        <w:t>and</w:t>
      </w:r>
      <w:r>
        <w:rPr>
          <w:sz w:val="22"/>
          <w:szCs w:val="22"/>
        </w:rPr>
        <w:t xml:space="preserve"> </w:t>
      </w:r>
      <w:r w:rsidRPr="001E13AF">
        <w:rPr>
          <w:sz w:val="22"/>
          <w:szCs w:val="22"/>
        </w:rPr>
        <w:t>Nonpartisan Primaries</w:t>
      </w:r>
      <w:bookmarkEnd w:id="395"/>
    </w:p>
    <w:p w14:paraId="2505BD89" w14:textId="77777777" w:rsidR="00AF4CB2" w:rsidRPr="001E13AF" w:rsidRDefault="00AF4CB2" w:rsidP="00D526E8">
      <w:pPr>
        <w:pStyle w:val="ListParagraph"/>
        <w:keepLines/>
        <w:numPr>
          <w:ilvl w:val="0"/>
          <w:numId w:val="57"/>
        </w:numPr>
        <w:spacing w:after="60" w:line="240" w:lineRule="auto"/>
        <w:contextualSpacing w:val="0"/>
      </w:pPr>
      <w:r w:rsidRPr="001E13AF">
        <w:t>No write-in votes are allowed.</w:t>
      </w:r>
    </w:p>
    <w:p w14:paraId="6844F4CD" w14:textId="77777777" w:rsidR="00AF4CB2" w:rsidRPr="001E13AF" w:rsidRDefault="00AF4CB2" w:rsidP="00D526E8">
      <w:pPr>
        <w:pStyle w:val="ListParagraph"/>
        <w:keepLines/>
        <w:numPr>
          <w:ilvl w:val="0"/>
          <w:numId w:val="57"/>
        </w:numPr>
        <w:spacing w:after="60" w:line="240" w:lineRule="auto"/>
        <w:contextualSpacing w:val="0"/>
      </w:pPr>
      <w:r w:rsidRPr="001E13AF">
        <w:t>For partisan offices, choose candidates from a single party.</w:t>
      </w:r>
    </w:p>
    <w:p w14:paraId="387059FA" w14:textId="77777777" w:rsidR="00AF4CB2" w:rsidRPr="001E13AF" w:rsidRDefault="00AF4CB2" w:rsidP="00D526E8">
      <w:pPr>
        <w:pStyle w:val="ListParagraph"/>
        <w:keepLines/>
        <w:numPr>
          <w:ilvl w:val="0"/>
          <w:numId w:val="57"/>
        </w:numPr>
        <w:spacing w:after="60" w:line="240" w:lineRule="auto"/>
        <w:contextualSpacing w:val="0"/>
      </w:pPr>
      <w:r w:rsidRPr="001E13AF">
        <w:t>For nonpartisan offices, choose any candidate.</w:t>
      </w:r>
    </w:p>
    <w:p w14:paraId="4938AF2D" w14:textId="77777777" w:rsidR="00AF4CB2" w:rsidRPr="001E13AF" w:rsidRDefault="00AF4CB2" w:rsidP="00AF4CB2">
      <w:pPr>
        <w:pStyle w:val="Heading3"/>
        <w:spacing w:before="0" w:after="60"/>
        <w:rPr>
          <w:sz w:val="22"/>
          <w:szCs w:val="22"/>
        </w:rPr>
      </w:pPr>
      <w:bookmarkStart w:id="396" w:name="_Toc166834387"/>
      <w:r w:rsidRPr="001E13AF">
        <w:rPr>
          <w:sz w:val="22"/>
          <w:szCs w:val="22"/>
        </w:rPr>
        <w:t>Presidential Nomination Primaries</w:t>
      </w:r>
      <w:bookmarkEnd w:id="396"/>
    </w:p>
    <w:p w14:paraId="1EA525A5" w14:textId="77777777" w:rsidR="00AF4CB2" w:rsidRPr="001E13AF" w:rsidRDefault="00AF4CB2" w:rsidP="00D526E8">
      <w:pPr>
        <w:pStyle w:val="ListParagraph"/>
        <w:keepLines/>
        <w:numPr>
          <w:ilvl w:val="0"/>
          <w:numId w:val="57"/>
        </w:numPr>
        <w:spacing w:after="60" w:line="240" w:lineRule="auto"/>
        <w:contextualSpacing w:val="0"/>
      </w:pPr>
      <w:r w:rsidRPr="001E13AF">
        <w:t>The ballot will be specific to the party chosen at the roster or registration station.</w:t>
      </w:r>
    </w:p>
    <w:p w14:paraId="40A1EBAE" w14:textId="51659066" w:rsidR="00AF4CB2" w:rsidRPr="001E13AF" w:rsidRDefault="00AF4CB2" w:rsidP="00D526E8">
      <w:pPr>
        <w:pStyle w:val="ListParagraph"/>
        <w:keepLines/>
        <w:numPr>
          <w:ilvl w:val="0"/>
          <w:numId w:val="57"/>
        </w:numPr>
        <w:spacing w:after="60" w:line="240" w:lineRule="auto"/>
        <w:contextualSpacing w:val="0"/>
      </w:pPr>
      <w:r w:rsidRPr="001E13AF">
        <w:t xml:space="preserve">One of the candidate choices might be </w:t>
      </w:r>
      <w:r w:rsidR="00D21B80">
        <w:rPr>
          <w:i/>
          <w:iCs/>
        </w:rPr>
        <w:t>uncommitted</w:t>
      </w:r>
      <w:r w:rsidRPr="001E13AF">
        <w:t>.</w:t>
      </w:r>
    </w:p>
    <w:p w14:paraId="1EDB49A8" w14:textId="77777777" w:rsidR="00AF4CB2" w:rsidRPr="001E13AF" w:rsidRDefault="00AF4CB2" w:rsidP="00D526E8">
      <w:pPr>
        <w:pStyle w:val="ListParagraph"/>
        <w:keepLines/>
        <w:numPr>
          <w:ilvl w:val="0"/>
          <w:numId w:val="57"/>
        </w:numPr>
        <w:spacing w:after="60" w:line="240" w:lineRule="auto"/>
        <w:contextualSpacing w:val="0"/>
      </w:pPr>
      <w:r w:rsidRPr="001E13AF">
        <w:t>Write-in votes might be allowed. The party chair chooses if write-ins will be included on their ballot.</w:t>
      </w:r>
    </w:p>
    <w:p w14:paraId="2D0E9F95" w14:textId="77777777" w:rsidR="00AF4CB2" w:rsidRPr="003A148D" w:rsidRDefault="00AF4CB2" w:rsidP="00AF4CB2">
      <w:pPr>
        <w:pStyle w:val="Heading2"/>
      </w:pPr>
      <w:bookmarkStart w:id="397" w:name="_Toc379463308"/>
      <w:bookmarkStart w:id="398" w:name="_Toc381179417"/>
      <w:bookmarkStart w:id="399" w:name="_Toc100294623"/>
      <w:bookmarkStart w:id="400" w:name="_Toc166834388"/>
      <w:r w:rsidRPr="003A148D">
        <w:lastRenderedPageBreak/>
        <w:t>Additional General Electio</w:t>
      </w:r>
      <w:bookmarkEnd w:id="391"/>
      <w:r w:rsidRPr="003A148D">
        <w:t>n Instructions</w:t>
      </w:r>
      <w:bookmarkEnd w:id="392"/>
      <w:bookmarkEnd w:id="397"/>
      <w:bookmarkEnd w:id="398"/>
      <w:bookmarkEnd w:id="399"/>
      <w:bookmarkEnd w:id="400"/>
    </w:p>
    <w:p w14:paraId="250CD95E" w14:textId="77777777" w:rsidR="00AF4CB2" w:rsidRPr="001E13AF" w:rsidRDefault="00AF4CB2" w:rsidP="00D526E8">
      <w:pPr>
        <w:pStyle w:val="ListParagraph"/>
        <w:keepLines/>
        <w:numPr>
          <w:ilvl w:val="0"/>
          <w:numId w:val="55"/>
        </w:numPr>
        <w:spacing w:after="60" w:line="240" w:lineRule="auto"/>
        <w:contextualSpacing w:val="0"/>
      </w:pPr>
      <w:r w:rsidRPr="001E13AF">
        <w:t>You can vote for candidates from different major political parties (in contrast to partisan primaries).</w:t>
      </w:r>
    </w:p>
    <w:p w14:paraId="78FBB480" w14:textId="77777777" w:rsidR="00AF4CB2" w:rsidRPr="001E13AF" w:rsidRDefault="00AF4CB2" w:rsidP="00D526E8">
      <w:pPr>
        <w:pStyle w:val="ListParagraph"/>
        <w:keepLines/>
        <w:numPr>
          <w:ilvl w:val="0"/>
          <w:numId w:val="55"/>
        </w:numPr>
        <w:spacing w:after="60" w:line="240" w:lineRule="auto"/>
        <w:contextualSpacing w:val="0"/>
      </w:pPr>
      <w:r w:rsidRPr="001E13AF">
        <w:t>You can vote for up to the number of people allowed for each office.</w:t>
      </w:r>
    </w:p>
    <w:p w14:paraId="2BDB08CC" w14:textId="77777777" w:rsidR="00E943C1" w:rsidRDefault="00AF4CB2" w:rsidP="00D526E8">
      <w:pPr>
        <w:pStyle w:val="ListParagraph"/>
        <w:keepLines/>
        <w:numPr>
          <w:ilvl w:val="0"/>
          <w:numId w:val="55"/>
        </w:numPr>
        <w:spacing w:after="60" w:line="240" w:lineRule="auto"/>
        <w:contextualSpacing w:val="0"/>
      </w:pPr>
      <w:r w:rsidRPr="001E13AF">
        <w:t>Blank spaces are provided on the ballot for write-ins for each office.</w:t>
      </w:r>
    </w:p>
    <w:p w14:paraId="6B488C08" w14:textId="103979B2" w:rsidR="00AF4CB2" w:rsidRDefault="00AF4CB2" w:rsidP="00E943C1">
      <w:pPr>
        <w:pStyle w:val="ListParagraph"/>
        <w:keepLines/>
        <w:numPr>
          <w:ilvl w:val="1"/>
          <w:numId w:val="55"/>
        </w:numPr>
        <w:spacing w:after="60" w:line="240" w:lineRule="auto"/>
        <w:contextualSpacing w:val="0"/>
      </w:pPr>
      <w:r w:rsidRPr="001E13AF">
        <w:t xml:space="preserve">To cast a write-in vote, fill in the write-in </w:t>
      </w:r>
      <w:r w:rsidR="00E943C1">
        <w:t>target</w:t>
      </w:r>
      <w:r>
        <w:t xml:space="preserve"> and </w:t>
      </w:r>
      <w:r w:rsidRPr="001E13AF">
        <w:t>write in the name of a candidate who is not on the ballot</w:t>
      </w:r>
      <w:bookmarkStart w:id="401" w:name="_Toc375304118"/>
      <w:r w:rsidRPr="001E13AF">
        <w:t>.</w:t>
      </w:r>
    </w:p>
    <w:p w14:paraId="46A44EC1" w14:textId="7768F31B" w:rsidR="00E943C1" w:rsidRPr="001E13AF" w:rsidRDefault="00E943C1" w:rsidP="00E943C1">
      <w:pPr>
        <w:pStyle w:val="ListParagraph"/>
        <w:keepLines/>
        <w:numPr>
          <w:ilvl w:val="1"/>
          <w:numId w:val="55"/>
        </w:numPr>
        <w:spacing w:after="60" w:line="240" w:lineRule="auto"/>
        <w:contextualSpacing w:val="0"/>
      </w:pPr>
      <w:r>
        <w:t>The target must be filled in or the write-in vote will not count.</w:t>
      </w:r>
    </w:p>
    <w:p w14:paraId="593100B9" w14:textId="77777777" w:rsidR="00AF4CB2" w:rsidRPr="001E13AF" w:rsidRDefault="00AF4CB2" w:rsidP="00D526E8">
      <w:pPr>
        <w:pStyle w:val="ListParagraph"/>
        <w:keepLines/>
        <w:numPr>
          <w:ilvl w:val="0"/>
          <w:numId w:val="55"/>
        </w:numPr>
        <w:spacing w:after="60" w:line="240" w:lineRule="auto"/>
        <w:contextualSpacing w:val="0"/>
      </w:pPr>
      <w:r w:rsidRPr="001E13AF">
        <w:t>A sticker may not be placed on the ballot for any reason.</w:t>
      </w:r>
    </w:p>
    <w:p w14:paraId="47F58FC0" w14:textId="77777777" w:rsidR="00AF4CB2" w:rsidRDefault="00AF4CB2" w:rsidP="00AF4CB2">
      <w:pPr>
        <w:pStyle w:val="Heading2"/>
      </w:pPr>
      <w:bookmarkStart w:id="402" w:name="_Toc379463309"/>
      <w:bookmarkStart w:id="403" w:name="_Toc381179418"/>
      <w:bookmarkStart w:id="404" w:name="_Toc100294624"/>
      <w:bookmarkStart w:id="405" w:name="_Toc166834389"/>
      <w:bookmarkStart w:id="406" w:name="_Toc259091319"/>
      <w:bookmarkStart w:id="407" w:name="_Toc375058963"/>
      <w:bookmarkStart w:id="408" w:name="_Toc375304119"/>
      <w:bookmarkEnd w:id="393"/>
      <w:bookmarkEnd w:id="401"/>
      <w:r>
        <w:t>Constitutional Amendment Instructions</w:t>
      </w:r>
      <w:bookmarkEnd w:id="402"/>
      <w:bookmarkEnd w:id="403"/>
      <w:bookmarkEnd w:id="404"/>
      <w:bookmarkEnd w:id="405"/>
    </w:p>
    <w:p w14:paraId="32988AB9" w14:textId="3F048021" w:rsidR="00AF4CB2" w:rsidRPr="001E13AF" w:rsidRDefault="00AF4CB2" w:rsidP="00AF4CB2">
      <w:pPr>
        <w:spacing w:after="60"/>
      </w:pPr>
      <w:r w:rsidRPr="001E13AF">
        <w:t xml:space="preserve">Constitutional amendments have voter instructions printed directly on the ballot. Election judges should </w:t>
      </w:r>
      <w:r w:rsidRPr="00E943C1">
        <w:rPr>
          <w:b/>
          <w:bCs/>
        </w:rPr>
        <w:t>not</w:t>
      </w:r>
      <w:r w:rsidRPr="001E13AF">
        <w:t xml:space="preserve"> proactively </w:t>
      </w:r>
      <w:r w:rsidR="00E943C1">
        <w:t>tell</w:t>
      </w:r>
      <w:r w:rsidRPr="001E13AF">
        <w:t xml:space="preserve"> voters that </w:t>
      </w:r>
      <w:r w:rsidRPr="00E943C1">
        <w:rPr>
          <w:i/>
          <w:iCs/>
        </w:rPr>
        <w:t>not voting on a constitutional amendment has the same effect as voting no.</w:t>
      </w:r>
      <w:r w:rsidRPr="001E13AF">
        <w:t xml:space="preserve"> This may influence how people vote, which election judges are not permitted to do. If a voter asks, direct the voter to the printed instructions on the ballot.</w:t>
      </w:r>
    </w:p>
    <w:p w14:paraId="210EAA1C" w14:textId="77777777" w:rsidR="00AF4CB2" w:rsidRDefault="00AF4CB2" w:rsidP="00AF4CB2">
      <w:pPr>
        <w:pStyle w:val="Heading2"/>
      </w:pPr>
      <w:bookmarkStart w:id="409" w:name="_Toc100294625"/>
      <w:bookmarkStart w:id="410" w:name="_Toc166834390"/>
      <w:r>
        <w:t>Ballot Question Instructions</w:t>
      </w:r>
      <w:bookmarkEnd w:id="409"/>
      <w:bookmarkEnd w:id="410"/>
    </w:p>
    <w:p w14:paraId="4AA0B1EA" w14:textId="77777777" w:rsidR="00AF4CB2" w:rsidRPr="001E13AF" w:rsidRDefault="00AF4CB2" w:rsidP="00AF4CB2">
      <w:pPr>
        <w:spacing w:after="60"/>
      </w:pPr>
      <w:r w:rsidRPr="001E13AF">
        <w:t>Ballot questions have voter instructions printed directly on the ballot. If a voter asks questions as to what a yes or no vote means, direct them to the printed instructions for the ballot question.</w:t>
      </w:r>
    </w:p>
    <w:p w14:paraId="11D62B43" w14:textId="77777777" w:rsidR="00AF4CB2" w:rsidRPr="003A148D" w:rsidRDefault="00AF4CB2" w:rsidP="00AF4CB2">
      <w:pPr>
        <w:pStyle w:val="Heading2"/>
      </w:pPr>
      <w:bookmarkStart w:id="411" w:name="_Toc379463310"/>
      <w:bookmarkStart w:id="412" w:name="_Toc381179419"/>
      <w:bookmarkStart w:id="413" w:name="_Toc100294626"/>
      <w:bookmarkStart w:id="414" w:name="_Toc166834391"/>
      <w:r w:rsidRPr="003A148D">
        <w:t>Special Elections</w:t>
      </w:r>
      <w:bookmarkEnd w:id="406"/>
      <w:bookmarkEnd w:id="411"/>
      <w:bookmarkEnd w:id="412"/>
      <w:bookmarkEnd w:id="413"/>
      <w:bookmarkEnd w:id="414"/>
      <w:r w:rsidRPr="003A148D">
        <w:t xml:space="preserve"> </w:t>
      </w:r>
      <w:bookmarkEnd w:id="407"/>
      <w:bookmarkEnd w:id="408"/>
      <w:r w:rsidRPr="003A148D">
        <w:tab/>
      </w:r>
    </w:p>
    <w:p w14:paraId="6046673B" w14:textId="77777777" w:rsidR="00AF4CB2" w:rsidRPr="001E13AF" w:rsidRDefault="00AF4CB2" w:rsidP="00AF4CB2">
      <w:pPr>
        <w:spacing w:after="60"/>
      </w:pPr>
      <w:r w:rsidRPr="001E13AF">
        <w:t xml:space="preserve">Your local election official will give you instructions about any special election that is scheduled. </w:t>
      </w:r>
    </w:p>
    <w:p w14:paraId="2B137A65" w14:textId="77777777" w:rsidR="0057316F" w:rsidRDefault="0057316F">
      <w:pPr>
        <w:rPr>
          <w:rFonts w:asciiTheme="majorHAnsi" w:eastAsiaTheme="majorEastAsia" w:hAnsiTheme="majorHAnsi" w:cstheme="majorBidi"/>
          <w:color w:val="015E89"/>
          <w:sz w:val="32"/>
          <w:szCs w:val="26"/>
        </w:rPr>
      </w:pPr>
      <w:bookmarkStart w:id="415" w:name="_Toc375058964"/>
      <w:bookmarkStart w:id="416" w:name="_Ref376783881"/>
      <w:bookmarkStart w:id="417" w:name="_Toc379463311"/>
      <w:bookmarkStart w:id="418" w:name="_Toc381179420"/>
      <w:bookmarkStart w:id="419" w:name="_Toc100294627"/>
      <w:bookmarkStart w:id="420" w:name="BallotJudge"/>
      <w:bookmarkEnd w:id="378"/>
      <w:r>
        <w:br w:type="page"/>
      </w:r>
    </w:p>
    <w:p w14:paraId="07F31DA0" w14:textId="2BFD2F7C" w:rsidR="00AF4CB2" w:rsidRPr="003A148D" w:rsidRDefault="00AF4CB2" w:rsidP="00AF4CB2">
      <w:pPr>
        <w:pStyle w:val="Heading2"/>
      </w:pPr>
      <w:bookmarkStart w:id="421" w:name="_Toc166834392"/>
      <w:r w:rsidRPr="003A148D">
        <w:lastRenderedPageBreak/>
        <w:t>Ballot Judge</w:t>
      </w:r>
      <w:bookmarkEnd w:id="415"/>
      <w:bookmarkEnd w:id="416"/>
      <w:bookmarkEnd w:id="417"/>
      <w:bookmarkEnd w:id="418"/>
      <w:bookmarkEnd w:id="419"/>
      <w:bookmarkEnd w:id="421"/>
      <w:r>
        <w:fldChar w:fldCharType="begin"/>
      </w:r>
      <w:r>
        <w:instrText xml:space="preserve"> XE "</w:instrText>
      </w:r>
      <w:r w:rsidRPr="0035582F">
        <w:instrText>Ballot Judge</w:instrText>
      </w:r>
      <w:r>
        <w:instrText xml:space="preserve">" </w:instrText>
      </w:r>
      <w:r>
        <w:fldChar w:fldCharType="end"/>
      </w:r>
    </w:p>
    <w:p w14:paraId="14C438C7" w14:textId="77777777" w:rsidR="00AF4CB2" w:rsidRPr="00E9305D" w:rsidRDefault="00AF4CB2" w:rsidP="00AF4CB2">
      <w:pPr>
        <w:spacing w:before="120" w:after="60"/>
      </w:pPr>
      <w:bookmarkStart w:id="422" w:name="_Toc375058965"/>
      <w:bookmarkStart w:id="423" w:name="_Toc375304157"/>
      <w:r w:rsidRPr="00E9305D">
        <w:t>As Ballot Judge, you count</w:t>
      </w:r>
      <w:r>
        <w:t xml:space="preserve"> and </w:t>
      </w:r>
      <w:r w:rsidRPr="00E9305D">
        <w:t>track packs of ballots, collect registered voter receipts</w:t>
      </w:r>
      <w:r>
        <w:t xml:space="preserve"> and </w:t>
      </w:r>
      <w:r w:rsidRPr="00E9305D">
        <w:t>issue ballots. Be sure to always keep the ballots under control. Track your ballot counts carefully—at the end of the day, you will be required to reconcile the number of ballots originally sent to the precinct with the number of returned ballots. If you err in tracking these numbers, you may be in for a long night as you try to figure out exactly what happened. If you are stuck on a step, call your local election official.</w:t>
      </w:r>
    </w:p>
    <w:p w14:paraId="46C2DFDE" w14:textId="7ED3C1B1" w:rsidR="00AF4CB2" w:rsidRPr="003A148D" w:rsidRDefault="00AF4CB2" w:rsidP="00AF4CB2">
      <w:pPr>
        <w:pStyle w:val="Heading2"/>
      </w:pPr>
      <w:bookmarkStart w:id="424" w:name="_Toc379463312"/>
      <w:bookmarkStart w:id="425" w:name="_Toc381179421"/>
      <w:bookmarkStart w:id="426" w:name="_Ref382320413"/>
      <w:bookmarkStart w:id="427" w:name="_Toc100294628"/>
      <w:bookmarkStart w:id="428" w:name="_Toc166834393"/>
      <w:r w:rsidRPr="003A148D">
        <w:t>Counting</w:t>
      </w:r>
      <w:r>
        <w:t xml:space="preserve"> </w:t>
      </w:r>
      <w:r w:rsidR="00967EFB">
        <w:t>and</w:t>
      </w:r>
      <w:r>
        <w:t xml:space="preserve"> </w:t>
      </w:r>
      <w:r w:rsidRPr="003A148D">
        <w:t>Initialing Ballots</w:t>
      </w:r>
      <w:bookmarkEnd w:id="422"/>
      <w:bookmarkEnd w:id="423"/>
      <w:bookmarkEnd w:id="424"/>
      <w:bookmarkEnd w:id="425"/>
      <w:bookmarkEnd w:id="426"/>
      <w:bookmarkEnd w:id="427"/>
      <w:bookmarkEnd w:id="428"/>
      <w:r>
        <w:fldChar w:fldCharType="begin"/>
      </w:r>
      <w:r>
        <w:instrText xml:space="preserve"> XE "</w:instrText>
      </w:r>
      <w:r w:rsidRPr="0035582F">
        <w:instrText>Preparing Ballots</w:instrText>
      </w:r>
      <w:r>
        <w:instrText xml:space="preserve">" </w:instrText>
      </w:r>
      <w:r>
        <w:fldChar w:fldCharType="end"/>
      </w:r>
    </w:p>
    <w:p w14:paraId="3D131C9E" w14:textId="4AEBA265" w:rsidR="00AF4CB2" w:rsidRPr="00485EAF" w:rsidRDefault="00AF4CB2" w:rsidP="00D526E8">
      <w:pPr>
        <w:pStyle w:val="ListParagraph"/>
        <w:keepLines/>
        <w:numPr>
          <w:ilvl w:val="0"/>
          <w:numId w:val="67"/>
        </w:numPr>
        <w:spacing w:after="0" w:line="240" w:lineRule="auto"/>
        <w:contextualSpacing w:val="0"/>
      </w:pPr>
      <w:bookmarkStart w:id="429" w:name="_Toc375058966"/>
      <w:bookmarkStart w:id="430" w:name="_Toc375304158"/>
      <w:bookmarkStart w:id="431" w:name="_Toc379463313"/>
      <w:bookmarkStart w:id="432" w:name="_Toc381179422"/>
      <w:r w:rsidRPr="00485EAF">
        <w:rPr>
          <w:b/>
        </w:rPr>
        <w:t>Certify the total number of ballots provided to the precinct.</w:t>
      </w:r>
      <w:r w:rsidRPr="00485EAF">
        <w:rPr>
          <w:b/>
        </w:rPr>
        <w:br/>
      </w:r>
      <w:r w:rsidRPr="00485EAF">
        <w:t xml:space="preserve">To do this, count the number of ballot packets. The ballots are </w:t>
      </w:r>
      <w:r w:rsidR="00F421E5">
        <w:t xml:space="preserve">typically </w:t>
      </w:r>
      <w:r w:rsidRPr="00485EAF">
        <w:t>wrapped in packets of 25, 50</w:t>
      </w:r>
      <w:r w:rsidR="00A653CD">
        <w:t xml:space="preserve">, or </w:t>
      </w:r>
      <w:r w:rsidRPr="00485EAF">
        <w:t>100</w:t>
      </w:r>
      <w:r w:rsidR="00D21B80">
        <w:t xml:space="preserve"> </w:t>
      </w:r>
      <w:r w:rsidRPr="00485EAF">
        <w:t>ballots</w:t>
      </w:r>
      <w:r w:rsidR="00A653CD">
        <w:t>, or another identifiable amount listed on the shrink-wrapped package</w:t>
      </w:r>
      <w:r w:rsidRPr="00485EAF">
        <w:t>. Record the results on the form provided in your supplies.</w:t>
      </w:r>
    </w:p>
    <w:p w14:paraId="395F7C64" w14:textId="77777777" w:rsidR="003378BA" w:rsidRPr="003378BA" w:rsidRDefault="00AF4CB2" w:rsidP="00D526E8">
      <w:pPr>
        <w:pStyle w:val="ListParagraph"/>
        <w:keepLines/>
        <w:numPr>
          <w:ilvl w:val="0"/>
          <w:numId w:val="67"/>
        </w:numPr>
        <w:spacing w:after="0" w:line="240" w:lineRule="auto"/>
        <w:contextualSpacing w:val="0"/>
      </w:pPr>
      <w:r w:rsidRPr="00485EAF">
        <w:rPr>
          <w:b/>
        </w:rPr>
        <w:t>Confirm that your precinct’s ballots match the offices</w:t>
      </w:r>
      <w:r>
        <w:rPr>
          <w:b/>
        </w:rPr>
        <w:t xml:space="preserve"> </w:t>
      </w:r>
      <w:r w:rsidR="003378BA">
        <w:rPr>
          <w:b/>
        </w:rPr>
        <w:t>and</w:t>
      </w:r>
      <w:r>
        <w:rPr>
          <w:b/>
        </w:rPr>
        <w:t xml:space="preserve"> </w:t>
      </w:r>
      <w:r w:rsidRPr="00485EAF">
        <w:rPr>
          <w:b/>
        </w:rPr>
        <w:t>candidates from the ballot counter.</w:t>
      </w:r>
    </w:p>
    <w:p w14:paraId="213DB27E" w14:textId="54681E4E" w:rsidR="00AF4CB2" w:rsidRPr="00485EAF" w:rsidRDefault="00AF4CB2" w:rsidP="003378BA">
      <w:pPr>
        <w:pStyle w:val="ListParagraph"/>
        <w:keepLines/>
        <w:spacing w:after="0" w:line="240" w:lineRule="auto"/>
        <w:ind w:left="360"/>
        <w:contextualSpacing w:val="0"/>
      </w:pPr>
      <w:r w:rsidRPr="00485EAF">
        <w:t>If your polling place contains multiple precincts or has multiple ballot styles, confirm,</w:t>
      </w:r>
      <w:r>
        <w:t xml:space="preserve"> and </w:t>
      </w:r>
      <w:r w:rsidRPr="00485EAF">
        <w:t>prepare a supply for each style needed. Contact your local election official immediately if there are any doubts whether the offices</w:t>
      </w:r>
      <w:r>
        <w:t xml:space="preserve"> and </w:t>
      </w:r>
      <w:proofErr w:type="gramStart"/>
      <w:r w:rsidRPr="00485EAF">
        <w:t>candidates</w:t>
      </w:r>
      <w:proofErr w:type="gramEnd"/>
      <w:r w:rsidRPr="00485EAF">
        <w:t xml:space="preserve"> match.</w:t>
      </w:r>
    </w:p>
    <w:p w14:paraId="56F53E20" w14:textId="77777777" w:rsidR="00AF4CB2" w:rsidRPr="00485EAF" w:rsidRDefault="00AF4CB2" w:rsidP="00D526E8">
      <w:pPr>
        <w:pStyle w:val="ListParagraph"/>
        <w:keepLines/>
        <w:numPr>
          <w:ilvl w:val="0"/>
          <w:numId w:val="67"/>
        </w:numPr>
        <w:spacing w:after="0" w:line="240" w:lineRule="auto"/>
        <w:contextualSpacing w:val="0"/>
      </w:pPr>
      <w:r w:rsidRPr="00485EAF">
        <w:rPr>
          <w:b/>
        </w:rPr>
        <w:t>Count ballots in each packet.</w:t>
      </w:r>
      <w:r w:rsidRPr="00485EAF">
        <w:rPr>
          <w:b/>
        </w:rPr>
        <w:br/>
      </w:r>
      <w:r w:rsidRPr="00485EAF">
        <w:t>It is not uncommon for a packet to have less or more ballots than listed on the package (for example, it might have 23 ballots instead of 25). A judge must carefully count each packet as they are opened throughout the day. Fan the ballots to be certain that two are not stuck together. Record any discrepancies as +1, -1 in the Incident Log. Some jurisdictions provide an additional form for tracking ballots during the day.</w:t>
      </w:r>
    </w:p>
    <w:p w14:paraId="195D2DDD" w14:textId="77777777" w:rsidR="00AF4CB2" w:rsidRPr="00485EAF" w:rsidRDefault="00AF4CB2" w:rsidP="00D526E8">
      <w:pPr>
        <w:pStyle w:val="ListParagraph"/>
        <w:keepLines/>
        <w:numPr>
          <w:ilvl w:val="0"/>
          <w:numId w:val="67"/>
        </w:numPr>
        <w:spacing w:after="0" w:line="240" w:lineRule="auto"/>
        <w:contextualSpacing w:val="0"/>
      </w:pPr>
      <w:r w:rsidRPr="00485EAF">
        <w:rPr>
          <w:b/>
        </w:rPr>
        <w:t>Initial each ballot.</w:t>
      </w:r>
      <w:r w:rsidRPr="00485EAF">
        <w:rPr>
          <w:b/>
        </w:rPr>
        <w:br/>
      </w:r>
      <w:r w:rsidRPr="00485EAF">
        <w:t>After counting the ballots, two judges must write their initials on each ballot that will be given to a voter. Be careful not to make any other marks on the ballot. Any two judges may perform this task—judges from two different major parties are not required.</w:t>
      </w:r>
    </w:p>
    <w:p w14:paraId="26B541C4" w14:textId="6C10327D" w:rsidR="00AF4CB2" w:rsidRPr="00485EAF" w:rsidRDefault="00AF4CB2" w:rsidP="00D526E8">
      <w:pPr>
        <w:pStyle w:val="ListParagraph"/>
        <w:keepLines/>
        <w:numPr>
          <w:ilvl w:val="0"/>
          <w:numId w:val="67"/>
        </w:numPr>
        <w:spacing w:after="0" w:line="240" w:lineRule="auto"/>
        <w:contextualSpacing w:val="0"/>
      </w:pPr>
      <w:r w:rsidRPr="00485EAF">
        <w:rPr>
          <w:b/>
        </w:rPr>
        <w:t>Open ballot packs only as needed.</w:t>
      </w:r>
      <w:r w:rsidRPr="00485EAF">
        <w:rPr>
          <w:b/>
        </w:rPr>
        <w:br/>
      </w:r>
      <w:r w:rsidRPr="00485EAF">
        <w:t>To ensure ballot orderliness</w:t>
      </w:r>
      <w:r>
        <w:t xml:space="preserve"> and </w:t>
      </w:r>
      <w:r w:rsidRPr="00485EAF">
        <w:t>security, do not open more packs than necessary for voting. Start with a modest supply</w:t>
      </w:r>
      <w:r>
        <w:t xml:space="preserve"> and </w:t>
      </w:r>
      <w:r w:rsidRPr="00485EAF">
        <w:t xml:space="preserve">open more packets only as needed during the day. Store the remaining ballot supply in a secure place until needed. Notify the </w:t>
      </w:r>
      <w:r w:rsidR="00F600EE">
        <w:t>Head Judge</w:t>
      </w:r>
      <w:r w:rsidRPr="00485EAF">
        <w:t xml:space="preserve"> if the ballot supply becomes low. Do not issue the last ballot. </w:t>
      </w:r>
    </w:p>
    <w:p w14:paraId="12A8C4D0" w14:textId="77777777" w:rsidR="00AF4CB2" w:rsidRPr="00485EAF" w:rsidRDefault="00AF4CB2" w:rsidP="00D526E8">
      <w:pPr>
        <w:pStyle w:val="ListParagraph"/>
        <w:keepLines/>
        <w:numPr>
          <w:ilvl w:val="0"/>
          <w:numId w:val="67"/>
        </w:numPr>
        <w:spacing w:after="60" w:line="240" w:lineRule="auto"/>
        <w:contextualSpacing w:val="0"/>
      </w:pPr>
      <w:r w:rsidRPr="00485EAF">
        <w:rPr>
          <w:b/>
        </w:rPr>
        <w:t>Get out a supply of secrecy covers.</w:t>
      </w:r>
      <w:r w:rsidRPr="00485EAF">
        <w:br/>
        <w:t>Polling places using a precinct ballot counter offer a secrecy cover to voters. This is a folder into which the voter can place their ballot when moving about the polling place. It prevents other voters from seeing their vote choices. Use of the secrecy cover is at the voter’s discretion. If there are not enough secrecy covers, offer the voter the choice of voting without a secrecy cover.</w:t>
      </w:r>
    </w:p>
    <w:p w14:paraId="6F931369" w14:textId="44B62E46" w:rsidR="00AF4CB2" w:rsidRPr="00485EAF" w:rsidRDefault="00AF4CB2" w:rsidP="00AF4CB2">
      <w:pPr>
        <w:spacing w:before="60" w:after="60"/>
        <w:rPr>
          <w:rFonts w:eastAsiaTheme="majorEastAsia"/>
          <w:b/>
          <w:bCs/>
          <w:iCs/>
          <w:color w:val="000000"/>
        </w:rPr>
      </w:pPr>
      <w:r w:rsidRPr="00485EAF">
        <w:t>Related statutes</w:t>
      </w:r>
      <w:r>
        <w:t xml:space="preserve"> </w:t>
      </w:r>
      <w:r w:rsidR="00057B94">
        <w:t>or</w:t>
      </w:r>
      <w:r>
        <w:t xml:space="preserve"> </w:t>
      </w:r>
      <w:r w:rsidRPr="00485EAF">
        <w:t xml:space="preserve">rules: </w:t>
      </w:r>
      <w:hyperlink r:id="rId100" w:history="1">
        <w:r w:rsidRPr="00485EAF">
          <w:rPr>
            <w:rStyle w:val="Hyperlink"/>
          </w:rPr>
          <w:t>M.S. 204C.09, subd. 1</w:t>
        </w:r>
      </w:hyperlink>
      <w:bookmarkStart w:id="433" w:name="_Toc375058996"/>
      <w:bookmarkStart w:id="434" w:name="_Ref376769702"/>
      <w:bookmarkStart w:id="435" w:name="_Ref376769705"/>
      <w:bookmarkStart w:id="436" w:name="_Ref379369574"/>
      <w:bookmarkStart w:id="437" w:name="_Toc379463315"/>
      <w:bookmarkStart w:id="438" w:name="_Toc381179424"/>
      <w:bookmarkStart w:id="439" w:name="_Ref382320418"/>
    </w:p>
    <w:p w14:paraId="383DD7C6" w14:textId="77777777" w:rsidR="004A4A8F" w:rsidRDefault="004A4A8F">
      <w:pPr>
        <w:rPr>
          <w:rFonts w:asciiTheme="majorHAnsi" w:eastAsiaTheme="majorEastAsia" w:hAnsiTheme="majorHAnsi" w:cstheme="majorBidi"/>
          <w:color w:val="015E89"/>
          <w:sz w:val="32"/>
          <w:szCs w:val="26"/>
        </w:rPr>
      </w:pPr>
      <w:bookmarkStart w:id="440" w:name="_Toc100294629"/>
      <w:r>
        <w:br w:type="page"/>
      </w:r>
    </w:p>
    <w:p w14:paraId="785C97A8" w14:textId="24FDD0BE" w:rsidR="00AF4CB2" w:rsidRPr="003A148D" w:rsidRDefault="00AF4CB2" w:rsidP="00AF4CB2">
      <w:pPr>
        <w:pStyle w:val="Heading2"/>
      </w:pPr>
      <w:bookmarkStart w:id="441" w:name="_Toc166834394"/>
      <w:r w:rsidRPr="003A148D">
        <w:lastRenderedPageBreak/>
        <w:t>Ballot Shortages</w:t>
      </w:r>
      <w:bookmarkEnd w:id="433"/>
      <w:bookmarkEnd w:id="434"/>
      <w:bookmarkEnd w:id="435"/>
      <w:bookmarkEnd w:id="436"/>
      <w:bookmarkEnd w:id="437"/>
      <w:bookmarkEnd w:id="438"/>
      <w:r>
        <w:t>—Unofficial Ballots</w:t>
      </w:r>
      <w:bookmarkEnd w:id="440"/>
      <w:bookmarkEnd w:id="441"/>
      <w:r>
        <w:fldChar w:fldCharType="begin"/>
      </w:r>
      <w:r>
        <w:instrText xml:space="preserve"> XE "</w:instrText>
      </w:r>
      <w:r w:rsidRPr="0035582F">
        <w:instrText>Ballot Shortages</w:instrText>
      </w:r>
      <w:r>
        <w:instrText xml:space="preserve">" </w:instrText>
      </w:r>
      <w:r>
        <w:fldChar w:fldCharType="end"/>
      </w:r>
    </w:p>
    <w:p w14:paraId="1FAD697D" w14:textId="0F89A0C2" w:rsidR="008C3DCF" w:rsidRDefault="00AF4CB2" w:rsidP="00445558">
      <w:pPr>
        <w:pStyle w:val="ListParagraph"/>
        <w:keepLines/>
        <w:numPr>
          <w:ilvl w:val="0"/>
          <w:numId w:val="58"/>
        </w:numPr>
        <w:spacing w:before="60" w:after="60" w:line="240" w:lineRule="auto"/>
        <w:contextualSpacing w:val="0"/>
      </w:pPr>
      <w:r w:rsidRPr="00485EAF">
        <w:t>When the supply of ballots at the polling place runs low, contact your local election official who should be able to provide you with additional ballots.</w:t>
      </w:r>
    </w:p>
    <w:p w14:paraId="24AADBC2" w14:textId="77777777" w:rsidR="00AF4CB2" w:rsidRPr="00485EAF" w:rsidRDefault="00AF4CB2" w:rsidP="00D526E8">
      <w:pPr>
        <w:pStyle w:val="ListParagraph"/>
        <w:keepLines/>
        <w:numPr>
          <w:ilvl w:val="0"/>
          <w:numId w:val="58"/>
        </w:numPr>
        <w:spacing w:before="60" w:after="0" w:line="240" w:lineRule="auto"/>
        <w:contextualSpacing w:val="0"/>
      </w:pPr>
      <w:r w:rsidRPr="00485EAF">
        <w:t>Under no circumstance should the last ballot at the polling place be given to a voter – keep it to use for making unofficial ballots. Make unofficial ballots by photocopying or otherwise reproducing ballots. Do not wait until all the ballots are gone before making unofficial ballots. Check with your local election official before doing so</w:t>
      </w:r>
      <w:r>
        <w:t xml:space="preserve"> and </w:t>
      </w:r>
      <w:r w:rsidRPr="00485EAF">
        <w:t>note on the Summary Statement how many were made. Do not keep voters waiting.</w:t>
      </w:r>
    </w:p>
    <w:p w14:paraId="49BD5E78" w14:textId="5958C742" w:rsidR="00AF4CB2" w:rsidRPr="00485EAF" w:rsidRDefault="00AF4CB2" w:rsidP="00AF4CB2">
      <w:pPr>
        <w:spacing w:before="60" w:after="60"/>
      </w:pPr>
      <w:r w:rsidRPr="00485EAF">
        <w:t>Related statutes</w:t>
      </w:r>
      <w:r>
        <w:t xml:space="preserve"> </w:t>
      </w:r>
      <w:r w:rsidR="00057B94">
        <w:t>or</w:t>
      </w:r>
      <w:r>
        <w:t xml:space="preserve"> </w:t>
      </w:r>
      <w:r w:rsidRPr="00485EAF">
        <w:t xml:space="preserve">rules: </w:t>
      </w:r>
      <w:hyperlink r:id="rId101" w:history="1">
        <w:r w:rsidRPr="00485EAF">
          <w:rPr>
            <w:rStyle w:val="Hyperlink"/>
          </w:rPr>
          <w:t>M.S.204B.30</w:t>
        </w:r>
      </w:hyperlink>
    </w:p>
    <w:p w14:paraId="00DDF5E4" w14:textId="77777777" w:rsidR="00AF4CB2" w:rsidRPr="003A148D" w:rsidRDefault="00AF4CB2" w:rsidP="00AF4CB2">
      <w:pPr>
        <w:pStyle w:val="Heading2"/>
      </w:pPr>
      <w:bookmarkStart w:id="442" w:name="_Toc100294630"/>
      <w:bookmarkStart w:id="443" w:name="_Toc166834395"/>
      <w:r w:rsidRPr="003A148D">
        <w:t>Issuing Ballots</w:t>
      </w:r>
      <w:bookmarkEnd w:id="429"/>
      <w:bookmarkEnd w:id="430"/>
      <w:bookmarkEnd w:id="431"/>
      <w:bookmarkEnd w:id="432"/>
      <w:bookmarkEnd w:id="439"/>
      <w:bookmarkEnd w:id="442"/>
      <w:bookmarkEnd w:id="443"/>
      <w:r>
        <w:fldChar w:fldCharType="begin"/>
      </w:r>
      <w:r>
        <w:instrText xml:space="preserve"> XE "</w:instrText>
      </w:r>
      <w:r w:rsidRPr="0035582F">
        <w:instrText>Issuing Ballots</w:instrText>
      </w:r>
      <w:r>
        <w:instrText xml:space="preserve">" </w:instrText>
      </w:r>
      <w:r>
        <w:fldChar w:fldCharType="end"/>
      </w:r>
    </w:p>
    <w:p w14:paraId="5E2EEC91" w14:textId="77777777" w:rsidR="00AF4CB2" w:rsidRPr="00485EAF" w:rsidRDefault="00AF4CB2" w:rsidP="00D526E8">
      <w:pPr>
        <w:pStyle w:val="ListParagraph"/>
        <w:keepLines/>
        <w:numPr>
          <w:ilvl w:val="0"/>
          <w:numId w:val="12"/>
        </w:numPr>
        <w:spacing w:before="60" w:after="60" w:line="240" w:lineRule="auto"/>
        <w:contextualSpacing w:val="0"/>
      </w:pPr>
      <w:r w:rsidRPr="00485EAF">
        <w:rPr>
          <w:b/>
        </w:rPr>
        <w:t>Each</w:t>
      </w:r>
      <w:r w:rsidRPr="00485EAF">
        <w:t xml:space="preserve"> </w:t>
      </w:r>
      <w:r w:rsidRPr="00485EAF">
        <w:rPr>
          <w:b/>
        </w:rPr>
        <w:t>ballot must bear the initials of two election judges.</w:t>
      </w:r>
    </w:p>
    <w:p w14:paraId="49364E1E" w14:textId="77777777" w:rsidR="00AF4CB2" w:rsidRPr="00485EAF" w:rsidRDefault="00AF4CB2" w:rsidP="00D526E8">
      <w:pPr>
        <w:pStyle w:val="ListParagraph"/>
        <w:keepLines/>
        <w:numPr>
          <w:ilvl w:val="0"/>
          <w:numId w:val="12"/>
        </w:numPr>
        <w:spacing w:before="60" w:after="60" w:line="240" w:lineRule="auto"/>
        <w:contextualSpacing w:val="0"/>
      </w:pPr>
      <w:r w:rsidRPr="00485EAF">
        <w:rPr>
          <w:b/>
        </w:rPr>
        <w:t>Only issue a ballot after collecting a valid voter receipt</w:t>
      </w:r>
      <w:r w:rsidRPr="00485EAF">
        <w:t xml:space="preserve">. </w:t>
      </w:r>
      <w:r w:rsidRPr="00485EAF">
        <w:br/>
        <w:t>If your polling location has multiple precincts or ballot styles, be sure to issue the voter the correct ballot.</w:t>
      </w:r>
    </w:p>
    <w:p w14:paraId="435FB93A" w14:textId="77777777" w:rsidR="00AF4CB2" w:rsidRPr="00485EAF" w:rsidRDefault="00AF4CB2" w:rsidP="00D526E8">
      <w:pPr>
        <w:pStyle w:val="ListParagraph"/>
        <w:keepLines/>
        <w:numPr>
          <w:ilvl w:val="0"/>
          <w:numId w:val="12"/>
        </w:numPr>
        <w:spacing w:before="60" w:after="60" w:line="240" w:lineRule="auto"/>
        <w:contextualSpacing w:val="0"/>
      </w:pPr>
      <w:r w:rsidRPr="00485EAF">
        <w:rPr>
          <w:b/>
        </w:rPr>
        <w:t>If</w:t>
      </w:r>
      <w:r w:rsidRPr="00485EAF">
        <w:t xml:space="preserve"> </w:t>
      </w:r>
      <w:r w:rsidRPr="00485EAF">
        <w:rPr>
          <w:b/>
        </w:rPr>
        <w:t>using a ballot counter, offer a secrecy cover</w:t>
      </w:r>
      <w:r w:rsidRPr="00485EAF">
        <w:t>.</w:t>
      </w:r>
    </w:p>
    <w:p w14:paraId="4A51C83A" w14:textId="248990D1" w:rsidR="00AF4CB2" w:rsidRPr="00485EAF" w:rsidRDefault="00AF4CB2" w:rsidP="00D526E8">
      <w:pPr>
        <w:pStyle w:val="ListParagraph"/>
        <w:keepLines/>
        <w:numPr>
          <w:ilvl w:val="0"/>
          <w:numId w:val="12"/>
        </w:numPr>
        <w:spacing w:before="60" w:after="60" w:line="240" w:lineRule="auto"/>
        <w:contextualSpacing w:val="0"/>
      </w:pPr>
      <w:r w:rsidRPr="00485EAF">
        <w:rPr>
          <w:b/>
        </w:rPr>
        <w:t>Instruct the voter how to mark the ballot.</w:t>
      </w:r>
      <w:r w:rsidRPr="00485EAF">
        <w:t xml:space="preserve"> </w:t>
      </w:r>
      <w:r w:rsidRPr="00485EAF">
        <w:br/>
        <w:t>If you are also designated as the Demonstration Judge, instruct the voter how to mark the ballot. Direct them to an unoccupied voting booth or ballot marking station.  The voter may use another writing surface at their discretion. To ensure secrecy, only one person is allowed in a booth at a time unless they request help or have brought an assistant with them</w:t>
      </w:r>
      <w:r w:rsidR="00C8299D">
        <w:t>.</w:t>
      </w:r>
    </w:p>
    <w:p w14:paraId="3E7B30F6" w14:textId="77777777" w:rsidR="00AF4CB2" w:rsidRPr="00485EAF" w:rsidRDefault="00AF4CB2" w:rsidP="00D526E8">
      <w:pPr>
        <w:pStyle w:val="ListParagraph"/>
        <w:keepLines/>
        <w:numPr>
          <w:ilvl w:val="0"/>
          <w:numId w:val="12"/>
        </w:numPr>
        <w:spacing w:before="60" w:after="60" w:line="240" w:lineRule="auto"/>
        <w:contextualSpacing w:val="0"/>
      </w:pPr>
      <w:r w:rsidRPr="00485EAF">
        <w:rPr>
          <w:b/>
        </w:rPr>
        <w:t>Voters can use a reasonable amount of time to vote</w:t>
      </w:r>
      <w:r w:rsidRPr="00485EAF">
        <w:t xml:space="preserve">. </w:t>
      </w:r>
      <w:r w:rsidRPr="00485EAF">
        <w:br/>
        <w:t>If someone is taking an unusually long time, remind them that others are waiting</w:t>
      </w:r>
      <w:r>
        <w:t xml:space="preserve"> and </w:t>
      </w:r>
      <w:r w:rsidRPr="00485EAF">
        <w:t>ask if they need assistance. If they do need help</w:t>
      </w:r>
      <w:r>
        <w:t xml:space="preserve"> from election judges</w:t>
      </w:r>
      <w:r w:rsidRPr="00485EAF">
        <w:t>, remember that two election judges from different major political pa</w:t>
      </w:r>
      <w:r>
        <w:t xml:space="preserve">rties must </w:t>
      </w:r>
      <w:proofErr w:type="gramStart"/>
      <w:r>
        <w:t>provide assistance</w:t>
      </w:r>
      <w:proofErr w:type="gramEnd"/>
      <w:r>
        <w:t>.</w:t>
      </w:r>
    </w:p>
    <w:p w14:paraId="171229AF" w14:textId="3318B75B" w:rsidR="00AF4CB2" w:rsidRPr="00485EAF" w:rsidRDefault="00AF4CB2" w:rsidP="00D526E8">
      <w:pPr>
        <w:pStyle w:val="ListParagraph"/>
        <w:keepLines/>
        <w:numPr>
          <w:ilvl w:val="0"/>
          <w:numId w:val="12"/>
        </w:numPr>
        <w:spacing w:before="60" w:after="60" w:line="240" w:lineRule="auto"/>
        <w:contextualSpacing w:val="0"/>
      </w:pPr>
      <w:r w:rsidRPr="00485EAF">
        <w:rPr>
          <w:b/>
        </w:rPr>
        <w:t>No one can take any official ballots from the polling place.</w:t>
      </w:r>
      <w:r w:rsidRPr="00485EAF">
        <w:br/>
        <w:t>Only election judge</w:t>
      </w:r>
      <w:r w:rsidR="00C8299D">
        <w:t>s</w:t>
      </w:r>
      <w:r w:rsidRPr="00485EAF">
        <w:t xml:space="preserve"> helping a curbside voter can take an officia</w:t>
      </w:r>
      <w:r>
        <w:t>l ballot from the polling place</w:t>
      </w:r>
      <w:r w:rsidRPr="00485EAF">
        <w:t>.</w:t>
      </w:r>
    </w:p>
    <w:p w14:paraId="2ED5C9A9" w14:textId="3D6C37F3" w:rsidR="00AF4CB2" w:rsidRPr="00485EAF" w:rsidRDefault="00AF4CB2" w:rsidP="00AF4CB2">
      <w:pPr>
        <w:spacing w:before="120" w:after="60"/>
      </w:pPr>
      <w:r w:rsidRPr="00485EAF">
        <w:t>Related statutes</w:t>
      </w:r>
      <w:r>
        <w:t xml:space="preserve"> </w:t>
      </w:r>
      <w:r w:rsidR="00057B94">
        <w:t>or</w:t>
      </w:r>
      <w:r>
        <w:t xml:space="preserve"> </w:t>
      </w:r>
      <w:r w:rsidRPr="00485EAF">
        <w:t xml:space="preserve">rules: </w:t>
      </w:r>
      <w:hyperlink r:id="rId102" w:history="1">
        <w:r w:rsidRPr="00485EAF">
          <w:rPr>
            <w:rStyle w:val="Hyperlink"/>
          </w:rPr>
          <w:t>M.S. 204C.13</w:t>
        </w:r>
      </w:hyperlink>
    </w:p>
    <w:p w14:paraId="5AA61CE1" w14:textId="4BAD5A98" w:rsidR="00AF4CB2" w:rsidRPr="003A148D" w:rsidRDefault="00AF4CB2" w:rsidP="00AF4CB2">
      <w:pPr>
        <w:pStyle w:val="Heading2"/>
      </w:pPr>
      <w:bookmarkStart w:id="444" w:name="_Toc375058967"/>
      <w:bookmarkStart w:id="445" w:name="_Toc375304159"/>
      <w:bookmarkStart w:id="446" w:name="_Toc100294631"/>
      <w:bookmarkStart w:id="447" w:name="_Toc166834396"/>
      <w:bookmarkStart w:id="448" w:name="_Ref379369561"/>
      <w:bookmarkStart w:id="449" w:name="_Toc379463314"/>
      <w:bookmarkStart w:id="450" w:name="_Toc381179423"/>
      <w:r w:rsidRPr="003A148D">
        <w:t>Spoiled</w:t>
      </w:r>
      <w:r>
        <w:fldChar w:fldCharType="begin"/>
      </w:r>
      <w:r>
        <w:instrText xml:space="preserve"> XE "</w:instrText>
      </w:r>
      <w:r w:rsidRPr="0035582F">
        <w:instrText>Spoiled Ballots</w:instrText>
      </w:r>
      <w:r>
        <w:instrText xml:space="preserve">" </w:instrText>
      </w:r>
      <w:r>
        <w:fldChar w:fldCharType="end"/>
      </w:r>
      <w:r>
        <w:t xml:space="preserve"> </w:t>
      </w:r>
      <w:r w:rsidR="00C8299D">
        <w:t>and</w:t>
      </w:r>
      <w:r>
        <w:t xml:space="preserve"> </w:t>
      </w:r>
      <w:r w:rsidRPr="003A148D">
        <w:t>Found Ballots</w:t>
      </w:r>
      <w:bookmarkEnd w:id="444"/>
      <w:bookmarkEnd w:id="445"/>
      <w:bookmarkEnd w:id="446"/>
      <w:bookmarkEnd w:id="447"/>
      <w:r>
        <w:fldChar w:fldCharType="begin"/>
      </w:r>
      <w:r>
        <w:instrText xml:space="preserve"> XE "</w:instrText>
      </w:r>
      <w:r w:rsidRPr="0035582F">
        <w:instrText>Found Ballots</w:instrText>
      </w:r>
      <w:r>
        <w:instrText xml:space="preserve">" </w:instrText>
      </w:r>
      <w:r>
        <w:fldChar w:fldCharType="end"/>
      </w:r>
      <w:bookmarkEnd w:id="448"/>
      <w:bookmarkEnd w:id="449"/>
      <w:bookmarkEnd w:id="450"/>
      <w:r w:rsidRPr="003A148D">
        <w:t xml:space="preserve"> </w:t>
      </w:r>
    </w:p>
    <w:p w14:paraId="31AEBE54" w14:textId="77777777" w:rsidR="00AF4CB2" w:rsidRPr="00485EAF" w:rsidRDefault="00AF4CB2" w:rsidP="00AF4CB2">
      <w:pPr>
        <w:spacing w:before="120" w:after="60"/>
      </w:pPr>
      <w:r w:rsidRPr="00485EAF">
        <w:t xml:space="preserve">A spoiled ballot is one that a voter returns to a judge because they made an error while marking it. Give them a replacement ballot. Do not examine the spoiled ballot unless the voter requests help or you need to determine what style of replacement ballot to give the voter. </w:t>
      </w:r>
    </w:p>
    <w:p w14:paraId="17C86726" w14:textId="4ED2E858" w:rsidR="00AF4CB2" w:rsidRPr="00485EAF" w:rsidRDefault="00AF4CB2" w:rsidP="00AF4CB2">
      <w:pPr>
        <w:spacing w:before="120" w:after="60"/>
      </w:pPr>
      <w:r w:rsidRPr="00485EAF">
        <w:t xml:space="preserve">If a voter abandons a ballot in the voting booth, print </w:t>
      </w:r>
      <w:r w:rsidRPr="00C8299D">
        <w:rPr>
          <w:i/>
          <w:iCs/>
        </w:rPr>
        <w:t>Found in booth</w:t>
      </w:r>
      <w:r w:rsidRPr="00485EAF">
        <w:t xml:space="preserve"> on the ballot. The votes on the ballot will not be counted. Keep any spoiled or found ballots in the Spoiled Ballot Envelope. Record any such events in the Incident Log.</w:t>
      </w:r>
      <w:bookmarkStart w:id="451" w:name="_Toc259091324"/>
      <w:r w:rsidRPr="00485EAF">
        <w:t xml:space="preserve"> Some jurisdictions provide additional forms for this purpose.</w:t>
      </w:r>
    </w:p>
    <w:p w14:paraId="7E29CCFB" w14:textId="31AF4799" w:rsidR="00AF4CB2" w:rsidRPr="00485EAF" w:rsidRDefault="00AF4CB2" w:rsidP="00AF4CB2">
      <w:pPr>
        <w:spacing w:before="120" w:after="60"/>
      </w:pPr>
      <w:r w:rsidRPr="00485EAF">
        <w:t>Related statutes</w:t>
      </w:r>
      <w:r>
        <w:t xml:space="preserve"> </w:t>
      </w:r>
      <w:r w:rsidR="00057B94">
        <w:t>or</w:t>
      </w:r>
      <w:r>
        <w:t xml:space="preserve"> </w:t>
      </w:r>
      <w:r w:rsidRPr="00485EAF">
        <w:t xml:space="preserve">rules: </w:t>
      </w:r>
      <w:hyperlink r:id="rId103" w:history="1">
        <w:r w:rsidRPr="00485EAF">
          <w:rPr>
            <w:rStyle w:val="Hyperlink"/>
          </w:rPr>
          <w:t>M.S. 204C.13</w:t>
        </w:r>
      </w:hyperlink>
      <w:r w:rsidRPr="00485EAF">
        <w:t xml:space="preserve">; </w:t>
      </w:r>
      <w:hyperlink r:id="rId104" w:history="1">
        <w:r w:rsidRPr="00485EAF">
          <w:rPr>
            <w:rStyle w:val="Hyperlink"/>
          </w:rPr>
          <w:t>M.R. 8230.1050</w:t>
        </w:r>
      </w:hyperlink>
    </w:p>
    <w:p w14:paraId="21D7D4BA" w14:textId="77777777" w:rsidR="009B39FC" w:rsidRDefault="009B39FC">
      <w:pPr>
        <w:rPr>
          <w:rFonts w:asciiTheme="majorHAnsi" w:eastAsiaTheme="majorEastAsia" w:hAnsiTheme="majorHAnsi" w:cstheme="majorBidi"/>
          <w:color w:val="015E89"/>
          <w:sz w:val="32"/>
          <w:szCs w:val="26"/>
        </w:rPr>
      </w:pPr>
      <w:bookmarkStart w:id="452" w:name="_Toc100294632"/>
      <w:bookmarkEnd w:id="420"/>
      <w:bookmarkEnd w:id="451"/>
      <w:r>
        <w:br w:type="page"/>
      </w:r>
    </w:p>
    <w:p w14:paraId="24A9B185" w14:textId="36B6E765" w:rsidR="00AF4CB2" w:rsidRPr="003A148D" w:rsidRDefault="00AF4CB2" w:rsidP="00AF4CB2">
      <w:pPr>
        <w:pStyle w:val="Heading2"/>
      </w:pPr>
      <w:bookmarkStart w:id="453" w:name="_Toc166834397"/>
      <w:r>
        <w:lastRenderedPageBreak/>
        <w:t>Ballot Marking Device</w:t>
      </w:r>
      <w:bookmarkEnd w:id="452"/>
      <w:bookmarkEnd w:id="453"/>
      <w:r>
        <w:fldChar w:fldCharType="begin"/>
      </w:r>
      <w:r>
        <w:instrText xml:space="preserve"> XE "Ballot Marking Device" </w:instrText>
      </w:r>
      <w:r>
        <w:fldChar w:fldCharType="end"/>
      </w:r>
    </w:p>
    <w:p w14:paraId="1D0C0A5E" w14:textId="77777777" w:rsidR="00AF4CB2" w:rsidRPr="00485EAF" w:rsidRDefault="00AF4CB2" w:rsidP="00AF4CB2">
      <w:r w:rsidRPr="00485EAF">
        <w:t>Except for stand-alone township elections in townships with fewer than 500 registered voters, ballot-marking devices must be present in every polling place so that all individuals have the same opportunity for access</w:t>
      </w:r>
      <w:r>
        <w:t xml:space="preserve"> and </w:t>
      </w:r>
      <w:r w:rsidRPr="00485EAF">
        <w:t>participation. It provides privacy</w:t>
      </w:r>
      <w:r>
        <w:t xml:space="preserve"> and </w:t>
      </w:r>
      <w:r w:rsidRPr="00485EAF">
        <w:t>independence to voters who cannot, or choose not, to vote using a pen. It can display the ballot in large print or with a high-contrast background; it can read the ballot to the voter through headphones;</w:t>
      </w:r>
      <w:r>
        <w:t xml:space="preserve"> and </w:t>
      </w:r>
      <w:r w:rsidRPr="00485EAF">
        <w:t>it allows the voter to select candidates with a keypad, touchscreen (if applicable), or sip-and-puff device.</w:t>
      </w:r>
      <w:r w:rsidRPr="00485EAF">
        <w:rPr>
          <w:noProof/>
        </w:rPr>
        <w:t xml:space="preserve"> </w:t>
      </w:r>
    </w:p>
    <w:p w14:paraId="71F683D3" w14:textId="12A0E300" w:rsidR="00AF4CB2" w:rsidRPr="00485EAF" w:rsidRDefault="00AF4CB2" w:rsidP="00AF4CB2">
      <w:r w:rsidRPr="00485EAF">
        <w:t>Any voter can choose to use a ballot marking device to complete their ballot. In some polling places it is used frequently</w:t>
      </w:r>
      <w:r>
        <w:t xml:space="preserve"> and </w:t>
      </w:r>
      <w:r w:rsidRPr="00485EAF">
        <w:t>in others</w:t>
      </w:r>
      <w:r w:rsidR="0055697B">
        <w:t>,</w:t>
      </w:r>
      <w:r w:rsidRPr="00485EAF">
        <w:t xml:space="preserve"> only </w:t>
      </w:r>
      <w:r w:rsidR="0055697B" w:rsidRPr="00485EAF">
        <w:t>rarely</w:t>
      </w:r>
      <w:r w:rsidR="0055697B">
        <w:t>.</w:t>
      </w:r>
      <w:r w:rsidR="0055697B" w:rsidRPr="00485EAF">
        <w:t xml:space="preserve"> </w:t>
      </w:r>
      <w:r w:rsidR="0055697B">
        <w:t>W</w:t>
      </w:r>
      <w:r w:rsidR="0055697B" w:rsidRPr="00485EAF">
        <w:t>hat</w:t>
      </w:r>
      <w:r w:rsidRPr="00485EAF">
        <w:t xml:space="preserve"> matters is that it is ready to use when a voter requests it. If you are working in your home precinct, try using it to mark your ballot to familiarize yourself with the system.</w:t>
      </w:r>
    </w:p>
    <w:p w14:paraId="192C2107" w14:textId="179BCBF5" w:rsidR="00AF4CB2" w:rsidRPr="00485EAF" w:rsidRDefault="00AF4CB2" w:rsidP="00AF4CB2">
      <w:r w:rsidRPr="00485EAF">
        <w:t xml:space="preserve">Remember to explain that the device does not count ballots. This is important because if a voter mistakenly abandons a ballot in the device, it cannot be counted later. It should be marked </w:t>
      </w:r>
      <w:r w:rsidRPr="0055697B">
        <w:rPr>
          <w:i/>
          <w:iCs/>
        </w:rPr>
        <w:t>Found in Voting Station</w:t>
      </w:r>
      <w:r>
        <w:t xml:space="preserve"> and </w:t>
      </w:r>
      <w:r w:rsidRPr="00485EAF">
        <w:t>placed in the Spoiled Ballot Envelope. Record this in the Incident Log immediately so that your end-of-day statistics remain accurate. Some jurisdictions provide additional forms for this purpose.</w:t>
      </w:r>
    </w:p>
    <w:p w14:paraId="4CFBC842" w14:textId="77777777" w:rsidR="00AF4CB2" w:rsidRPr="00485EAF" w:rsidRDefault="00AF4CB2" w:rsidP="00AF4CB2">
      <w:r w:rsidRPr="00485EAF">
        <w:t xml:space="preserve">If you are helping a </w:t>
      </w:r>
      <w:proofErr w:type="gramStart"/>
      <w:r w:rsidRPr="00485EAF">
        <w:t>voter</w:t>
      </w:r>
      <w:proofErr w:type="gramEnd"/>
      <w:r w:rsidRPr="00485EAF">
        <w:t xml:space="preserve"> get started on the machine, be sure to leave them in privacy before they start making ballot choices. If the voter specifically requests help using the machine to make choices, two judges from different major political parties must assist the voter in making ballot selections.</w:t>
      </w:r>
    </w:p>
    <w:p w14:paraId="723E6716" w14:textId="7B4D98F3" w:rsidR="00AF4CB2" w:rsidRPr="00485EAF" w:rsidRDefault="00AF4CB2" w:rsidP="00AF4CB2">
      <w:r w:rsidRPr="00485EAF">
        <w:t>Related statutes</w:t>
      </w:r>
      <w:r>
        <w:t xml:space="preserve"> </w:t>
      </w:r>
      <w:r w:rsidR="00057B94">
        <w:t>or</w:t>
      </w:r>
      <w:r>
        <w:t xml:space="preserve"> </w:t>
      </w:r>
      <w:r w:rsidRPr="00485EAF">
        <w:t xml:space="preserve">rules: </w:t>
      </w:r>
      <w:hyperlink r:id="rId105" w:history="1">
        <w:r w:rsidRPr="00485EAF">
          <w:rPr>
            <w:rStyle w:val="Hyperlink"/>
          </w:rPr>
          <w:t>M.S. 206.57, subd. 5</w:t>
        </w:r>
      </w:hyperlink>
    </w:p>
    <w:p w14:paraId="5F05B266" w14:textId="4346A181" w:rsidR="00AF4CB2" w:rsidRPr="003A148D" w:rsidRDefault="00AF4CB2" w:rsidP="00AF4CB2">
      <w:pPr>
        <w:pStyle w:val="Heading2"/>
      </w:pPr>
      <w:bookmarkStart w:id="454" w:name="_Toc375058969"/>
      <w:bookmarkStart w:id="455" w:name="_Toc379463317"/>
      <w:bookmarkStart w:id="456" w:name="_Toc381179426"/>
      <w:bookmarkStart w:id="457" w:name="_Toc100294633"/>
      <w:bookmarkStart w:id="458" w:name="_Toc166834398"/>
      <w:r w:rsidRPr="003A148D">
        <w:t>Features</w:t>
      </w:r>
      <w:bookmarkEnd w:id="454"/>
      <w:bookmarkEnd w:id="455"/>
      <w:bookmarkEnd w:id="456"/>
      <w:bookmarkEnd w:id="457"/>
      <w:r w:rsidR="00A653CD">
        <w:t xml:space="preserve"> of Ballot Marking Devices</w:t>
      </w:r>
      <w:bookmarkEnd w:id="458"/>
    </w:p>
    <w:p w14:paraId="7899D32F" w14:textId="77777777" w:rsidR="00AF4CB2" w:rsidRPr="00485EAF" w:rsidRDefault="00AF4CB2" w:rsidP="00AF4CB2">
      <w:r w:rsidRPr="00485EAF">
        <w:t>When the voter inserts a ballot into the device, an electronic version of it appears on the screen. It allows a voter to view</w:t>
      </w:r>
      <w:r>
        <w:t xml:space="preserve"> and </w:t>
      </w:r>
      <w:r w:rsidRPr="00485EAF">
        <w:t>mark the ballot in various ways:</w:t>
      </w:r>
    </w:p>
    <w:p w14:paraId="4047B400" w14:textId="77777777" w:rsidR="00AF4CB2" w:rsidRPr="00485EAF" w:rsidRDefault="00AF4CB2" w:rsidP="00D526E8">
      <w:pPr>
        <w:pStyle w:val="ListParagraph"/>
        <w:keepLines/>
        <w:numPr>
          <w:ilvl w:val="0"/>
          <w:numId w:val="13"/>
        </w:numPr>
        <w:spacing w:after="120" w:line="240" w:lineRule="auto"/>
        <w:contextualSpacing w:val="0"/>
      </w:pPr>
      <w:r w:rsidRPr="00485EAF">
        <w:t xml:space="preserve">It allows selections by touching the screen (if applicable) or pressing keys on the keypad. </w:t>
      </w:r>
    </w:p>
    <w:p w14:paraId="19D13CA5" w14:textId="77777777" w:rsidR="00AF4CB2" w:rsidRPr="00485EAF" w:rsidRDefault="00AF4CB2" w:rsidP="00D526E8">
      <w:pPr>
        <w:pStyle w:val="ListParagraph"/>
        <w:keepLines/>
        <w:numPr>
          <w:ilvl w:val="0"/>
          <w:numId w:val="13"/>
        </w:numPr>
        <w:spacing w:after="60" w:line="240" w:lineRule="auto"/>
        <w:contextualSpacing w:val="0"/>
      </w:pPr>
      <w:r w:rsidRPr="00485EAF">
        <w:t xml:space="preserve">It can read the ballot to a voter by headphones who can then mark it with a keypad. </w:t>
      </w:r>
    </w:p>
    <w:p w14:paraId="0B1034DA" w14:textId="77777777" w:rsidR="00AF4CB2" w:rsidRPr="00485EAF" w:rsidRDefault="00AF4CB2" w:rsidP="00D526E8">
      <w:pPr>
        <w:pStyle w:val="ListParagraph"/>
        <w:keepLines/>
        <w:numPr>
          <w:ilvl w:val="0"/>
          <w:numId w:val="13"/>
        </w:numPr>
        <w:spacing w:after="60" w:line="240" w:lineRule="auto"/>
        <w:contextualSpacing w:val="0"/>
      </w:pPr>
      <w:r w:rsidRPr="00485EAF">
        <w:t>The voter can turn the screen off for privacy.</w:t>
      </w:r>
    </w:p>
    <w:p w14:paraId="07C83770" w14:textId="77777777" w:rsidR="00AF4CB2" w:rsidRPr="00485EAF" w:rsidRDefault="00AF4CB2" w:rsidP="00D526E8">
      <w:pPr>
        <w:pStyle w:val="ListParagraph"/>
        <w:keepLines/>
        <w:numPr>
          <w:ilvl w:val="0"/>
          <w:numId w:val="13"/>
        </w:numPr>
        <w:spacing w:after="60" w:line="240" w:lineRule="auto"/>
        <w:contextualSpacing w:val="0"/>
      </w:pPr>
      <w:r w:rsidRPr="00485EAF">
        <w:t>The audio description of the ballot can be used in place of or in conjunction with the visual version on the screen.</w:t>
      </w:r>
    </w:p>
    <w:p w14:paraId="2703658F" w14:textId="57F9359C" w:rsidR="00AF4CB2" w:rsidRPr="00485EAF" w:rsidRDefault="00AF4CB2" w:rsidP="00D526E8">
      <w:pPr>
        <w:pStyle w:val="ListParagraph"/>
        <w:keepLines/>
        <w:numPr>
          <w:ilvl w:val="0"/>
          <w:numId w:val="13"/>
        </w:numPr>
        <w:spacing w:after="60" w:line="240" w:lineRule="auto"/>
        <w:contextualSpacing w:val="0"/>
      </w:pPr>
      <w:r w:rsidRPr="00485EAF">
        <w:t xml:space="preserve">The device </w:t>
      </w:r>
      <w:r w:rsidR="00A653CD">
        <w:t>doesn’t allow</w:t>
      </w:r>
      <w:r w:rsidRPr="00485EAF">
        <w:t xml:space="preserve"> for ballot-marking errors, such as cross-party voting during a primary election. </w:t>
      </w:r>
    </w:p>
    <w:p w14:paraId="485BD652" w14:textId="7A98F81E" w:rsidR="00AF4CB2" w:rsidRPr="00485EAF" w:rsidRDefault="00AF4CB2" w:rsidP="00D526E8">
      <w:pPr>
        <w:pStyle w:val="ListParagraph"/>
        <w:keepLines/>
        <w:numPr>
          <w:ilvl w:val="0"/>
          <w:numId w:val="13"/>
        </w:numPr>
        <w:spacing w:after="60" w:line="240" w:lineRule="auto"/>
        <w:contextualSpacing w:val="0"/>
      </w:pPr>
      <w:r w:rsidRPr="00485EAF">
        <w:t>The device prints their choices on the ballot</w:t>
      </w:r>
      <w:bookmarkStart w:id="459" w:name="_Toc375058971"/>
      <w:r w:rsidR="00A653CD">
        <w:t xml:space="preserve"> or lists their choices on a piece of paper</w:t>
      </w:r>
      <w:r w:rsidRPr="00485EAF">
        <w:t>.</w:t>
      </w:r>
    </w:p>
    <w:p w14:paraId="0639EA8C" w14:textId="77777777" w:rsidR="00AF4CB2" w:rsidRPr="003A148D" w:rsidRDefault="00AF4CB2" w:rsidP="00AF4CB2">
      <w:pPr>
        <w:pStyle w:val="Heading2"/>
      </w:pPr>
      <w:bookmarkStart w:id="460" w:name="_Toc100294634"/>
      <w:bookmarkStart w:id="461" w:name="_Toc166834399"/>
      <w:bookmarkEnd w:id="459"/>
      <w:r>
        <w:t xml:space="preserve">Types of </w:t>
      </w:r>
      <w:proofErr w:type="gramStart"/>
      <w:r>
        <w:t>Ballot</w:t>
      </w:r>
      <w:proofErr w:type="gramEnd"/>
      <w:r>
        <w:t xml:space="preserve"> Marking Devices</w:t>
      </w:r>
      <w:bookmarkEnd w:id="460"/>
      <w:bookmarkEnd w:id="461"/>
    </w:p>
    <w:p w14:paraId="76E7BFC4" w14:textId="45903B0F" w:rsidR="00AF4CB2" w:rsidRPr="00485EAF" w:rsidRDefault="00AF4CB2" w:rsidP="00AF4CB2">
      <w:r w:rsidRPr="00485EAF">
        <w:rPr>
          <w:lang w:bidi="hi-IN"/>
        </w:rPr>
        <w:t xml:space="preserve">There are </w:t>
      </w:r>
      <w:r>
        <w:rPr>
          <w:lang w:bidi="hi-IN"/>
        </w:rPr>
        <w:t>four</w:t>
      </w:r>
      <w:r w:rsidRPr="00485EAF">
        <w:rPr>
          <w:lang w:bidi="hi-IN"/>
        </w:rPr>
        <w:t xml:space="preserve"> ballot marking devices </w:t>
      </w:r>
      <w:r w:rsidR="00A653CD">
        <w:rPr>
          <w:lang w:bidi="hi-IN"/>
        </w:rPr>
        <w:t>certified for</w:t>
      </w:r>
      <w:r w:rsidRPr="00485EAF">
        <w:rPr>
          <w:lang w:bidi="hi-IN"/>
        </w:rPr>
        <w:t xml:space="preserve"> use in Minnesota. The </w:t>
      </w:r>
      <w:proofErr w:type="spellStart"/>
      <w:r w:rsidRPr="00485EAF">
        <w:rPr>
          <w:lang w:bidi="hi-IN"/>
        </w:rPr>
        <w:t>AutoMARK</w:t>
      </w:r>
      <w:proofErr w:type="spellEnd"/>
      <w:r>
        <w:rPr>
          <w:lang w:bidi="hi-IN"/>
        </w:rPr>
        <w:t xml:space="preserve">, </w:t>
      </w:r>
      <w:r w:rsidR="0055697B">
        <w:rPr>
          <w:lang w:bidi="hi-IN"/>
        </w:rPr>
        <w:t xml:space="preserve">the </w:t>
      </w:r>
      <w:proofErr w:type="spellStart"/>
      <w:r w:rsidR="0055697B">
        <w:rPr>
          <w:lang w:bidi="hi-IN"/>
        </w:rPr>
        <w:t>ExpressVote</w:t>
      </w:r>
      <w:proofErr w:type="spellEnd"/>
      <w:r w:rsidR="0055697B">
        <w:rPr>
          <w:lang w:bidi="hi-IN"/>
        </w:rPr>
        <w:t xml:space="preserve">, </w:t>
      </w:r>
      <w:r>
        <w:rPr>
          <w:lang w:bidi="hi-IN"/>
        </w:rPr>
        <w:t xml:space="preserve">the </w:t>
      </w:r>
      <w:proofErr w:type="spellStart"/>
      <w:r>
        <w:rPr>
          <w:lang w:bidi="hi-IN"/>
        </w:rPr>
        <w:t>OmniBallot</w:t>
      </w:r>
      <w:proofErr w:type="spellEnd"/>
      <w:r w:rsidR="00A653CD">
        <w:rPr>
          <w:lang w:bidi="hi-IN"/>
        </w:rPr>
        <w:t>,</w:t>
      </w:r>
      <w:r>
        <w:rPr>
          <w:lang w:bidi="hi-IN"/>
        </w:rPr>
        <w:t xml:space="preserve"> and </w:t>
      </w:r>
      <w:r w:rsidRPr="00485EAF">
        <w:rPr>
          <w:lang w:bidi="hi-IN"/>
        </w:rPr>
        <w:t xml:space="preserve">the Verity </w:t>
      </w:r>
      <w:proofErr w:type="spellStart"/>
      <w:r w:rsidRPr="00485EAF">
        <w:rPr>
          <w:lang w:bidi="hi-IN"/>
        </w:rPr>
        <w:t>TouchWriter</w:t>
      </w:r>
      <w:proofErr w:type="spellEnd"/>
      <w:r w:rsidRPr="00485EAF">
        <w:rPr>
          <w:lang w:bidi="hi-IN"/>
        </w:rPr>
        <w:t xml:space="preserve"> are stand-alone machines. The </w:t>
      </w:r>
      <w:proofErr w:type="spellStart"/>
      <w:r w:rsidRPr="00485EAF">
        <w:rPr>
          <w:lang w:bidi="hi-IN"/>
        </w:rPr>
        <w:t>ImageCast</w:t>
      </w:r>
      <w:proofErr w:type="spellEnd"/>
      <w:r w:rsidRPr="00485EAF">
        <w:rPr>
          <w:lang w:bidi="hi-IN"/>
        </w:rPr>
        <w:t xml:space="preserve"> Evolution is a combined ballot tabulator</w:t>
      </w:r>
      <w:r>
        <w:rPr>
          <w:lang w:bidi="hi-IN"/>
        </w:rPr>
        <w:t xml:space="preserve"> and </w:t>
      </w:r>
      <w:r w:rsidRPr="00485EAF">
        <w:rPr>
          <w:lang w:bidi="hi-IN"/>
        </w:rPr>
        <w:t>ballot marking device. D</w:t>
      </w:r>
      <w:r w:rsidRPr="00485EAF">
        <w:t xml:space="preserve">etails of machine operation will vary. Before voting begins, ask your </w:t>
      </w:r>
      <w:r w:rsidR="00F600EE">
        <w:t>Head Judge</w:t>
      </w:r>
      <w:r w:rsidRPr="00485EAF">
        <w:t xml:space="preserve"> to explain how the device works</w:t>
      </w:r>
      <w:r>
        <w:t xml:space="preserve"> and </w:t>
      </w:r>
      <w:r w:rsidRPr="00485EAF">
        <w:t>what specific instructions you should give voters before using it.</w:t>
      </w:r>
    </w:p>
    <w:p w14:paraId="33B4CA46" w14:textId="77777777" w:rsidR="00AF4CB2" w:rsidRDefault="00AF4CB2" w:rsidP="00AF4CB2">
      <w:pPr>
        <w:spacing w:after="200" w:line="276" w:lineRule="auto"/>
      </w:pPr>
      <w:r>
        <w:br w:type="page"/>
      </w:r>
    </w:p>
    <w:p w14:paraId="18084828" w14:textId="77777777" w:rsidR="008931DA" w:rsidRDefault="008931DA" w:rsidP="008931DA">
      <w:pPr>
        <w:pStyle w:val="Heading3"/>
      </w:pPr>
      <w:bookmarkStart w:id="462" w:name="_Toc166834400"/>
      <w:r w:rsidRPr="00485EAF">
        <w:lastRenderedPageBreak/>
        <w:t xml:space="preserve">Pictures of </w:t>
      </w:r>
      <w:r>
        <w:t xml:space="preserve">certified </w:t>
      </w:r>
      <w:r w:rsidRPr="00485EAF">
        <w:t>ballot marking devices used in Minnesota:</w:t>
      </w:r>
      <w:bookmarkEnd w:id="462"/>
    </w:p>
    <w:p w14:paraId="10C4EA32" w14:textId="77777777" w:rsidR="008931DA" w:rsidRDefault="008931DA" w:rsidP="008931DA">
      <w:pPr>
        <w:tabs>
          <w:tab w:val="left" w:pos="4680"/>
        </w:tabs>
        <w:rPr>
          <w:b/>
          <w:bCs/>
          <w:sz w:val="24"/>
          <w:szCs w:val="24"/>
        </w:rPr>
        <w:sectPr w:rsidR="008931DA" w:rsidSect="004447D2">
          <w:endnotePr>
            <w:numFmt w:val="decimal"/>
          </w:endnotePr>
          <w:pgSz w:w="12240" w:h="15840" w:code="1"/>
          <w:pgMar w:top="1440" w:right="1440" w:bottom="1440" w:left="1440" w:header="720" w:footer="720" w:gutter="0"/>
          <w:cols w:space="720"/>
          <w:noEndnote/>
          <w:docGrid w:linePitch="326"/>
        </w:sectPr>
      </w:pPr>
    </w:p>
    <w:p w14:paraId="6D593476" w14:textId="77777777" w:rsidR="008931DA" w:rsidRDefault="008931DA" w:rsidP="008931DA">
      <w:pPr>
        <w:tabs>
          <w:tab w:val="left" w:pos="4680"/>
        </w:tabs>
        <w:spacing w:after="60" w:line="240" w:lineRule="auto"/>
        <w:rPr>
          <w:b/>
          <w:bCs/>
          <w:sz w:val="24"/>
          <w:szCs w:val="24"/>
        </w:rPr>
      </w:pPr>
      <w:r w:rsidRPr="002362EE">
        <w:rPr>
          <w:b/>
          <w:bCs/>
          <w:sz w:val="24"/>
          <w:szCs w:val="24"/>
        </w:rPr>
        <w:t>AutoMark</w:t>
      </w:r>
    </w:p>
    <w:p w14:paraId="123E8AD5" w14:textId="77777777" w:rsidR="008931DA" w:rsidRDefault="008931DA" w:rsidP="003E661C">
      <w:pPr>
        <w:tabs>
          <w:tab w:val="left" w:pos="4680"/>
        </w:tabs>
        <w:spacing w:after="60"/>
      </w:pPr>
      <w:r>
        <w:rPr>
          <w:noProof/>
        </w:rPr>
        <w:drawing>
          <wp:inline distT="0" distB="0" distL="0" distR="0" wp14:anchorId="552875F7" wp14:editId="0C426312">
            <wp:extent cx="2047875" cy="1903885"/>
            <wp:effectExtent l="0" t="0" r="0" b="0"/>
            <wp:docPr id="2027552820" name="Picture 2027552820" descr="AutoMARK Assistive Vo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59013" cy="1914240"/>
                    </a:xfrm>
                    <a:prstGeom prst="rect">
                      <a:avLst/>
                    </a:prstGeom>
                    <a:noFill/>
                  </pic:spPr>
                </pic:pic>
              </a:graphicData>
            </a:graphic>
          </wp:inline>
        </w:drawing>
      </w:r>
    </w:p>
    <w:p w14:paraId="0460B984" w14:textId="77777777" w:rsidR="008931DA" w:rsidRDefault="008931DA" w:rsidP="003E661C">
      <w:pPr>
        <w:tabs>
          <w:tab w:val="left" w:pos="4680"/>
        </w:tabs>
        <w:spacing w:after="60" w:line="240" w:lineRule="auto"/>
        <w:ind w:left="-187"/>
        <w:rPr>
          <w:b/>
          <w:bCs/>
          <w:sz w:val="24"/>
          <w:szCs w:val="24"/>
        </w:rPr>
      </w:pPr>
      <w:proofErr w:type="spellStart"/>
      <w:r w:rsidRPr="00146EDC">
        <w:rPr>
          <w:b/>
          <w:bCs/>
          <w:sz w:val="24"/>
          <w:szCs w:val="24"/>
        </w:rPr>
        <w:t>ExpressVote</w:t>
      </w:r>
      <w:proofErr w:type="spellEnd"/>
    </w:p>
    <w:p w14:paraId="0DB9AFE8" w14:textId="77777777" w:rsidR="008931DA" w:rsidRDefault="008931DA" w:rsidP="003E661C">
      <w:pPr>
        <w:tabs>
          <w:tab w:val="left" w:pos="4680"/>
        </w:tabs>
        <w:spacing w:after="60"/>
        <w:ind w:left="-180"/>
        <w:rPr>
          <w:b/>
          <w:bCs/>
          <w:sz w:val="24"/>
          <w:szCs w:val="24"/>
        </w:rPr>
      </w:pPr>
      <w:r>
        <w:rPr>
          <w:noProof/>
        </w:rPr>
        <w:drawing>
          <wp:inline distT="0" distB="0" distL="0" distR="0" wp14:anchorId="69DF50F3" wp14:editId="373168F3">
            <wp:extent cx="2869485" cy="1914525"/>
            <wp:effectExtent l="0" t="0" r="0" b="0"/>
            <wp:docPr id="16011697" name="Picture 1" descr="ExpressVote Assistive Vo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28378" name="Picture 1" descr="ExpressVote Assistive Voting Devic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87042" cy="1926239"/>
                    </a:xfrm>
                    <a:prstGeom prst="rect">
                      <a:avLst/>
                    </a:prstGeom>
                    <a:noFill/>
                    <a:ln>
                      <a:noFill/>
                    </a:ln>
                  </pic:spPr>
                </pic:pic>
              </a:graphicData>
            </a:graphic>
          </wp:inline>
        </w:drawing>
      </w:r>
    </w:p>
    <w:p w14:paraId="279E1E8A" w14:textId="77777777" w:rsidR="008931DA" w:rsidRDefault="008931DA" w:rsidP="008931DA">
      <w:pPr>
        <w:tabs>
          <w:tab w:val="left" w:pos="4680"/>
        </w:tabs>
        <w:rPr>
          <w:b/>
          <w:bCs/>
          <w:sz w:val="24"/>
          <w:szCs w:val="24"/>
        </w:rPr>
        <w:sectPr w:rsidR="008931DA" w:rsidSect="004447D2">
          <w:endnotePr>
            <w:numFmt w:val="decimal"/>
          </w:endnotePr>
          <w:type w:val="continuous"/>
          <w:pgSz w:w="12240" w:h="15840" w:code="1"/>
          <w:pgMar w:top="1440" w:right="1440" w:bottom="1440" w:left="1440" w:header="720" w:footer="720" w:gutter="0"/>
          <w:cols w:num="2" w:space="720"/>
          <w:noEndnote/>
          <w:docGrid w:linePitch="326"/>
        </w:sectPr>
      </w:pPr>
    </w:p>
    <w:p w14:paraId="78066401" w14:textId="77777777" w:rsidR="008931DA" w:rsidRDefault="008931DA" w:rsidP="003E661C">
      <w:pPr>
        <w:tabs>
          <w:tab w:val="left" w:pos="4680"/>
        </w:tabs>
        <w:spacing w:after="60" w:line="240" w:lineRule="auto"/>
        <w:ind w:right="-180"/>
        <w:rPr>
          <w:b/>
          <w:bCs/>
          <w:sz w:val="24"/>
          <w:szCs w:val="24"/>
        </w:rPr>
      </w:pPr>
      <w:proofErr w:type="spellStart"/>
      <w:r w:rsidRPr="000E27D2">
        <w:rPr>
          <w:b/>
          <w:bCs/>
          <w:sz w:val="24"/>
          <w:szCs w:val="24"/>
        </w:rPr>
        <w:t>ImageCast</w:t>
      </w:r>
      <w:proofErr w:type="spellEnd"/>
      <w:r w:rsidRPr="000E27D2">
        <w:rPr>
          <w:b/>
          <w:bCs/>
          <w:sz w:val="24"/>
          <w:szCs w:val="24"/>
        </w:rPr>
        <w:t xml:space="preserve"> Evolution</w:t>
      </w:r>
    </w:p>
    <w:p w14:paraId="6898870F" w14:textId="77777777" w:rsidR="003E661C" w:rsidRDefault="008931DA" w:rsidP="003E661C">
      <w:pPr>
        <w:tabs>
          <w:tab w:val="left" w:pos="4680"/>
        </w:tabs>
        <w:spacing w:after="60"/>
        <w:rPr>
          <w:b/>
          <w:bCs/>
          <w:sz w:val="24"/>
          <w:szCs w:val="24"/>
        </w:rPr>
      </w:pPr>
      <w:r>
        <w:rPr>
          <w:noProof/>
        </w:rPr>
        <w:drawing>
          <wp:inline distT="0" distB="0" distL="0" distR="0" wp14:anchorId="7D93F09D" wp14:editId="2F82BC09">
            <wp:extent cx="2773680" cy="2124017"/>
            <wp:effectExtent l="0" t="0" r="0" b="0"/>
            <wp:docPr id="841998694" name="Picture 841998694" descr="ImageCast Evolution Assistive Vo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8">
                      <a:extLst>
                        <a:ext uri="{28A0092B-C50C-407E-A947-70E740481C1C}">
                          <a14:useLocalDpi xmlns:a14="http://schemas.microsoft.com/office/drawing/2010/main" val="0"/>
                        </a:ext>
                      </a:extLst>
                    </a:blip>
                    <a:srcRect l="1" t="15905" r="3962" b="4013"/>
                    <a:stretch/>
                  </pic:blipFill>
                  <pic:spPr bwMode="auto">
                    <a:xfrm>
                      <a:off x="0" y="0"/>
                      <a:ext cx="2780074" cy="2128913"/>
                    </a:xfrm>
                    <a:prstGeom prst="rect">
                      <a:avLst/>
                    </a:prstGeom>
                    <a:noFill/>
                    <a:ln>
                      <a:noFill/>
                    </a:ln>
                    <a:extLst>
                      <a:ext uri="{53640926-AAD7-44D8-BBD7-CCE9431645EC}">
                        <a14:shadowObscured xmlns:a14="http://schemas.microsoft.com/office/drawing/2010/main"/>
                      </a:ext>
                    </a:extLst>
                  </pic:spPr>
                </pic:pic>
              </a:graphicData>
            </a:graphic>
          </wp:inline>
        </w:drawing>
      </w:r>
    </w:p>
    <w:p w14:paraId="358D6865" w14:textId="77777777" w:rsidR="003E661C" w:rsidRDefault="008931DA" w:rsidP="003E661C">
      <w:pPr>
        <w:tabs>
          <w:tab w:val="left" w:pos="4680"/>
        </w:tabs>
        <w:spacing w:after="60" w:line="240" w:lineRule="auto"/>
        <w:ind w:left="-187"/>
        <w:rPr>
          <w:b/>
          <w:bCs/>
          <w:sz w:val="24"/>
          <w:szCs w:val="24"/>
        </w:rPr>
      </w:pPr>
      <w:proofErr w:type="spellStart"/>
      <w:r w:rsidRPr="000E27D2">
        <w:rPr>
          <w:b/>
          <w:bCs/>
          <w:sz w:val="24"/>
          <w:szCs w:val="24"/>
        </w:rPr>
        <w:t>OmniBallot</w:t>
      </w:r>
      <w:proofErr w:type="spellEnd"/>
    </w:p>
    <w:p w14:paraId="7E354FCF" w14:textId="61632FD2" w:rsidR="003E661C" w:rsidRDefault="003E661C" w:rsidP="003E661C">
      <w:pPr>
        <w:tabs>
          <w:tab w:val="left" w:pos="4680"/>
        </w:tabs>
        <w:spacing w:after="60"/>
        <w:ind w:left="-187"/>
        <w:rPr>
          <w:b/>
          <w:bCs/>
          <w:sz w:val="24"/>
          <w:szCs w:val="24"/>
        </w:rPr>
        <w:sectPr w:rsidR="003E661C" w:rsidSect="004447D2">
          <w:endnotePr>
            <w:numFmt w:val="decimal"/>
          </w:endnotePr>
          <w:type w:val="continuous"/>
          <w:pgSz w:w="12240" w:h="15840" w:code="1"/>
          <w:pgMar w:top="1440" w:right="1440" w:bottom="1440" w:left="1440" w:header="720" w:footer="720" w:gutter="0"/>
          <w:cols w:num="2" w:space="720"/>
          <w:noEndnote/>
          <w:docGrid w:linePitch="326"/>
        </w:sectPr>
      </w:pPr>
      <w:r>
        <w:rPr>
          <w:noProof/>
        </w:rPr>
        <w:drawing>
          <wp:inline distT="0" distB="0" distL="0" distR="0" wp14:anchorId="2477131B" wp14:editId="0724CBD4">
            <wp:extent cx="2743200" cy="2030988"/>
            <wp:effectExtent l="0" t="0" r="0" b="7620"/>
            <wp:docPr id="1941180492" name="Picture 1941180492" title="OmniBallot Assistive Vo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mniBallot.jpg"/>
                    <pic:cNvPicPr/>
                  </pic:nvPicPr>
                  <pic:blipFill rotWithShape="1">
                    <a:blip r:embed="rId109">
                      <a:extLst>
                        <a:ext uri="{28A0092B-C50C-407E-A947-70E740481C1C}">
                          <a14:useLocalDpi xmlns:a14="http://schemas.microsoft.com/office/drawing/2010/main" val="0"/>
                        </a:ext>
                      </a:extLst>
                    </a:blip>
                    <a:srcRect r="3337"/>
                    <a:stretch/>
                  </pic:blipFill>
                  <pic:spPr bwMode="auto">
                    <a:xfrm>
                      <a:off x="0" y="0"/>
                      <a:ext cx="2743200" cy="2030988"/>
                    </a:xfrm>
                    <a:prstGeom prst="rect">
                      <a:avLst/>
                    </a:prstGeom>
                    <a:ln>
                      <a:noFill/>
                    </a:ln>
                    <a:extLst>
                      <a:ext uri="{53640926-AAD7-44D8-BBD7-CCE9431645EC}">
                        <a14:shadowObscured xmlns:a14="http://schemas.microsoft.com/office/drawing/2010/main"/>
                      </a:ext>
                    </a:extLst>
                  </pic:spPr>
                </pic:pic>
              </a:graphicData>
            </a:graphic>
          </wp:inline>
        </w:drawing>
      </w:r>
    </w:p>
    <w:p w14:paraId="023B53DD" w14:textId="77777777" w:rsidR="00ED11D3" w:rsidRDefault="00ED11D3" w:rsidP="00ED11D3">
      <w:pPr>
        <w:tabs>
          <w:tab w:val="left" w:pos="4680"/>
        </w:tabs>
        <w:spacing w:after="60" w:line="240" w:lineRule="auto"/>
        <w:rPr>
          <w:b/>
          <w:bCs/>
          <w:sz w:val="24"/>
          <w:szCs w:val="24"/>
        </w:rPr>
      </w:pPr>
      <w:r w:rsidRPr="00437713">
        <w:rPr>
          <w:b/>
          <w:bCs/>
          <w:sz w:val="24"/>
          <w:szCs w:val="24"/>
        </w:rPr>
        <w:t xml:space="preserve">Verity </w:t>
      </w:r>
      <w:proofErr w:type="spellStart"/>
      <w:r w:rsidRPr="00437713">
        <w:rPr>
          <w:b/>
          <w:bCs/>
          <w:sz w:val="24"/>
          <w:szCs w:val="24"/>
        </w:rPr>
        <w:t>TouchWriter</w:t>
      </w:r>
      <w:proofErr w:type="spellEnd"/>
    </w:p>
    <w:p w14:paraId="28473AB2" w14:textId="77777777" w:rsidR="00886663" w:rsidRDefault="00ED11D3" w:rsidP="00886663">
      <w:pPr>
        <w:tabs>
          <w:tab w:val="left" w:pos="4680"/>
        </w:tabs>
        <w:sectPr w:rsidR="00886663" w:rsidSect="004447D2">
          <w:endnotePr>
            <w:numFmt w:val="decimal"/>
          </w:endnotePr>
          <w:type w:val="continuous"/>
          <w:pgSz w:w="12240" w:h="15840" w:code="1"/>
          <w:pgMar w:top="1440" w:right="1440" w:bottom="1440" w:left="1440" w:header="720" w:footer="720" w:gutter="0"/>
          <w:cols w:space="720"/>
          <w:noEndnote/>
          <w:docGrid w:linePitch="326"/>
        </w:sectPr>
      </w:pPr>
      <w:r>
        <w:rPr>
          <w:noProof/>
        </w:rPr>
        <w:drawing>
          <wp:inline distT="0" distB="0" distL="0" distR="0" wp14:anchorId="42AA3743" wp14:editId="1716E879">
            <wp:extent cx="1929300" cy="2133600"/>
            <wp:effectExtent l="0" t="0" r="0" b="0"/>
            <wp:docPr id="845342572" name="Picture 845342572" descr="Verity TouchWriter Assistive Vo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0">
                      <a:extLst>
                        <a:ext uri="{28A0092B-C50C-407E-A947-70E740481C1C}">
                          <a14:useLocalDpi xmlns:a14="http://schemas.microsoft.com/office/drawing/2010/main" val="0"/>
                        </a:ext>
                      </a:extLst>
                    </a:blip>
                    <a:srcRect t="4735" b="2343"/>
                    <a:stretch/>
                  </pic:blipFill>
                  <pic:spPr bwMode="auto">
                    <a:xfrm>
                      <a:off x="0" y="0"/>
                      <a:ext cx="1967433" cy="2175771"/>
                    </a:xfrm>
                    <a:prstGeom prst="rect">
                      <a:avLst/>
                    </a:prstGeom>
                    <a:noFill/>
                    <a:ln>
                      <a:noFill/>
                    </a:ln>
                    <a:extLst>
                      <a:ext uri="{53640926-AAD7-44D8-BBD7-CCE9431645EC}">
                        <a14:shadowObscured xmlns:a14="http://schemas.microsoft.com/office/drawing/2010/main"/>
                      </a:ext>
                    </a:extLst>
                  </pic:spPr>
                </pic:pic>
              </a:graphicData>
            </a:graphic>
          </wp:inline>
        </w:drawing>
      </w:r>
      <w:bookmarkStart w:id="463" w:name="_Toc375058972"/>
      <w:bookmarkStart w:id="464" w:name="_Ref376783882"/>
      <w:bookmarkStart w:id="465" w:name="_Toc379463319"/>
      <w:bookmarkStart w:id="466" w:name="_Toc381179428"/>
      <w:bookmarkStart w:id="467" w:name="_Toc100294635"/>
    </w:p>
    <w:p w14:paraId="5C51FC9D" w14:textId="6CB82D54" w:rsidR="00AF4CB2" w:rsidRPr="003A148D" w:rsidRDefault="00AF4CB2" w:rsidP="00A53159">
      <w:pPr>
        <w:pStyle w:val="Heading2"/>
      </w:pPr>
      <w:bookmarkStart w:id="468" w:name="_Toc166834401"/>
      <w:r w:rsidRPr="003A148D">
        <w:lastRenderedPageBreak/>
        <w:t>Ballot Counter Judge</w:t>
      </w:r>
      <w:bookmarkEnd w:id="463"/>
      <w:bookmarkEnd w:id="464"/>
      <w:bookmarkEnd w:id="465"/>
      <w:bookmarkEnd w:id="466"/>
      <w:bookmarkEnd w:id="467"/>
      <w:bookmarkEnd w:id="468"/>
      <w:r>
        <w:fldChar w:fldCharType="begin"/>
      </w:r>
      <w:r>
        <w:instrText xml:space="preserve"> XE "</w:instrText>
      </w:r>
      <w:r w:rsidRPr="0035582F">
        <w:instrText>Ballot Counter Judge</w:instrText>
      </w:r>
      <w:r>
        <w:instrText xml:space="preserve">" </w:instrText>
      </w:r>
      <w:r>
        <w:fldChar w:fldCharType="end"/>
      </w:r>
    </w:p>
    <w:p w14:paraId="5054EADA" w14:textId="287F621D" w:rsidR="00AF4CB2" w:rsidRPr="00485EAF" w:rsidRDefault="00AF4CB2" w:rsidP="00AF4CB2">
      <w:pPr>
        <w:spacing w:before="120" w:after="60"/>
      </w:pPr>
      <w:r w:rsidRPr="00485EAF">
        <w:t xml:space="preserve">As Ballot Counter Judge, you </w:t>
      </w:r>
      <w:r w:rsidR="00661961">
        <w:t>stay near the ballot counter to continually monitor</w:t>
      </w:r>
      <w:r>
        <w:t xml:space="preserve"> and </w:t>
      </w:r>
      <w:r w:rsidR="00661961">
        <w:t xml:space="preserve">troubleshoot its </w:t>
      </w:r>
      <w:r w:rsidRPr="00485EAF">
        <w:t xml:space="preserve">operation </w:t>
      </w:r>
      <w:r>
        <w:t xml:space="preserve">and </w:t>
      </w:r>
      <w:r w:rsidRPr="00485EAF">
        <w:t xml:space="preserve">distribute </w:t>
      </w:r>
      <w:r w:rsidRPr="00F80315">
        <w:rPr>
          <w:i/>
          <w:iCs/>
        </w:rPr>
        <w:t>I Voted</w:t>
      </w:r>
      <w:r w:rsidRPr="00485EAF">
        <w:t xml:space="preserve"> stickers.</w:t>
      </w:r>
    </w:p>
    <w:p w14:paraId="64C28289" w14:textId="77777777" w:rsidR="00AF4CB2" w:rsidRPr="003A148D" w:rsidRDefault="00AF4CB2" w:rsidP="00AF4CB2">
      <w:pPr>
        <w:pStyle w:val="Heading2"/>
      </w:pPr>
      <w:bookmarkStart w:id="469" w:name="_Toc379463320"/>
      <w:bookmarkStart w:id="470" w:name="_Toc381179429"/>
      <w:bookmarkStart w:id="471" w:name="_Toc100294636"/>
      <w:bookmarkStart w:id="472" w:name="_Toc166834402"/>
      <w:r w:rsidRPr="003A148D">
        <w:t>Guidelines for Conduct</w:t>
      </w:r>
      <w:bookmarkEnd w:id="469"/>
      <w:bookmarkEnd w:id="470"/>
      <w:bookmarkEnd w:id="471"/>
      <w:bookmarkEnd w:id="472"/>
      <w:r w:rsidRPr="003A148D">
        <w:tab/>
      </w:r>
    </w:p>
    <w:p w14:paraId="1516BDB4" w14:textId="77777777" w:rsidR="00AF4CB2" w:rsidRPr="00485EAF" w:rsidRDefault="00AF4CB2" w:rsidP="00D526E8">
      <w:pPr>
        <w:pStyle w:val="ListParagraph"/>
        <w:keepLines/>
        <w:numPr>
          <w:ilvl w:val="0"/>
          <w:numId w:val="14"/>
        </w:numPr>
        <w:spacing w:after="0" w:line="240" w:lineRule="auto"/>
        <w:contextualSpacing w:val="0"/>
      </w:pPr>
      <w:r w:rsidRPr="00485EAF">
        <w:t xml:space="preserve">Unless they request help, voters insert their </w:t>
      </w:r>
      <w:r w:rsidRPr="00485EAF">
        <w:softHyphen/>
        <w:t xml:space="preserve">own ballot into the machine. </w:t>
      </w:r>
    </w:p>
    <w:p w14:paraId="24786681" w14:textId="3422C203" w:rsidR="00AF4CB2" w:rsidRDefault="00AF4CB2" w:rsidP="00D526E8">
      <w:pPr>
        <w:pStyle w:val="ListParagraph"/>
        <w:keepLines/>
        <w:numPr>
          <w:ilvl w:val="0"/>
          <w:numId w:val="14"/>
        </w:numPr>
        <w:spacing w:after="0" w:line="240" w:lineRule="auto"/>
        <w:contextualSpacing w:val="0"/>
      </w:pPr>
      <w:r w:rsidRPr="00485EAF">
        <w:t>No one, except for a voter casting their ballot or an election judge, is allowed within six feet of the ballot box. It is good practice to put tape on the floor to mark the six-foot boundary.</w:t>
      </w:r>
    </w:p>
    <w:p w14:paraId="3D479BDA" w14:textId="50A2F512" w:rsidR="003148C0" w:rsidRDefault="003148C0" w:rsidP="00D526E8">
      <w:pPr>
        <w:pStyle w:val="ListParagraph"/>
        <w:keepLines/>
        <w:numPr>
          <w:ilvl w:val="0"/>
          <w:numId w:val="14"/>
        </w:numPr>
        <w:spacing w:after="0" w:line="240" w:lineRule="auto"/>
        <w:contextualSpacing w:val="0"/>
      </w:pPr>
      <w:r>
        <w:t xml:space="preserve">The Ballot Counter Judge must be respectful of voter privacy and respect the </w:t>
      </w:r>
      <w:r w:rsidR="00057B94">
        <w:t>six-foot</w:t>
      </w:r>
      <w:r>
        <w:t xml:space="preserve"> </w:t>
      </w:r>
      <w:r w:rsidR="00E17763">
        <w:t xml:space="preserve">boundary unless troubleshooting an issue or </w:t>
      </w:r>
      <w:proofErr w:type="gramStart"/>
      <w:r w:rsidR="00E17763">
        <w:t>providing assistance</w:t>
      </w:r>
      <w:proofErr w:type="gramEnd"/>
      <w:r w:rsidR="00E17763">
        <w:t xml:space="preserve"> at the ballot counter.</w:t>
      </w:r>
    </w:p>
    <w:p w14:paraId="0B96D563" w14:textId="48E4BD1C" w:rsidR="00DF7284" w:rsidRPr="00485EAF" w:rsidRDefault="00DF7284" w:rsidP="00D526E8">
      <w:pPr>
        <w:pStyle w:val="ListParagraph"/>
        <w:keepLines/>
        <w:numPr>
          <w:ilvl w:val="0"/>
          <w:numId w:val="14"/>
        </w:numPr>
        <w:spacing w:after="0" w:line="240" w:lineRule="auto"/>
        <w:contextualSpacing w:val="0"/>
      </w:pPr>
      <w:r>
        <w:t>Make sure that voters do not tamper with the equipment or the zeros tape while placing a ballot into the machine.</w:t>
      </w:r>
    </w:p>
    <w:p w14:paraId="3A011A9C" w14:textId="5DB50791" w:rsidR="00AF4CB2" w:rsidRPr="00485EAF" w:rsidRDefault="00AF4CB2" w:rsidP="00D526E8">
      <w:pPr>
        <w:pStyle w:val="ListParagraph"/>
        <w:keepLines/>
        <w:numPr>
          <w:ilvl w:val="0"/>
          <w:numId w:val="14"/>
        </w:numPr>
        <w:spacing w:after="60" w:line="240" w:lineRule="auto"/>
        <w:contextualSpacing w:val="0"/>
      </w:pPr>
      <w:r w:rsidRPr="00485EAF">
        <w:t xml:space="preserve">After the voter finishes, offer an </w:t>
      </w:r>
      <w:r w:rsidRPr="00DF7284">
        <w:rPr>
          <w:i/>
          <w:iCs/>
        </w:rPr>
        <w:t>I Voted</w:t>
      </w:r>
      <w:r w:rsidRPr="00485EAF">
        <w:t xml:space="preserve"> sticker. Offer the sticker rather than placing it on the voter.</w:t>
      </w:r>
    </w:p>
    <w:p w14:paraId="5766B1E8" w14:textId="2A316517" w:rsidR="00AF4CB2" w:rsidRPr="00485EAF" w:rsidRDefault="00AF4CB2" w:rsidP="00AF4CB2">
      <w:pPr>
        <w:spacing w:before="120" w:after="60"/>
      </w:pPr>
      <w:r w:rsidRPr="00485EAF">
        <w:t>Related statutes</w:t>
      </w:r>
      <w:r>
        <w:t xml:space="preserve"> </w:t>
      </w:r>
      <w:r w:rsidR="00FC081C">
        <w:t>or</w:t>
      </w:r>
      <w:r>
        <w:t xml:space="preserve"> </w:t>
      </w:r>
      <w:r w:rsidRPr="00485EAF">
        <w:t xml:space="preserve">rules: </w:t>
      </w:r>
      <w:hyperlink r:id="rId111" w:history="1">
        <w:r w:rsidRPr="00485EAF">
          <w:rPr>
            <w:rStyle w:val="Hyperlink"/>
          </w:rPr>
          <w:t>M.R. 8230.4365</w:t>
        </w:r>
        <w:r w:rsidR="00FC081C">
          <w:rPr>
            <w:rStyle w:val="Hyperlink"/>
          </w:rPr>
          <w:t>,</w:t>
        </w:r>
        <w:r w:rsidRPr="00485EAF">
          <w:rPr>
            <w:rStyle w:val="Hyperlink"/>
          </w:rPr>
          <w:t xml:space="preserve"> subp. 3</w:t>
        </w:r>
      </w:hyperlink>
      <w:r w:rsidRPr="00485EAF">
        <w:t xml:space="preserve">; </w:t>
      </w:r>
      <w:hyperlink r:id="rId112" w:history="1">
        <w:r w:rsidRPr="00485EAF">
          <w:rPr>
            <w:rStyle w:val="Hyperlink"/>
          </w:rPr>
          <w:t>M.S. 211B.11</w:t>
        </w:r>
      </w:hyperlink>
    </w:p>
    <w:p w14:paraId="19C3E5F4" w14:textId="77777777" w:rsidR="00AF4CB2" w:rsidRPr="003A148D" w:rsidRDefault="00AF4CB2" w:rsidP="00AF4CB2">
      <w:pPr>
        <w:pStyle w:val="Heading2"/>
      </w:pPr>
      <w:bookmarkStart w:id="473" w:name="_Toc375058975"/>
      <w:bookmarkStart w:id="474" w:name="_Ref376766991"/>
      <w:bookmarkStart w:id="475" w:name="_Toc379463321"/>
      <w:bookmarkStart w:id="476" w:name="_Toc381179430"/>
      <w:bookmarkStart w:id="477" w:name="_Ref381956352"/>
      <w:bookmarkStart w:id="478" w:name="_Ref381966849"/>
      <w:bookmarkStart w:id="479" w:name="_Toc100294637"/>
      <w:bookmarkStart w:id="480" w:name="_Toc166834403"/>
      <w:r w:rsidRPr="003A148D">
        <w:t>Assisting with Ballot Errors</w:t>
      </w:r>
      <w:bookmarkEnd w:id="473"/>
      <w:bookmarkEnd w:id="474"/>
      <w:bookmarkEnd w:id="475"/>
      <w:bookmarkEnd w:id="476"/>
      <w:bookmarkEnd w:id="477"/>
      <w:bookmarkEnd w:id="478"/>
      <w:bookmarkEnd w:id="479"/>
      <w:bookmarkEnd w:id="480"/>
      <w:r>
        <w:fldChar w:fldCharType="begin"/>
      </w:r>
      <w:r>
        <w:instrText xml:space="preserve"> XE "</w:instrText>
      </w:r>
      <w:r w:rsidRPr="0035582F">
        <w:instrText>Assisting with Ballot Errors</w:instrText>
      </w:r>
      <w:r>
        <w:instrText xml:space="preserve">" </w:instrText>
      </w:r>
      <w:r>
        <w:fldChar w:fldCharType="end"/>
      </w:r>
    </w:p>
    <w:p w14:paraId="0B597EDC" w14:textId="77777777" w:rsidR="00AF4CB2" w:rsidRPr="00485EAF" w:rsidRDefault="00AF4CB2" w:rsidP="00AF4CB2">
      <w:pPr>
        <w:spacing w:before="120" w:after="60"/>
      </w:pPr>
      <w:r w:rsidRPr="00485EAF">
        <w:t>The ballot counter checks for ballot errors. If it locates an error, the machine will return the ballot. The tape or display will indicate the error. Here are common errors:</w:t>
      </w:r>
    </w:p>
    <w:p w14:paraId="036480C3" w14:textId="77777777" w:rsidR="00AF4CB2" w:rsidRPr="00485EAF" w:rsidRDefault="00AF4CB2" w:rsidP="00D526E8">
      <w:pPr>
        <w:pStyle w:val="ListParagraph"/>
        <w:keepLines/>
        <w:numPr>
          <w:ilvl w:val="0"/>
          <w:numId w:val="15"/>
        </w:numPr>
        <w:spacing w:before="120" w:after="0" w:line="240" w:lineRule="auto"/>
        <w:contextualSpacing w:val="0"/>
      </w:pPr>
      <w:r w:rsidRPr="00485EAF">
        <w:rPr>
          <w:b/>
        </w:rPr>
        <w:t>Skewed ballot</w:t>
      </w:r>
      <w:r w:rsidRPr="00485EAF">
        <w:rPr>
          <w:b/>
        </w:rPr>
        <w:br/>
      </w:r>
      <w:proofErr w:type="spellStart"/>
      <w:r w:rsidRPr="00485EAF">
        <w:t>Ballot</w:t>
      </w:r>
      <w:proofErr w:type="spellEnd"/>
      <w:r w:rsidRPr="00485EAF">
        <w:t xml:space="preserve"> counters should accept a ballot in any orientation, but rotating</w:t>
      </w:r>
      <w:r>
        <w:t xml:space="preserve"> and </w:t>
      </w:r>
      <w:r w:rsidRPr="00485EAF">
        <w:t>re-inserting it in a different orientation can help. Have the voter turn the ballot around</w:t>
      </w:r>
      <w:r>
        <w:t xml:space="preserve"> and </w:t>
      </w:r>
      <w:r w:rsidRPr="00485EAF">
        <w:t>reinsert it with both hands, keeping it straight.</w:t>
      </w:r>
    </w:p>
    <w:p w14:paraId="41AC6D37" w14:textId="77777777" w:rsidR="00AF4CB2" w:rsidRPr="00485EAF" w:rsidRDefault="00AF4CB2" w:rsidP="00D526E8">
      <w:pPr>
        <w:pStyle w:val="ListParagraph"/>
        <w:keepLines/>
        <w:numPr>
          <w:ilvl w:val="0"/>
          <w:numId w:val="15"/>
        </w:numPr>
        <w:spacing w:after="0" w:line="240" w:lineRule="auto"/>
        <w:contextualSpacing w:val="0"/>
      </w:pPr>
      <w:r w:rsidRPr="00485EAF">
        <w:rPr>
          <w:b/>
        </w:rPr>
        <w:t xml:space="preserve">Overvoting </w:t>
      </w:r>
      <w:r w:rsidRPr="00485EAF">
        <w:rPr>
          <w:b/>
        </w:rPr>
        <w:br/>
      </w:r>
      <w:proofErr w:type="spellStart"/>
      <w:r w:rsidRPr="00485EAF">
        <w:t>Overvoting</w:t>
      </w:r>
      <w:proofErr w:type="spellEnd"/>
      <w:r w:rsidRPr="00485EAF">
        <w:t xml:space="preserve"> is selecting more candidates for a single office than is allowed. For example, voters can only choose one candidate for U.S. president—voting for more than one presidential candidate is overvoting. In addition, the device may mistakenly identify stray pen or pencil marks as an overvote.</w:t>
      </w:r>
    </w:p>
    <w:p w14:paraId="0EE6AF8D" w14:textId="77777777" w:rsidR="00AF4CB2" w:rsidRPr="00485EAF" w:rsidRDefault="00AF4CB2" w:rsidP="00D526E8">
      <w:pPr>
        <w:pStyle w:val="ListParagraph"/>
        <w:keepLines/>
        <w:numPr>
          <w:ilvl w:val="0"/>
          <w:numId w:val="15"/>
        </w:numPr>
        <w:spacing w:after="0" w:line="240" w:lineRule="auto"/>
        <w:contextualSpacing w:val="0"/>
      </w:pPr>
      <w:r w:rsidRPr="00485EAF">
        <w:rPr>
          <w:b/>
        </w:rPr>
        <w:t>Cross-party voting</w:t>
      </w:r>
      <w:r w:rsidRPr="00485EAF">
        <w:br/>
        <w:t>In a partisan state primary, voters can only vote for candidates from one party. If they vote for candidates from more than one party, their ballot will be returned.</w:t>
      </w:r>
    </w:p>
    <w:p w14:paraId="42E95C29" w14:textId="245FBB8D" w:rsidR="00AF4CB2" w:rsidRPr="00485EAF" w:rsidRDefault="00AF4CB2" w:rsidP="00D526E8">
      <w:pPr>
        <w:pStyle w:val="ListParagraph"/>
        <w:keepLines/>
        <w:numPr>
          <w:ilvl w:val="0"/>
          <w:numId w:val="15"/>
        </w:numPr>
        <w:spacing w:after="60" w:line="240" w:lineRule="auto"/>
        <w:contextualSpacing w:val="0"/>
        <w:rPr>
          <w:rFonts w:eastAsiaTheme="majorEastAsia"/>
          <w:b/>
          <w:bCs/>
          <w:iCs/>
          <w:color w:val="000000"/>
        </w:rPr>
      </w:pPr>
      <w:r w:rsidRPr="00485EAF">
        <w:rPr>
          <w:b/>
        </w:rPr>
        <w:t>Blank ballot</w:t>
      </w:r>
      <w:r w:rsidRPr="00485EAF">
        <w:rPr>
          <w:b/>
        </w:rPr>
        <w:br/>
      </w:r>
      <w:r w:rsidRPr="00485EAF">
        <w:t xml:space="preserve">The machine will return </w:t>
      </w:r>
      <w:r w:rsidR="00BA5331">
        <w:t>a</w:t>
      </w:r>
      <w:r w:rsidRPr="00485EAF">
        <w:t xml:space="preserve"> ballot if it is completely blank. A voter can cast a blank </w:t>
      </w:r>
      <w:r w:rsidR="00DF7284" w:rsidRPr="00485EAF">
        <w:t>ballot if</w:t>
      </w:r>
      <w:r w:rsidRPr="00485EAF">
        <w:t xml:space="preserve"> they choose.</w:t>
      </w:r>
    </w:p>
    <w:p w14:paraId="0D81639E" w14:textId="49C490D5" w:rsidR="00AF4CB2" w:rsidRPr="00485EAF" w:rsidRDefault="00AF4CB2" w:rsidP="00AF4CB2">
      <w:pPr>
        <w:spacing w:before="120" w:after="60" w:line="276" w:lineRule="auto"/>
        <w:rPr>
          <w:rFonts w:eastAsiaTheme="majorEastAsia"/>
          <w:b/>
          <w:bCs/>
          <w:iCs/>
          <w:color w:val="000000"/>
        </w:rPr>
      </w:pPr>
      <w:r w:rsidRPr="00485EAF">
        <w:rPr>
          <w:rFonts w:eastAsiaTheme="majorEastAsia"/>
          <w:bCs/>
          <w:iCs/>
          <w:color w:val="000000"/>
        </w:rPr>
        <w:t>Related statutes</w:t>
      </w:r>
      <w:r>
        <w:rPr>
          <w:rFonts w:eastAsiaTheme="majorEastAsia"/>
          <w:bCs/>
          <w:iCs/>
          <w:color w:val="000000"/>
        </w:rPr>
        <w:t xml:space="preserve"> </w:t>
      </w:r>
      <w:r w:rsidR="006B77B7">
        <w:rPr>
          <w:rFonts w:eastAsiaTheme="majorEastAsia"/>
          <w:bCs/>
          <w:iCs/>
          <w:color w:val="000000"/>
        </w:rPr>
        <w:t>or</w:t>
      </w:r>
      <w:r>
        <w:rPr>
          <w:rFonts w:eastAsiaTheme="majorEastAsia"/>
          <w:bCs/>
          <w:iCs/>
          <w:color w:val="000000"/>
        </w:rPr>
        <w:t xml:space="preserve"> </w:t>
      </w:r>
      <w:r w:rsidRPr="00485EAF">
        <w:rPr>
          <w:rFonts w:eastAsiaTheme="majorEastAsia"/>
          <w:bCs/>
          <w:iCs/>
          <w:color w:val="000000"/>
        </w:rPr>
        <w:t xml:space="preserve">rules: </w:t>
      </w:r>
      <w:hyperlink r:id="rId113" w:history="1">
        <w:r w:rsidRPr="00485EAF">
          <w:rPr>
            <w:rStyle w:val="Hyperlink"/>
          </w:rPr>
          <w:t>M.R. 8230.4365</w:t>
        </w:r>
      </w:hyperlink>
    </w:p>
    <w:p w14:paraId="37D76C41" w14:textId="77777777" w:rsidR="00AF4CB2" w:rsidRPr="003A148D" w:rsidRDefault="00AF4CB2" w:rsidP="00AF4CB2">
      <w:pPr>
        <w:pStyle w:val="Heading3"/>
        <w:spacing w:after="60"/>
      </w:pPr>
      <w:bookmarkStart w:id="481" w:name="_Toc166834404"/>
      <w:r w:rsidRPr="003A148D">
        <w:t>Procedure for Resolving a Ballot</w:t>
      </w:r>
      <w:r>
        <w:t xml:space="preserve"> Marking</w:t>
      </w:r>
      <w:r w:rsidRPr="003A148D">
        <w:t xml:space="preserve"> Error</w:t>
      </w:r>
      <w:bookmarkEnd w:id="481"/>
    </w:p>
    <w:p w14:paraId="5E60DADE" w14:textId="77777777" w:rsidR="00AF4CB2" w:rsidRPr="00485EAF" w:rsidRDefault="00AF4CB2" w:rsidP="00D526E8">
      <w:pPr>
        <w:pStyle w:val="ListParagraph"/>
        <w:keepLines/>
        <w:numPr>
          <w:ilvl w:val="0"/>
          <w:numId w:val="16"/>
        </w:numPr>
        <w:spacing w:before="120" w:after="60" w:line="240" w:lineRule="auto"/>
        <w:contextualSpacing w:val="0"/>
      </w:pPr>
      <w:r w:rsidRPr="0023497B">
        <w:rPr>
          <w:b/>
          <w:bCs/>
        </w:rPr>
        <w:t>Check the ballot counter display or tape for the error message.</w:t>
      </w:r>
      <w:r w:rsidRPr="00485EAF">
        <w:br/>
        <w:t xml:space="preserve">Do not inspect the voter’s ballot. </w:t>
      </w:r>
    </w:p>
    <w:p w14:paraId="44B96E02" w14:textId="508EE73C" w:rsidR="00AF4CB2" w:rsidRPr="00485EAF" w:rsidRDefault="00AF4CB2" w:rsidP="00D526E8">
      <w:pPr>
        <w:pStyle w:val="ListParagraph"/>
        <w:keepLines/>
        <w:numPr>
          <w:ilvl w:val="0"/>
          <w:numId w:val="16"/>
        </w:numPr>
        <w:spacing w:before="120" w:after="60" w:line="240" w:lineRule="auto"/>
        <w:contextualSpacing w:val="0"/>
      </w:pPr>
      <w:r w:rsidRPr="00485EAF">
        <w:rPr>
          <w:b/>
        </w:rPr>
        <w:t>Explain the error to the voter</w:t>
      </w:r>
      <w:r>
        <w:rPr>
          <w:b/>
        </w:rPr>
        <w:t xml:space="preserve"> </w:t>
      </w:r>
      <w:r w:rsidR="00567313">
        <w:rPr>
          <w:b/>
        </w:rPr>
        <w:t>and</w:t>
      </w:r>
      <w:r>
        <w:rPr>
          <w:b/>
        </w:rPr>
        <w:t xml:space="preserve"> </w:t>
      </w:r>
      <w:r w:rsidRPr="00485EAF">
        <w:rPr>
          <w:b/>
        </w:rPr>
        <w:t>offer the voter a replacement ballot.</w:t>
      </w:r>
      <w:r w:rsidRPr="00485EAF">
        <w:rPr>
          <w:b/>
        </w:rPr>
        <w:br/>
      </w:r>
      <w:r w:rsidRPr="00485EAF">
        <w:t>If the voter does not understand your verbal explanation</w:t>
      </w:r>
      <w:r>
        <w:t xml:space="preserve"> and </w:t>
      </w:r>
      <w:r w:rsidRPr="00485EAF">
        <w:t>asks for additional clarification, two judges from different major political parties may discretely review the ballot</w:t>
      </w:r>
      <w:r>
        <w:t xml:space="preserve"> and </w:t>
      </w:r>
      <w:r w:rsidRPr="00485EAF">
        <w:t>advise the voter</w:t>
      </w:r>
      <w:r w:rsidR="00BA5331">
        <w:t xml:space="preserve"> of the error</w:t>
      </w:r>
      <w:r w:rsidRPr="00485EAF">
        <w:t xml:space="preserve">. </w:t>
      </w:r>
    </w:p>
    <w:p w14:paraId="18BE2A21" w14:textId="08EDD87C" w:rsidR="00AF4CB2" w:rsidRPr="00485EAF" w:rsidRDefault="00AF4CB2" w:rsidP="00D526E8">
      <w:pPr>
        <w:pStyle w:val="ListParagraph"/>
        <w:keepLines/>
        <w:numPr>
          <w:ilvl w:val="0"/>
          <w:numId w:val="16"/>
        </w:numPr>
        <w:spacing w:before="120" w:after="60" w:line="240" w:lineRule="auto"/>
        <w:contextualSpacing w:val="0"/>
      </w:pPr>
      <w:r w:rsidRPr="00485EAF">
        <w:rPr>
          <w:b/>
        </w:rPr>
        <w:lastRenderedPageBreak/>
        <w:t xml:space="preserve">A voter may insist that the ballot be counted </w:t>
      </w:r>
      <w:r w:rsidRPr="00567313">
        <w:rPr>
          <w:b/>
          <w:i/>
          <w:iCs/>
        </w:rPr>
        <w:t>as is</w:t>
      </w:r>
      <w:r w:rsidRPr="00485EAF">
        <w:rPr>
          <w:b/>
        </w:rPr>
        <w:t>.</w:t>
      </w:r>
      <w:r w:rsidRPr="00485EAF">
        <w:t xml:space="preserve"> </w:t>
      </w:r>
      <w:r w:rsidRPr="00485EAF">
        <w:br/>
        <w:t xml:space="preserve">Explain to the voter that some or all their votes may not be counted. If the voter accepts this, the election judge </w:t>
      </w:r>
      <w:r w:rsidR="00A8137A">
        <w:t xml:space="preserve">or voter </w:t>
      </w:r>
      <w:r w:rsidRPr="00485EAF">
        <w:t>may use the override or accept button on the ballot counter to cause it to accept the ballot. Voters cannot vote again after their ballot is counted by the ballot counter.</w:t>
      </w:r>
    </w:p>
    <w:p w14:paraId="3B27E5EF" w14:textId="1C1E95C8" w:rsidR="00AF4CB2" w:rsidRDefault="00AF4CB2" w:rsidP="00567313">
      <w:pPr>
        <w:spacing w:before="120" w:after="60"/>
        <w:rPr>
          <w:rFonts w:eastAsiaTheme="majorEastAsia"/>
          <w:b/>
          <w:bCs/>
          <w:iCs/>
          <w:color w:val="000000"/>
          <w:sz w:val="36"/>
          <w:szCs w:val="48"/>
        </w:rPr>
      </w:pPr>
      <w:r w:rsidRPr="00485EAF">
        <w:t>Related statutes</w:t>
      </w:r>
      <w:r>
        <w:t xml:space="preserve"> </w:t>
      </w:r>
      <w:r w:rsidR="006B77B7">
        <w:t>or</w:t>
      </w:r>
      <w:r>
        <w:t xml:space="preserve"> </w:t>
      </w:r>
      <w:r w:rsidRPr="00485EAF">
        <w:t xml:space="preserve">rules: </w:t>
      </w:r>
      <w:hyperlink r:id="rId114" w:history="1">
        <w:r w:rsidRPr="00485EAF">
          <w:rPr>
            <w:rStyle w:val="Hyperlink"/>
          </w:rPr>
          <w:t>M.R. 8230.4365</w:t>
        </w:r>
      </w:hyperlink>
      <w:bookmarkStart w:id="482" w:name="_Toc375058976"/>
      <w:bookmarkStart w:id="483" w:name="_Toc379463322"/>
      <w:bookmarkStart w:id="484" w:name="_Toc381179431"/>
    </w:p>
    <w:p w14:paraId="04ACC723" w14:textId="77777777" w:rsidR="00AF4CB2" w:rsidRPr="003A148D" w:rsidRDefault="00AF4CB2" w:rsidP="00AF4CB2">
      <w:pPr>
        <w:pStyle w:val="Heading2"/>
      </w:pPr>
      <w:bookmarkStart w:id="485" w:name="_Toc100294638"/>
      <w:bookmarkStart w:id="486" w:name="_Toc166834405"/>
      <w:r w:rsidRPr="003A148D">
        <w:t>Full Ballot Box Procedure</w:t>
      </w:r>
      <w:bookmarkEnd w:id="482"/>
      <w:bookmarkEnd w:id="483"/>
      <w:bookmarkEnd w:id="484"/>
      <w:bookmarkEnd w:id="485"/>
      <w:bookmarkEnd w:id="486"/>
    </w:p>
    <w:p w14:paraId="73603DDD" w14:textId="4DA4C896" w:rsidR="00AF4CB2" w:rsidRPr="00485EAF" w:rsidRDefault="00AF4CB2" w:rsidP="00D526E8">
      <w:pPr>
        <w:pStyle w:val="ListParagraph"/>
        <w:keepLines/>
        <w:numPr>
          <w:ilvl w:val="0"/>
          <w:numId w:val="83"/>
        </w:numPr>
        <w:spacing w:before="120" w:after="60" w:line="240" w:lineRule="auto"/>
        <w:contextualSpacing w:val="0"/>
      </w:pPr>
      <w:r w:rsidRPr="00485EAF">
        <w:t>Two judges from different major political parties may open the ballot box to straighten or empty ballots</w:t>
      </w:r>
      <w:r>
        <w:t xml:space="preserve"> and </w:t>
      </w:r>
      <w:r w:rsidRPr="00485EAF">
        <w:t xml:space="preserve">make room for more. </w:t>
      </w:r>
      <w:r w:rsidR="00DA35A4">
        <w:t>When</w:t>
      </w:r>
      <w:r w:rsidRPr="00485EAF">
        <w:t xml:space="preserve"> removing ballots, </w:t>
      </w:r>
      <w:r w:rsidR="00DA35A4">
        <w:t>some precincts will need to separate ballots with write-in votes</w:t>
      </w:r>
      <w:r w:rsidRPr="00485EAF">
        <w:t>.</w:t>
      </w:r>
      <w:r w:rsidR="00DA35A4">
        <w:t xml:space="preserve"> Follow local official instructions regarding write-in ballots.</w:t>
      </w:r>
      <w:r w:rsidRPr="00485EAF">
        <w:t xml:space="preserve"> </w:t>
      </w:r>
    </w:p>
    <w:p w14:paraId="4E32314F" w14:textId="77777777" w:rsidR="00AF4CB2" w:rsidRPr="00485EAF" w:rsidRDefault="00AF4CB2" w:rsidP="00D526E8">
      <w:pPr>
        <w:pStyle w:val="ListParagraph"/>
        <w:keepLines/>
        <w:numPr>
          <w:ilvl w:val="0"/>
          <w:numId w:val="83"/>
        </w:numPr>
        <w:spacing w:before="120" w:after="60" w:line="240" w:lineRule="auto"/>
        <w:contextualSpacing w:val="0"/>
      </w:pPr>
      <w:r w:rsidRPr="00485EAF">
        <w:t>In the Incident Log, record the time, the initials of the judges present</w:t>
      </w:r>
      <w:r>
        <w:t xml:space="preserve"> and </w:t>
      </w:r>
      <w:r w:rsidRPr="00485EAF">
        <w:t>the numbers from any seals used to secure the removed ballots in the transfer case(s). Local officials will provide additional instructions as needed.</w:t>
      </w:r>
    </w:p>
    <w:p w14:paraId="769A7E6F" w14:textId="244EE9CF" w:rsidR="00AF4CB2" w:rsidRPr="00485EAF" w:rsidRDefault="00AF4CB2" w:rsidP="00AF4CB2">
      <w:pPr>
        <w:spacing w:before="120" w:after="60"/>
      </w:pPr>
      <w:r w:rsidRPr="00485EAF">
        <w:t>Related statutes</w:t>
      </w:r>
      <w:r>
        <w:t xml:space="preserve"> </w:t>
      </w:r>
      <w:r w:rsidR="006B77B7">
        <w:t>or</w:t>
      </w:r>
      <w:r>
        <w:t xml:space="preserve"> </w:t>
      </w:r>
      <w:r w:rsidRPr="00485EAF">
        <w:t xml:space="preserve">rules: </w:t>
      </w:r>
      <w:hyperlink r:id="rId115" w:history="1">
        <w:r w:rsidRPr="00485EAF">
          <w:rPr>
            <w:rStyle w:val="Hyperlink"/>
          </w:rPr>
          <w:t>M.R. 8230.4365, subp. 5</w:t>
        </w:r>
      </w:hyperlink>
    </w:p>
    <w:p w14:paraId="1FF16741" w14:textId="77777777" w:rsidR="00AF4CB2" w:rsidRDefault="00AF4CB2" w:rsidP="00AF4CB2">
      <w:pPr>
        <w:pStyle w:val="Heading2"/>
        <w:rPr>
          <w:sz w:val="24"/>
        </w:rPr>
      </w:pPr>
      <w:bookmarkStart w:id="487" w:name="_Toc379463324"/>
      <w:bookmarkStart w:id="488" w:name="_Toc381179433"/>
      <w:bookmarkStart w:id="489" w:name="_Toc100294639"/>
      <w:bookmarkStart w:id="490" w:name="_Toc166834406"/>
      <w:bookmarkStart w:id="491" w:name="_Toc259091332"/>
      <w:r>
        <w:t>Troubleshooting a Jammed Ballot</w:t>
      </w:r>
      <w:bookmarkEnd w:id="487"/>
      <w:bookmarkEnd w:id="488"/>
      <w:bookmarkEnd w:id="489"/>
      <w:bookmarkEnd w:id="490"/>
      <w:r>
        <w:fldChar w:fldCharType="begin"/>
      </w:r>
      <w:r>
        <w:instrText xml:space="preserve"> XE "</w:instrText>
      </w:r>
      <w:r w:rsidRPr="0035582F">
        <w:instrText>Jammed Ballot</w:instrText>
      </w:r>
      <w:r>
        <w:instrText xml:space="preserve">" </w:instrText>
      </w:r>
      <w:r>
        <w:fldChar w:fldCharType="end"/>
      </w:r>
    </w:p>
    <w:p w14:paraId="0B12F711" w14:textId="77777777" w:rsidR="00AF4CB2" w:rsidRPr="00485EAF" w:rsidRDefault="00AF4CB2" w:rsidP="00D526E8">
      <w:pPr>
        <w:pStyle w:val="ListParagraph"/>
        <w:keepLines/>
        <w:numPr>
          <w:ilvl w:val="0"/>
          <w:numId w:val="65"/>
        </w:numPr>
        <w:spacing w:before="120" w:after="60" w:line="240" w:lineRule="auto"/>
        <w:contextualSpacing w:val="0"/>
      </w:pPr>
      <w:r w:rsidRPr="00485EAF">
        <w:t xml:space="preserve">If a ballot gets jammed in the ballot counter, ask the voter to remain in the polling place. </w:t>
      </w:r>
    </w:p>
    <w:p w14:paraId="719D0178" w14:textId="77777777" w:rsidR="00AF4CB2" w:rsidRPr="00485EAF" w:rsidRDefault="00AF4CB2" w:rsidP="00D526E8">
      <w:pPr>
        <w:pStyle w:val="ListParagraph"/>
        <w:keepLines/>
        <w:numPr>
          <w:ilvl w:val="0"/>
          <w:numId w:val="65"/>
        </w:numPr>
        <w:spacing w:before="120" w:after="60" w:line="240" w:lineRule="auto"/>
        <w:contextualSpacing w:val="0"/>
      </w:pPr>
      <w:r w:rsidRPr="00485EAF">
        <w:t xml:space="preserve">Read the error message on the ballot counter to see if the ballot got stuck before or after the machine counted it. </w:t>
      </w:r>
    </w:p>
    <w:p w14:paraId="2F4E3E93" w14:textId="77777777" w:rsidR="00AF4CB2" w:rsidRPr="00485EAF" w:rsidRDefault="00AF4CB2" w:rsidP="00D526E8">
      <w:pPr>
        <w:pStyle w:val="ListLevel2"/>
        <w:numPr>
          <w:ilvl w:val="0"/>
          <w:numId w:val="77"/>
        </w:numPr>
        <w:spacing w:before="120" w:after="60"/>
        <w:jc w:val="left"/>
        <w:rPr>
          <w:sz w:val="22"/>
          <w:szCs w:val="22"/>
        </w:rPr>
      </w:pPr>
      <w:r w:rsidRPr="00485EAF">
        <w:rPr>
          <w:sz w:val="22"/>
          <w:szCs w:val="22"/>
        </w:rPr>
        <w:t xml:space="preserve">If ballot was not counted, an error message will indicate a problem ballot or instruct you to reinsert the ballot. </w:t>
      </w:r>
    </w:p>
    <w:p w14:paraId="67C3491E" w14:textId="77777777" w:rsidR="00AF4CB2" w:rsidRPr="00485EAF" w:rsidRDefault="00AF4CB2" w:rsidP="00D526E8">
      <w:pPr>
        <w:pStyle w:val="ListLevel2"/>
        <w:numPr>
          <w:ilvl w:val="0"/>
          <w:numId w:val="77"/>
        </w:numPr>
        <w:spacing w:before="120" w:after="60"/>
        <w:jc w:val="left"/>
        <w:rPr>
          <w:sz w:val="22"/>
          <w:szCs w:val="22"/>
        </w:rPr>
      </w:pPr>
      <w:r w:rsidRPr="00485EAF">
        <w:rPr>
          <w:sz w:val="22"/>
          <w:szCs w:val="22"/>
        </w:rPr>
        <w:t xml:space="preserve">If the ballot was counted, an error message will instruct that the ballot be manually placed inside the ballot box. </w:t>
      </w:r>
    </w:p>
    <w:p w14:paraId="49D8FB2F" w14:textId="77777777" w:rsidR="00AF4CB2" w:rsidRPr="00485EAF" w:rsidRDefault="00AF4CB2" w:rsidP="00D526E8">
      <w:pPr>
        <w:pStyle w:val="ListParagraph"/>
        <w:keepLines/>
        <w:numPr>
          <w:ilvl w:val="0"/>
          <w:numId w:val="65"/>
        </w:numPr>
        <w:spacing w:before="120" w:after="60" w:line="240" w:lineRule="auto"/>
        <w:contextualSpacing w:val="0"/>
      </w:pPr>
      <w:r w:rsidRPr="00485EAF">
        <w:t>Remove the jammed ballot. If the ballot is visible, ask the voter to remove it. If not, slide the ballot counter forward</w:t>
      </w:r>
      <w:r>
        <w:t xml:space="preserve"> and </w:t>
      </w:r>
      <w:r w:rsidRPr="00485EAF">
        <w:t>remove the ballot, or open the ballot box</w:t>
      </w:r>
      <w:r>
        <w:t xml:space="preserve"> and </w:t>
      </w:r>
      <w:r w:rsidRPr="00485EAF">
        <w:t>remove it if necessary; then have the voter place the ballot in the secrecy cover.</w:t>
      </w:r>
    </w:p>
    <w:p w14:paraId="24291A82" w14:textId="70FBF1E9" w:rsidR="00AF4CB2" w:rsidRPr="00485EAF" w:rsidRDefault="00AF4CB2" w:rsidP="00D526E8">
      <w:pPr>
        <w:pStyle w:val="ListLevel2"/>
        <w:numPr>
          <w:ilvl w:val="0"/>
          <w:numId w:val="76"/>
        </w:numPr>
        <w:spacing w:before="120" w:after="60"/>
        <w:jc w:val="left"/>
        <w:rPr>
          <w:sz w:val="22"/>
          <w:szCs w:val="22"/>
        </w:rPr>
      </w:pPr>
      <w:r w:rsidRPr="00485EAF">
        <w:rPr>
          <w:sz w:val="22"/>
          <w:szCs w:val="22"/>
        </w:rPr>
        <w:t xml:space="preserve">If the ballot was counted, deposit it manually into the ballot box. </w:t>
      </w:r>
    </w:p>
    <w:p w14:paraId="57EABE4C" w14:textId="77777777" w:rsidR="00AF4CB2" w:rsidRPr="00485EAF" w:rsidRDefault="00AF4CB2" w:rsidP="00D526E8">
      <w:pPr>
        <w:pStyle w:val="ListLevel2"/>
        <w:numPr>
          <w:ilvl w:val="0"/>
          <w:numId w:val="76"/>
        </w:numPr>
        <w:spacing w:before="120" w:after="60"/>
        <w:jc w:val="left"/>
        <w:rPr>
          <w:sz w:val="22"/>
          <w:szCs w:val="22"/>
        </w:rPr>
      </w:pPr>
      <w:r w:rsidRPr="00485EAF">
        <w:rPr>
          <w:sz w:val="22"/>
          <w:szCs w:val="22"/>
        </w:rPr>
        <w:t>If the ballot was not counted, ask the voter to reinsert the ballot in a different orientation. If the ballot jams again, read the new error message,</w:t>
      </w:r>
      <w:r>
        <w:rPr>
          <w:sz w:val="22"/>
          <w:szCs w:val="22"/>
        </w:rPr>
        <w:t xml:space="preserve"> and </w:t>
      </w:r>
      <w:r w:rsidRPr="00485EAF">
        <w:rPr>
          <w:sz w:val="22"/>
          <w:szCs w:val="22"/>
        </w:rPr>
        <w:t>have the voter place the ballot in the secrecy cover. Then accompany the voter to the Ballot Judge, ask for a replacement ballot</w:t>
      </w:r>
      <w:r>
        <w:rPr>
          <w:sz w:val="22"/>
          <w:szCs w:val="22"/>
        </w:rPr>
        <w:t xml:space="preserve"> and </w:t>
      </w:r>
      <w:r w:rsidRPr="00485EAF">
        <w:rPr>
          <w:sz w:val="22"/>
          <w:szCs w:val="22"/>
        </w:rPr>
        <w:t xml:space="preserve">place the spoiled ballot in the appropriate envelope. </w:t>
      </w:r>
      <w:bookmarkStart w:id="492" w:name="_Toc379463323"/>
      <w:bookmarkStart w:id="493" w:name="_Toc381179432"/>
    </w:p>
    <w:p w14:paraId="22D6741B" w14:textId="77777777" w:rsidR="00AE189C" w:rsidRDefault="00AE189C">
      <w:pPr>
        <w:rPr>
          <w:rFonts w:asciiTheme="majorHAnsi" w:eastAsiaTheme="majorEastAsia" w:hAnsiTheme="majorHAnsi" w:cstheme="majorBidi"/>
          <w:color w:val="015E89"/>
          <w:sz w:val="32"/>
          <w:szCs w:val="26"/>
        </w:rPr>
      </w:pPr>
      <w:bookmarkStart w:id="494" w:name="_Toc100294640"/>
      <w:r>
        <w:br w:type="page"/>
      </w:r>
    </w:p>
    <w:p w14:paraId="639357FA" w14:textId="53F2C0AC" w:rsidR="00AF4CB2" w:rsidRPr="003A148D" w:rsidRDefault="00AF4CB2" w:rsidP="00AF4CB2">
      <w:pPr>
        <w:pStyle w:val="Heading2"/>
      </w:pPr>
      <w:bookmarkStart w:id="495" w:name="_Toc166834407"/>
      <w:r w:rsidRPr="003A148D">
        <w:lastRenderedPageBreak/>
        <w:t>If Ballot Counter Stops Working</w:t>
      </w:r>
      <w:bookmarkEnd w:id="492"/>
      <w:bookmarkEnd w:id="493"/>
      <w:bookmarkEnd w:id="494"/>
      <w:bookmarkEnd w:id="495"/>
    </w:p>
    <w:p w14:paraId="26A30104" w14:textId="77777777" w:rsidR="00AF4CB2" w:rsidRPr="00485EAF" w:rsidRDefault="00AF4CB2" w:rsidP="00AF4CB2">
      <w:pPr>
        <w:spacing w:before="120" w:after="60"/>
      </w:pPr>
      <w:r w:rsidRPr="00485EAF">
        <w:t>If the ballot counter stops working have a judge call your local election official</w:t>
      </w:r>
      <w:r>
        <w:t xml:space="preserve"> and </w:t>
      </w:r>
      <w:r w:rsidRPr="00485EAF">
        <w:t>follow these instructions:</w:t>
      </w:r>
    </w:p>
    <w:p w14:paraId="566ABF35" w14:textId="77777777" w:rsidR="00AF4CB2" w:rsidRPr="00485EAF" w:rsidRDefault="00AF4CB2" w:rsidP="00D526E8">
      <w:pPr>
        <w:pStyle w:val="ListParagraph"/>
        <w:keepLines/>
        <w:numPr>
          <w:ilvl w:val="0"/>
          <w:numId w:val="17"/>
        </w:numPr>
        <w:spacing w:before="120" w:after="60" w:line="240" w:lineRule="auto"/>
        <w:contextualSpacing w:val="0"/>
      </w:pPr>
      <w:r w:rsidRPr="00485EAF">
        <w:t xml:space="preserve">Do not keep voters waiting while you try to get the ballot counter working—immediately open the auxiliary compartment slot of the ballot box. This slot lets voters drop their ballot into the locked ballot box without being counted by the machine. </w:t>
      </w:r>
    </w:p>
    <w:p w14:paraId="58363C67" w14:textId="77777777" w:rsidR="00AF4CB2" w:rsidRPr="00485EAF" w:rsidRDefault="00AF4CB2" w:rsidP="00D526E8">
      <w:pPr>
        <w:pStyle w:val="ListParagraph"/>
        <w:keepLines/>
        <w:numPr>
          <w:ilvl w:val="0"/>
          <w:numId w:val="17"/>
        </w:numPr>
        <w:spacing w:before="120" w:after="60" w:line="240" w:lineRule="auto"/>
        <w:contextualSpacing w:val="0"/>
      </w:pPr>
      <w:r w:rsidRPr="00485EAF">
        <w:t xml:space="preserve">If needed, explain to voters that once the ballot counter is operating election judges will process them through the ballot counter.  </w:t>
      </w:r>
    </w:p>
    <w:p w14:paraId="33B827B1" w14:textId="2236EDE4" w:rsidR="00AF4CB2" w:rsidRPr="00485EAF" w:rsidRDefault="00AF4CB2" w:rsidP="00D526E8">
      <w:pPr>
        <w:pStyle w:val="ListParagraph"/>
        <w:keepLines/>
        <w:numPr>
          <w:ilvl w:val="0"/>
          <w:numId w:val="17"/>
        </w:numPr>
        <w:spacing w:before="120" w:after="60" w:line="240" w:lineRule="auto"/>
        <w:contextualSpacing w:val="0"/>
      </w:pPr>
      <w:r w:rsidRPr="00485EAF">
        <w:t xml:space="preserve">Voters may use the ballot marking device to </w:t>
      </w:r>
      <w:r w:rsidR="009D724E">
        <w:t xml:space="preserve">mark a </w:t>
      </w:r>
      <w:r w:rsidRPr="00485EAF">
        <w:t>ballot</w:t>
      </w:r>
      <w:r w:rsidR="009D724E">
        <w:t>. Ballot marking devices prohibit voter errors such as overvotes.</w:t>
      </w:r>
    </w:p>
    <w:p w14:paraId="3AD776D6" w14:textId="77777777" w:rsidR="00AF4CB2" w:rsidRPr="00485EAF" w:rsidRDefault="00AF4CB2" w:rsidP="00D526E8">
      <w:pPr>
        <w:pStyle w:val="ListParagraph"/>
        <w:keepLines/>
        <w:numPr>
          <w:ilvl w:val="0"/>
          <w:numId w:val="17"/>
        </w:numPr>
        <w:spacing w:before="120" w:after="60" w:line="240" w:lineRule="auto"/>
        <w:contextualSpacing w:val="0"/>
      </w:pPr>
      <w:r w:rsidRPr="00485EAF">
        <w:t>After the machine is operating again, two judges should remove the ballots from the auxiliary compartment</w:t>
      </w:r>
      <w:r>
        <w:t xml:space="preserve"> and </w:t>
      </w:r>
      <w:r w:rsidRPr="00485EAF">
        <w:t>feed them into the ballot counter.</w:t>
      </w:r>
    </w:p>
    <w:p w14:paraId="459E15F2" w14:textId="77777777" w:rsidR="008809CA" w:rsidRDefault="008809CA">
      <w:pPr>
        <w:rPr>
          <w:rFonts w:asciiTheme="majorHAnsi" w:eastAsiaTheme="majorEastAsia" w:hAnsiTheme="majorHAnsi" w:cstheme="majorBidi"/>
          <w:b/>
          <w:color w:val="015E89"/>
          <w:sz w:val="32"/>
          <w:szCs w:val="26"/>
        </w:rPr>
      </w:pPr>
      <w:bookmarkStart w:id="496" w:name="_Toc375058978"/>
      <w:bookmarkStart w:id="497" w:name="_Toc379463325"/>
      <w:bookmarkStart w:id="498" w:name="_Toc381179434"/>
      <w:bookmarkStart w:id="499" w:name="_Toc100294641"/>
      <w:bookmarkEnd w:id="491"/>
      <w:r>
        <w:br w:type="page"/>
      </w:r>
    </w:p>
    <w:p w14:paraId="76F6B8CB" w14:textId="1FFCF05E" w:rsidR="00AF4CB2" w:rsidRPr="003A148D" w:rsidRDefault="00AF4CB2" w:rsidP="006B7DB2">
      <w:pPr>
        <w:pStyle w:val="Heading1"/>
      </w:pPr>
      <w:bookmarkStart w:id="500" w:name="_Toc166834408"/>
      <w:r>
        <w:lastRenderedPageBreak/>
        <w:t xml:space="preserve">Rules for </w:t>
      </w:r>
      <w:r w:rsidRPr="003A148D">
        <w:t>Polling Place Conduct</w:t>
      </w:r>
      <w:bookmarkEnd w:id="496"/>
      <w:bookmarkEnd w:id="497"/>
      <w:bookmarkEnd w:id="498"/>
      <w:bookmarkEnd w:id="499"/>
      <w:bookmarkEnd w:id="500"/>
      <w:r>
        <w:fldChar w:fldCharType="begin"/>
      </w:r>
      <w:r>
        <w:instrText xml:space="preserve"> XE "</w:instrText>
      </w:r>
      <w:r w:rsidRPr="0035582F">
        <w:instrText>Rules for Polling Place Conduct</w:instrText>
      </w:r>
      <w:r>
        <w:instrText xml:space="preserve">" </w:instrText>
      </w:r>
      <w:r>
        <w:fldChar w:fldCharType="end"/>
      </w:r>
    </w:p>
    <w:p w14:paraId="721C47C4" w14:textId="77777777" w:rsidR="00AF4CB2" w:rsidRPr="003A148D" w:rsidRDefault="00AF4CB2" w:rsidP="00AF4CB2">
      <w:pPr>
        <w:pStyle w:val="Heading2"/>
      </w:pPr>
      <w:bookmarkStart w:id="501" w:name="_Toc375058979"/>
      <w:bookmarkStart w:id="502" w:name="_Toc379463326"/>
      <w:bookmarkStart w:id="503" w:name="_Toc381179435"/>
      <w:bookmarkStart w:id="504" w:name="_Ref382491920"/>
      <w:bookmarkStart w:id="505" w:name="_Toc100294642"/>
      <w:bookmarkStart w:id="506" w:name="_Toc166834409"/>
      <w:bookmarkStart w:id="507" w:name="OLE_LINK1"/>
      <w:bookmarkStart w:id="508" w:name="OLE_LINK2"/>
      <w:bookmarkStart w:id="509" w:name="_Toc133908295"/>
      <w:bookmarkStart w:id="510" w:name="_Toc259091289"/>
      <w:r w:rsidRPr="003A148D">
        <w:t xml:space="preserve">Persons Allowed </w:t>
      </w:r>
      <w:r>
        <w:t>in or Near</w:t>
      </w:r>
      <w:r w:rsidRPr="003A148D">
        <w:t xml:space="preserve"> the Polling Place</w:t>
      </w:r>
      <w:bookmarkEnd w:id="501"/>
      <w:bookmarkEnd w:id="502"/>
      <w:bookmarkEnd w:id="503"/>
      <w:bookmarkEnd w:id="504"/>
      <w:bookmarkEnd w:id="505"/>
      <w:bookmarkEnd w:id="506"/>
      <w:r>
        <w:fldChar w:fldCharType="begin"/>
      </w:r>
      <w:r>
        <w:instrText xml:space="preserve"> XE "</w:instrText>
      </w:r>
      <w:r w:rsidRPr="0035582F">
        <w:instrText>Persons Allowed In or Near the Polling Place</w:instrText>
      </w:r>
      <w:r>
        <w:instrText xml:space="preserve">" </w:instrText>
      </w:r>
      <w:r>
        <w:fldChar w:fldCharType="end"/>
      </w:r>
    </w:p>
    <w:p w14:paraId="41FA2C81" w14:textId="77777777" w:rsidR="00AF4CB2" w:rsidRPr="00485EAF" w:rsidRDefault="00AF4CB2" w:rsidP="00AF4CB2">
      <w:pPr>
        <w:spacing w:after="60"/>
      </w:pPr>
      <w:r w:rsidRPr="00485EAF">
        <w:t>During voting hours, law allows only election judges, people directly engaged in voting</w:t>
      </w:r>
      <w:r>
        <w:t xml:space="preserve"> and </w:t>
      </w:r>
      <w:r w:rsidRPr="00485EAF">
        <w:t xml:space="preserve">authorized persons to be present. Ask unauthorized people to leave immediately. Authorized persons are: </w:t>
      </w:r>
    </w:p>
    <w:p w14:paraId="358A25E8" w14:textId="77777777" w:rsidR="00AF4CB2" w:rsidRPr="00485EAF" w:rsidRDefault="00AF4CB2" w:rsidP="00D526E8">
      <w:pPr>
        <w:pStyle w:val="ListParagraph"/>
        <w:keepLines/>
        <w:numPr>
          <w:ilvl w:val="0"/>
          <w:numId w:val="18"/>
        </w:numPr>
        <w:spacing w:after="60" w:line="240" w:lineRule="auto"/>
        <w:contextualSpacing w:val="0"/>
      </w:pPr>
      <w:r w:rsidRPr="00485EAF">
        <w:rPr>
          <w:b/>
        </w:rPr>
        <w:t>Persons helping a voter</w:t>
      </w:r>
      <w:r w:rsidRPr="00485EAF">
        <w:t xml:space="preserve">. </w:t>
      </w:r>
    </w:p>
    <w:p w14:paraId="0FDD1558" w14:textId="77777777" w:rsidR="00AF4CB2" w:rsidRPr="00485EAF" w:rsidRDefault="00AF4CB2" w:rsidP="00D526E8">
      <w:pPr>
        <w:pStyle w:val="ListParagraph"/>
        <w:keepLines/>
        <w:numPr>
          <w:ilvl w:val="0"/>
          <w:numId w:val="18"/>
        </w:numPr>
        <w:spacing w:after="60" w:line="240" w:lineRule="auto"/>
        <w:contextualSpacing w:val="0"/>
      </w:pPr>
      <w:r w:rsidRPr="00485EAF">
        <w:rPr>
          <w:b/>
        </w:rPr>
        <w:t>Children</w:t>
      </w:r>
      <w:r w:rsidRPr="00485EAF">
        <w:t xml:space="preserve"> accompanying voters. </w:t>
      </w:r>
    </w:p>
    <w:p w14:paraId="2F887F33" w14:textId="77777777" w:rsidR="00AF4CB2" w:rsidRPr="00485EAF" w:rsidRDefault="00AF4CB2" w:rsidP="00D526E8">
      <w:pPr>
        <w:pStyle w:val="ListParagraph"/>
        <w:keepLines/>
        <w:numPr>
          <w:ilvl w:val="0"/>
          <w:numId w:val="18"/>
        </w:numPr>
        <w:spacing w:after="60" w:line="240" w:lineRule="auto"/>
        <w:contextualSpacing w:val="0"/>
      </w:pPr>
      <w:r w:rsidRPr="00485EAF">
        <w:rPr>
          <w:b/>
        </w:rPr>
        <w:t>Vouchers</w:t>
      </w:r>
      <w:r w:rsidRPr="00485EAF">
        <w:t>.</w:t>
      </w:r>
    </w:p>
    <w:p w14:paraId="2284A424" w14:textId="77777777" w:rsidR="00AF4CB2" w:rsidRPr="00485EAF" w:rsidRDefault="00AF4CB2" w:rsidP="00D526E8">
      <w:pPr>
        <w:pStyle w:val="ListParagraph"/>
        <w:keepLines/>
        <w:numPr>
          <w:ilvl w:val="0"/>
          <w:numId w:val="18"/>
        </w:numPr>
        <w:spacing w:after="60" w:line="240" w:lineRule="auto"/>
        <w:contextualSpacing w:val="0"/>
      </w:pPr>
      <w:r w:rsidRPr="00485EAF">
        <w:rPr>
          <w:b/>
        </w:rPr>
        <w:t>Observers</w:t>
      </w:r>
      <w:r w:rsidRPr="00485EAF">
        <w:t xml:space="preserve"> with written authorization from the office of the secretary of state, county auditor or clerk. </w:t>
      </w:r>
    </w:p>
    <w:p w14:paraId="6BDA2418" w14:textId="67176BA1" w:rsidR="00BE571E" w:rsidRPr="00BE571E" w:rsidRDefault="00BE571E" w:rsidP="00D526E8">
      <w:pPr>
        <w:pStyle w:val="ListParagraph"/>
        <w:keepLines/>
        <w:numPr>
          <w:ilvl w:val="0"/>
          <w:numId w:val="18"/>
        </w:numPr>
        <w:spacing w:after="60" w:line="240" w:lineRule="auto"/>
        <w:contextualSpacing w:val="0"/>
        <w:rPr>
          <w:b/>
          <w:bCs/>
        </w:rPr>
      </w:pPr>
      <w:r w:rsidRPr="00BE571E">
        <w:rPr>
          <w:b/>
          <w:bCs/>
        </w:rPr>
        <w:t>Sergeant-at-arms.</w:t>
      </w:r>
    </w:p>
    <w:p w14:paraId="5599C009" w14:textId="59AA0DA4" w:rsidR="00AF4CB2" w:rsidRPr="00485EAF" w:rsidRDefault="00AF4CB2" w:rsidP="00D526E8">
      <w:pPr>
        <w:pStyle w:val="ListParagraph"/>
        <w:keepLines/>
        <w:numPr>
          <w:ilvl w:val="0"/>
          <w:numId w:val="18"/>
        </w:numPr>
        <w:spacing w:after="60" w:line="240" w:lineRule="auto"/>
        <w:contextualSpacing w:val="0"/>
      </w:pPr>
      <w:r w:rsidRPr="00485EAF">
        <w:rPr>
          <w:b/>
        </w:rPr>
        <w:t>Peace officers</w:t>
      </w:r>
      <w:r w:rsidRPr="00485EAF">
        <w:t xml:space="preserve"> if judges request their presence to keep order. </w:t>
      </w:r>
    </w:p>
    <w:p w14:paraId="0668F3A3" w14:textId="77777777" w:rsidR="00AF4CB2" w:rsidRPr="00485EAF" w:rsidRDefault="00AF4CB2" w:rsidP="00D526E8">
      <w:pPr>
        <w:pStyle w:val="ListParagraph"/>
        <w:keepLines/>
        <w:numPr>
          <w:ilvl w:val="0"/>
          <w:numId w:val="18"/>
        </w:numPr>
        <w:spacing w:after="60" w:line="240" w:lineRule="auto"/>
        <w:contextualSpacing w:val="0"/>
      </w:pPr>
      <w:r w:rsidRPr="00485EAF">
        <w:rPr>
          <w:b/>
        </w:rPr>
        <w:t>Challengers</w:t>
      </w:r>
      <w:r w:rsidRPr="00485EAF">
        <w:t xml:space="preserve"> appointed in writing by a political party or nonpartisan candidate.</w:t>
      </w:r>
    </w:p>
    <w:p w14:paraId="035769F1" w14:textId="70F5384C" w:rsidR="00AF4CB2" w:rsidRPr="00485EAF" w:rsidRDefault="00AF4CB2" w:rsidP="00D526E8">
      <w:pPr>
        <w:pStyle w:val="ListParagraph"/>
        <w:keepLines/>
        <w:numPr>
          <w:ilvl w:val="0"/>
          <w:numId w:val="18"/>
        </w:numPr>
        <w:spacing w:after="60" w:line="240" w:lineRule="auto"/>
        <w:contextualSpacing w:val="0"/>
      </w:pPr>
      <w:r w:rsidRPr="00485EAF">
        <w:rPr>
          <w:b/>
        </w:rPr>
        <w:t>Teachers</w:t>
      </w:r>
      <w:r w:rsidR="00BE571E">
        <w:rPr>
          <w:b/>
        </w:rPr>
        <w:t xml:space="preserve">, </w:t>
      </w:r>
      <w:r w:rsidRPr="00485EAF">
        <w:rPr>
          <w:b/>
        </w:rPr>
        <w:t>elementary</w:t>
      </w:r>
      <w:r>
        <w:rPr>
          <w:b/>
        </w:rPr>
        <w:t xml:space="preserve"> </w:t>
      </w:r>
      <w:r w:rsidR="00BE571E">
        <w:rPr>
          <w:b/>
        </w:rPr>
        <w:t>and</w:t>
      </w:r>
      <w:r>
        <w:rPr>
          <w:b/>
        </w:rPr>
        <w:t xml:space="preserve"> </w:t>
      </w:r>
      <w:r w:rsidRPr="00485EAF">
        <w:rPr>
          <w:b/>
        </w:rPr>
        <w:t>high school students</w:t>
      </w:r>
      <w:r w:rsidRPr="00485EAF">
        <w:t>, if participating in a mock election that has been authorized by the secretary of state.</w:t>
      </w:r>
    </w:p>
    <w:p w14:paraId="4B87FF18" w14:textId="77777777" w:rsidR="00AF4CB2" w:rsidRPr="00485EAF" w:rsidRDefault="00AF4CB2" w:rsidP="00D526E8">
      <w:pPr>
        <w:pStyle w:val="ListParagraph"/>
        <w:keepLines/>
        <w:numPr>
          <w:ilvl w:val="0"/>
          <w:numId w:val="18"/>
        </w:numPr>
        <w:spacing w:after="60" w:line="240" w:lineRule="auto"/>
        <w:contextualSpacing w:val="0"/>
      </w:pPr>
      <w:r w:rsidRPr="00485EAF">
        <w:rPr>
          <w:b/>
        </w:rPr>
        <w:t>Persons making a written complaint</w:t>
      </w:r>
      <w:r w:rsidRPr="00485EAF">
        <w:t>.</w:t>
      </w:r>
    </w:p>
    <w:p w14:paraId="5AFF7D2A" w14:textId="697EC44D" w:rsidR="00AF4CB2" w:rsidRPr="00485EAF" w:rsidRDefault="00AF4CB2" w:rsidP="00D526E8">
      <w:pPr>
        <w:pStyle w:val="ListParagraph"/>
        <w:keepLines/>
        <w:numPr>
          <w:ilvl w:val="0"/>
          <w:numId w:val="18"/>
        </w:numPr>
        <w:spacing w:after="60" w:line="240" w:lineRule="auto"/>
        <w:contextualSpacing w:val="0"/>
      </w:pPr>
      <w:r w:rsidRPr="00485EAF">
        <w:rPr>
          <w:b/>
        </w:rPr>
        <w:t xml:space="preserve">Media </w:t>
      </w:r>
      <w:r w:rsidR="003A36AF">
        <w:t>(See next section for more information)</w:t>
      </w:r>
    </w:p>
    <w:p w14:paraId="1671919F" w14:textId="77777777" w:rsidR="00AF4CB2" w:rsidRPr="00485EAF" w:rsidRDefault="00AF4CB2" w:rsidP="00D526E8">
      <w:pPr>
        <w:pStyle w:val="ListParagraph"/>
        <w:keepLines/>
        <w:numPr>
          <w:ilvl w:val="0"/>
          <w:numId w:val="18"/>
        </w:numPr>
        <w:spacing w:after="60" w:line="240" w:lineRule="auto"/>
        <w:contextualSpacing w:val="0"/>
      </w:pPr>
      <w:r w:rsidRPr="00485EAF">
        <w:rPr>
          <w:b/>
        </w:rPr>
        <w:t>People conducting exit polls</w:t>
      </w:r>
      <w:r w:rsidRPr="00485EAF">
        <w:rPr>
          <w:b/>
        </w:rPr>
        <w:fldChar w:fldCharType="begin"/>
      </w:r>
      <w:r w:rsidRPr="00485EAF">
        <w:instrText xml:space="preserve"> XE "Exit Polls" </w:instrText>
      </w:r>
      <w:r w:rsidRPr="00485EAF">
        <w:rPr>
          <w:b/>
        </w:rPr>
        <w:fldChar w:fldCharType="end"/>
      </w:r>
      <w:r w:rsidRPr="00485EAF">
        <w:t xml:space="preserve"> can be on the premises, but not in the room where voting occurs. Depending on the building layout, this may mean the pollster must remain outdoors. An individual conducting an exit poll may only approach voters after they have voted</w:t>
      </w:r>
      <w:r>
        <w:t xml:space="preserve"> and </w:t>
      </w:r>
      <w:r w:rsidRPr="00485EAF">
        <w:t>may only speak with a voter to the extent necessary to ask the voter to take an anonymous written questionnaire.</w:t>
      </w:r>
      <w:bookmarkStart w:id="511" w:name="_Toc375058980"/>
      <w:bookmarkStart w:id="512" w:name="_Ref376769891"/>
      <w:bookmarkEnd w:id="507"/>
      <w:bookmarkEnd w:id="508"/>
      <w:bookmarkEnd w:id="509"/>
      <w:bookmarkEnd w:id="510"/>
    </w:p>
    <w:bookmarkEnd w:id="511"/>
    <w:bookmarkEnd w:id="512"/>
    <w:p w14:paraId="1DEC40AE" w14:textId="77777777" w:rsidR="00AF4CB2" w:rsidRPr="00485EAF" w:rsidRDefault="00AF4CB2" w:rsidP="006024D8">
      <w:pPr>
        <w:keepLines/>
        <w:spacing w:after="60" w:line="240" w:lineRule="auto"/>
      </w:pPr>
      <w:r w:rsidRPr="006024D8">
        <w:rPr>
          <w:b/>
        </w:rPr>
        <w:t>No one in the polling place should be discussing candidates or issues.</w:t>
      </w:r>
      <w:r w:rsidRPr="00485EAF">
        <w:t xml:space="preserve"> This includes voters waiting in line</w:t>
      </w:r>
      <w:r>
        <w:t xml:space="preserve"> and </w:t>
      </w:r>
      <w:r w:rsidRPr="00485EAF">
        <w:t>election judges.</w:t>
      </w:r>
    </w:p>
    <w:p w14:paraId="0B7A045E" w14:textId="2B1E7682" w:rsidR="00AF4CB2" w:rsidRDefault="00AF4CB2" w:rsidP="00AF4CB2">
      <w:pPr>
        <w:spacing w:after="60"/>
      </w:pPr>
      <w:r w:rsidRPr="00485EAF">
        <w:t>Related statutes</w:t>
      </w:r>
      <w:r>
        <w:t xml:space="preserve"> </w:t>
      </w:r>
      <w:r w:rsidR="006B77B7">
        <w:t>or</w:t>
      </w:r>
      <w:r>
        <w:t xml:space="preserve"> </w:t>
      </w:r>
      <w:r w:rsidRPr="00485EAF">
        <w:t xml:space="preserve">rules: </w:t>
      </w:r>
      <w:hyperlink r:id="rId116" w:history="1">
        <w:r w:rsidRPr="00485EAF">
          <w:rPr>
            <w:rStyle w:val="Hyperlink"/>
          </w:rPr>
          <w:t>M.S. 204C.06</w:t>
        </w:r>
      </w:hyperlink>
      <w:r w:rsidRPr="00485EAF">
        <w:t xml:space="preserve">; </w:t>
      </w:r>
      <w:hyperlink r:id="rId117" w:history="1">
        <w:r w:rsidRPr="00485EAF">
          <w:rPr>
            <w:rStyle w:val="Hyperlink"/>
          </w:rPr>
          <w:t>204C.13, subd. 2</w:t>
        </w:r>
      </w:hyperlink>
      <w:r w:rsidRPr="00485EAF">
        <w:rPr>
          <w:rStyle w:val="Hyperlink"/>
          <w:color w:val="auto"/>
        </w:rPr>
        <w:t xml:space="preserve">; </w:t>
      </w:r>
      <w:hyperlink r:id="rId118" w:history="1">
        <w:r w:rsidRPr="00485EAF">
          <w:rPr>
            <w:rStyle w:val="Hyperlink"/>
          </w:rPr>
          <w:t>M.S. 211B.11</w:t>
        </w:r>
      </w:hyperlink>
      <w:r w:rsidRPr="00485EAF">
        <w:t>;</w:t>
      </w:r>
    </w:p>
    <w:p w14:paraId="351851FB" w14:textId="748F20C2" w:rsidR="003A36AF" w:rsidRDefault="003A36AF" w:rsidP="003A36AF">
      <w:pPr>
        <w:pStyle w:val="Heading2"/>
      </w:pPr>
      <w:bookmarkStart w:id="513" w:name="_Toc166834410"/>
      <w:r>
        <w:t>Media in the Polling Place</w:t>
      </w:r>
      <w:bookmarkEnd w:id="513"/>
    </w:p>
    <w:p w14:paraId="3D3DAFD4" w14:textId="34E2749F" w:rsidR="00AA553E" w:rsidRDefault="003A36AF" w:rsidP="00AA553E">
      <w:pPr>
        <w:pStyle w:val="BodyText"/>
        <w:rPr>
          <w:sz w:val="22"/>
          <w:szCs w:val="22"/>
        </w:rPr>
      </w:pPr>
      <w:r w:rsidRPr="00AA553E">
        <w:rPr>
          <w:sz w:val="22"/>
          <w:szCs w:val="22"/>
        </w:rPr>
        <w:t>Specific guidelines govern the entry of media representatives into polling places to observe voting. To maintain the integrity of the voting process while allowing for observation, the following rules apply:</w:t>
      </w:r>
    </w:p>
    <w:p w14:paraId="3F018EE0" w14:textId="77777777" w:rsidR="002A4647" w:rsidRPr="00AA553E" w:rsidRDefault="002A4647" w:rsidP="00AA553E">
      <w:pPr>
        <w:pStyle w:val="BodyText"/>
        <w:rPr>
          <w:sz w:val="22"/>
          <w:szCs w:val="22"/>
        </w:rPr>
      </w:pPr>
    </w:p>
    <w:p w14:paraId="0C5D79A0" w14:textId="7C4ABAA8" w:rsidR="00F81764" w:rsidRPr="00AA553E" w:rsidRDefault="00F81764" w:rsidP="00D526E8">
      <w:pPr>
        <w:pStyle w:val="BodyText"/>
        <w:numPr>
          <w:ilvl w:val="0"/>
          <w:numId w:val="108"/>
        </w:numPr>
        <w:rPr>
          <w:sz w:val="22"/>
          <w:szCs w:val="22"/>
        </w:rPr>
      </w:pPr>
      <w:r w:rsidRPr="00AA553E">
        <w:rPr>
          <w:sz w:val="22"/>
          <w:szCs w:val="22"/>
        </w:rPr>
        <w:t>Media representatives must present a photo ID and either a recognized media credential or a written statement from a local election official confirming their credentials upon arrival.</w:t>
      </w:r>
    </w:p>
    <w:p w14:paraId="790FB8DA" w14:textId="57BB3767" w:rsidR="00F81764" w:rsidRPr="00AA553E" w:rsidRDefault="00253E68" w:rsidP="00D526E8">
      <w:pPr>
        <w:pStyle w:val="BodyText"/>
        <w:numPr>
          <w:ilvl w:val="0"/>
          <w:numId w:val="108"/>
        </w:numPr>
        <w:rPr>
          <w:sz w:val="22"/>
          <w:szCs w:val="22"/>
        </w:rPr>
      </w:pPr>
      <w:r>
        <w:rPr>
          <w:sz w:val="22"/>
          <w:szCs w:val="22"/>
        </w:rPr>
        <w:t>Members of the media</w:t>
      </w:r>
      <w:r w:rsidR="00F81764" w:rsidRPr="00AA553E">
        <w:rPr>
          <w:sz w:val="22"/>
          <w:szCs w:val="22"/>
        </w:rPr>
        <w:t xml:space="preserve"> are required to maintain a distance of at least six feet from voters while inside the polling place.</w:t>
      </w:r>
    </w:p>
    <w:p w14:paraId="6B337934" w14:textId="0AEEC1B4" w:rsidR="00F81764" w:rsidRPr="00AA553E" w:rsidRDefault="00F81764" w:rsidP="00D526E8">
      <w:pPr>
        <w:pStyle w:val="BodyText"/>
        <w:numPr>
          <w:ilvl w:val="0"/>
          <w:numId w:val="108"/>
        </w:numPr>
        <w:rPr>
          <w:sz w:val="22"/>
          <w:szCs w:val="22"/>
        </w:rPr>
      </w:pPr>
      <w:r w:rsidRPr="00AA553E">
        <w:rPr>
          <w:sz w:val="22"/>
          <w:szCs w:val="22"/>
        </w:rPr>
        <w:t>Media personnel must refrain from conversing with voters or interfering with the voting process.</w:t>
      </w:r>
    </w:p>
    <w:p w14:paraId="1C0DB1F1" w14:textId="68537DAB" w:rsidR="00AA553E" w:rsidRPr="00964906" w:rsidRDefault="00F81764" w:rsidP="00964906">
      <w:pPr>
        <w:pStyle w:val="BodyText"/>
        <w:numPr>
          <w:ilvl w:val="0"/>
          <w:numId w:val="108"/>
        </w:numPr>
        <w:spacing w:after="60"/>
        <w:rPr>
          <w:sz w:val="22"/>
          <w:szCs w:val="22"/>
        </w:rPr>
      </w:pPr>
      <w:r w:rsidRPr="00964906">
        <w:rPr>
          <w:sz w:val="22"/>
          <w:szCs w:val="22"/>
        </w:rPr>
        <w:t xml:space="preserve">Creating lists of individuals who are voting </w:t>
      </w:r>
      <w:r w:rsidR="00EF1581" w:rsidRPr="00964906">
        <w:rPr>
          <w:sz w:val="22"/>
          <w:szCs w:val="22"/>
        </w:rPr>
        <w:t xml:space="preserve">is </w:t>
      </w:r>
      <w:r w:rsidRPr="00964906">
        <w:rPr>
          <w:sz w:val="22"/>
          <w:szCs w:val="22"/>
        </w:rPr>
        <w:t>strictly prohibited.</w:t>
      </w:r>
    </w:p>
    <w:p w14:paraId="086FC4C7" w14:textId="77777777" w:rsidR="0015757D" w:rsidRPr="00AA553E" w:rsidRDefault="0015757D" w:rsidP="00964906">
      <w:pPr>
        <w:pStyle w:val="BodyText"/>
        <w:rPr>
          <w:sz w:val="22"/>
          <w:szCs w:val="22"/>
        </w:rPr>
      </w:pPr>
      <w:r w:rsidRPr="00AA553E">
        <w:rPr>
          <w:sz w:val="22"/>
          <w:szCs w:val="22"/>
        </w:rPr>
        <w:t>Media representatives are allowed to record audio, video, and photographic content within the polling place, provided that the above rules are followed and that such recordings do not disclose private information or violate a voter’s right to a secret ballot.</w:t>
      </w:r>
    </w:p>
    <w:p w14:paraId="672584EC" w14:textId="77777777" w:rsidR="00F81764" w:rsidRPr="003A36AF" w:rsidRDefault="00F81764" w:rsidP="00F81764"/>
    <w:p w14:paraId="6306439E" w14:textId="336CC363" w:rsidR="00AF4CB2" w:rsidRPr="003A148D" w:rsidRDefault="00AF4CB2" w:rsidP="00AF4CB2">
      <w:pPr>
        <w:pStyle w:val="Heading2"/>
      </w:pPr>
      <w:bookmarkStart w:id="514" w:name="_Toc100294643"/>
      <w:bookmarkStart w:id="515" w:name="_Toc166834411"/>
      <w:bookmarkStart w:id="516" w:name="_Toc379463327"/>
      <w:bookmarkStart w:id="517" w:name="_Toc381179436"/>
      <w:r w:rsidRPr="003A148D">
        <w:lastRenderedPageBreak/>
        <w:t>Prohibition on Campaigning</w:t>
      </w:r>
      <w:bookmarkEnd w:id="514"/>
      <w:bookmarkEnd w:id="515"/>
      <w:r>
        <w:fldChar w:fldCharType="begin"/>
      </w:r>
      <w:r>
        <w:instrText xml:space="preserve"> XE "</w:instrText>
      </w:r>
      <w:r w:rsidRPr="0035582F">
        <w:instrText>Campaigning</w:instrText>
      </w:r>
      <w:r>
        <w:instrText xml:space="preserve">" </w:instrText>
      </w:r>
      <w:r>
        <w:fldChar w:fldCharType="end"/>
      </w:r>
      <w:bookmarkEnd w:id="516"/>
      <w:bookmarkEnd w:id="517"/>
    </w:p>
    <w:p w14:paraId="025CEA74" w14:textId="765BB179" w:rsidR="00AF4CB2" w:rsidRDefault="00AF4CB2" w:rsidP="00D526E8">
      <w:pPr>
        <w:pStyle w:val="ListParagraph"/>
        <w:keepLines/>
        <w:numPr>
          <w:ilvl w:val="0"/>
          <w:numId w:val="18"/>
        </w:numPr>
        <w:spacing w:after="60" w:line="240" w:lineRule="auto"/>
        <w:contextualSpacing w:val="0"/>
      </w:pPr>
      <w:r w:rsidRPr="00485EAF">
        <w:t>Campaigning is not allowed in the polling place or within 100 feet of the building</w:t>
      </w:r>
      <w:r w:rsidR="00EC0EED">
        <w:t xml:space="preserve"> during voting hours</w:t>
      </w:r>
      <w:r w:rsidRPr="00485EAF">
        <w:t>. If the polling place is on public property, campaigning is not allowed anywhere on the property, even beyond 100 feet</w:t>
      </w:r>
      <w:r>
        <w:t>.</w:t>
      </w:r>
    </w:p>
    <w:p w14:paraId="419B26C1" w14:textId="77777777" w:rsidR="00AF4CB2" w:rsidRPr="00485EAF" w:rsidRDefault="00AF4CB2" w:rsidP="00D9797C">
      <w:pPr>
        <w:pStyle w:val="Notes"/>
        <w:numPr>
          <w:ilvl w:val="1"/>
          <w:numId w:val="18"/>
        </w:numPr>
        <w:spacing w:after="0"/>
      </w:pPr>
      <w:r w:rsidRPr="006D0D23">
        <w:rPr>
          <w:b/>
          <w:bCs/>
        </w:rPr>
        <w:t>Note:</w:t>
      </w:r>
      <w:r w:rsidRPr="00485EAF">
        <w:t xml:space="preserve"> Per Schimming v. </w:t>
      </w:r>
      <w:proofErr w:type="spellStart"/>
      <w:r w:rsidRPr="00485EAF">
        <w:t>Riverblood</w:t>
      </w:r>
      <w:proofErr w:type="spellEnd"/>
      <w:r w:rsidRPr="00485EAF">
        <w:t>, OAH 7-6347-20326-CV (June 5, 2009), the prohibition of signs</w:t>
      </w:r>
      <w:r>
        <w:t xml:space="preserve"> and </w:t>
      </w:r>
      <w:r w:rsidRPr="00485EAF">
        <w:t>campaign materials within 100 feet does not apply to adjacent private property.</w:t>
      </w:r>
    </w:p>
    <w:p w14:paraId="782A7FF2" w14:textId="4B4A423D" w:rsidR="00AF4CB2" w:rsidRDefault="00AF4CB2" w:rsidP="00D526E8">
      <w:pPr>
        <w:pStyle w:val="ListParagraph"/>
        <w:keepLines/>
        <w:numPr>
          <w:ilvl w:val="0"/>
          <w:numId w:val="18"/>
        </w:numPr>
        <w:spacing w:after="60" w:line="240" w:lineRule="auto"/>
        <w:contextualSpacing w:val="0"/>
      </w:pPr>
      <w:r w:rsidRPr="00485EAF">
        <w:t xml:space="preserve">The prohibition includes displaying campaign materials in the polling place, including literature or buttons. Ask the individual to either cover up or remove the </w:t>
      </w:r>
      <w:r w:rsidR="008445C4">
        <w:t>campaign</w:t>
      </w:r>
      <w:r w:rsidRPr="00485EAF">
        <w:t xml:space="preserve"> material while in the polling place. If they refuse, explain that eligible voters will be allowed to vote, but any refusal will be recorded</w:t>
      </w:r>
      <w:r>
        <w:t xml:space="preserve"> and </w:t>
      </w:r>
      <w:r w:rsidRPr="00485EAF">
        <w:t xml:space="preserve">referred to appropriate authorities. Record in the Incident Log the names of those who refuse to cover or remove </w:t>
      </w:r>
      <w:r w:rsidR="00EC0EED">
        <w:t>campaign</w:t>
      </w:r>
      <w:r w:rsidRPr="00485EAF">
        <w:t xml:space="preserve"> material</w:t>
      </w:r>
      <w:r w:rsidR="00EC0EED">
        <w:t>s</w:t>
      </w:r>
      <w:r w:rsidRPr="00485EAF">
        <w:t>.</w:t>
      </w:r>
    </w:p>
    <w:p w14:paraId="32B8BC1C" w14:textId="33A79FA8" w:rsidR="00553334" w:rsidRDefault="00553334" w:rsidP="00D526E8">
      <w:pPr>
        <w:pStyle w:val="ListParagraph"/>
        <w:keepLines/>
        <w:numPr>
          <w:ilvl w:val="0"/>
          <w:numId w:val="18"/>
        </w:numPr>
        <w:spacing w:after="60" w:line="240" w:lineRule="auto"/>
        <w:contextualSpacing w:val="0"/>
      </w:pPr>
      <w:r>
        <w:t xml:space="preserve">Campaign materials include anything that persuades a voter to vote for or refrain from voting for a candidate or ballot question on the ballot in that polling location. </w:t>
      </w:r>
      <w:r w:rsidRPr="00553334">
        <w:rPr>
          <w:i/>
          <w:iCs/>
        </w:rPr>
        <w:t>Anything</w:t>
      </w:r>
      <w:r>
        <w:t xml:space="preserve"> means:</w:t>
      </w:r>
    </w:p>
    <w:p w14:paraId="5DFDB5F5" w14:textId="4FE5CB50" w:rsidR="00553334" w:rsidRDefault="00553334" w:rsidP="00553334">
      <w:pPr>
        <w:pStyle w:val="ListParagraph"/>
        <w:keepLines/>
        <w:numPr>
          <w:ilvl w:val="1"/>
          <w:numId w:val="18"/>
        </w:numPr>
        <w:spacing w:after="60" w:line="240" w:lineRule="auto"/>
        <w:contextualSpacing w:val="0"/>
      </w:pPr>
      <w:r>
        <w:t>The name, likeness, logo, or slogan of a candidate who appears on the ballot.</w:t>
      </w:r>
    </w:p>
    <w:p w14:paraId="7D8ECAB2" w14:textId="1E34FBA4" w:rsidR="00553334" w:rsidRDefault="00553334" w:rsidP="00553334">
      <w:pPr>
        <w:pStyle w:val="ListParagraph"/>
        <w:keepLines/>
        <w:numPr>
          <w:ilvl w:val="1"/>
          <w:numId w:val="18"/>
        </w:numPr>
        <w:spacing w:after="60" w:line="240" w:lineRule="auto"/>
        <w:contextualSpacing w:val="0"/>
      </w:pPr>
      <w:r>
        <w:t>The number, title, subject, slogan, or logo of a ballot question that appears on the ballot.</w:t>
      </w:r>
    </w:p>
    <w:p w14:paraId="1C8CCBEC" w14:textId="3C658F55" w:rsidR="00553334" w:rsidRPr="00485EAF" w:rsidRDefault="00553334" w:rsidP="00553334">
      <w:pPr>
        <w:pStyle w:val="ListParagraph"/>
        <w:keepLines/>
        <w:numPr>
          <w:ilvl w:val="1"/>
          <w:numId w:val="18"/>
        </w:numPr>
        <w:spacing w:after="60" w:line="240" w:lineRule="auto"/>
        <w:contextualSpacing w:val="0"/>
      </w:pPr>
      <w:r>
        <w:t>The name, logo, or slogan of a political party represented by a candidate on the ballot.</w:t>
      </w:r>
    </w:p>
    <w:p w14:paraId="117B62D9" w14:textId="77777777" w:rsidR="00AF4CB2" w:rsidRDefault="00AF4CB2" w:rsidP="00D526E8">
      <w:pPr>
        <w:pStyle w:val="ListParagraph"/>
        <w:keepLines/>
        <w:numPr>
          <w:ilvl w:val="0"/>
          <w:numId w:val="18"/>
        </w:numPr>
        <w:spacing w:after="60" w:line="240" w:lineRule="auto"/>
        <w:contextualSpacing w:val="0"/>
      </w:pPr>
      <w:r w:rsidRPr="00485EAF">
        <w:t>Voters may take sample ballots or campaign flyers into the voting booth, but they should not display these materials outside the booth.</w:t>
      </w:r>
    </w:p>
    <w:p w14:paraId="768B959E" w14:textId="63519FAD" w:rsidR="0075549B" w:rsidRPr="00485EAF" w:rsidRDefault="0075549B" w:rsidP="0075549B">
      <w:pPr>
        <w:spacing w:after="60"/>
      </w:pPr>
      <w:r w:rsidRPr="00485EAF">
        <w:t>Related statutes</w:t>
      </w:r>
      <w:r>
        <w:t xml:space="preserve"> </w:t>
      </w:r>
      <w:r w:rsidR="006B77B7">
        <w:t>or</w:t>
      </w:r>
      <w:r>
        <w:t xml:space="preserve"> </w:t>
      </w:r>
      <w:r w:rsidRPr="00485EAF">
        <w:t xml:space="preserve">rules: </w:t>
      </w:r>
      <w:hyperlink r:id="rId119" w:history="1">
        <w:r w:rsidR="00BD4B4A">
          <w:rPr>
            <w:rStyle w:val="Hyperlink"/>
          </w:rPr>
          <w:t>M.S. 211B.11</w:t>
        </w:r>
      </w:hyperlink>
    </w:p>
    <w:p w14:paraId="2293D567" w14:textId="77777777" w:rsidR="00AF4CB2" w:rsidRPr="003A148D" w:rsidRDefault="00AF4CB2" w:rsidP="00AF4CB2">
      <w:pPr>
        <w:pStyle w:val="Heading2"/>
      </w:pPr>
      <w:bookmarkStart w:id="518" w:name="_Toc375058981"/>
      <w:bookmarkStart w:id="519" w:name="_Toc379463328"/>
      <w:bookmarkStart w:id="520" w:name="_Toc381179437"/>
      <w:bookmarkStart w:id="521" w:name="_Toc100294644"/>
      <w:bookmarkStart w:id="522" w:name="_Toc166834412"/>
      <w:r w:rsidRPr="003A148D">
        <w:t>Additional Prohibited Conduct</w:t>
      </w:r>
      <w:bookmarkEnd w:id="518"/>
      <w:bookmarkEnd w:id="519"/>
      <w:bookmarkEnd w:id="520"/>
      <w:bookmarkEnd w:id="521"/>
      <w:bookmarkEnd w:id="522"/>
    </w:p>
    <w:p w14:paraId="1C6EA76A" w14:textId="77777777" w:rsidR="00AF4CB2" w:rsidRPr="00485EAF" w:rsidRDefault="00AF4CB2" w:rsidP="00AF4CB2">
      <w:pPr>
        <w:spacing w:after="60"/>
      </w:pPr>
      <w:r w:rsidRPr="00485EAF">
        <w:t xml:space="preserve">People may not gather or linger in the polling place or within 100 feet of the building. Intoxicated persons and/or liquor are not allowed. Ask individuals to leave if they will not or cannot cease the following: </w:t>
      </w:r>
    </w:p>
    <w:p w14:paraId="5C193C90" w14:textId="77777777" w:rsidR="00AF4CB2" w:rsidRPr="00485EAF" w:rsidRDefault="00AF4CB2" w:rsidP="00D526E8">
      <w:pPr>
        <w:pStyle w:val="ListParagraph"/>
        <w:keepLines/>
        <w:numPr>
          <w:ilvl w:val="0"/>
          <w:numId w:val="19"/>
        </w:numPr>
        <w:spacing w:after="60" w:line="240" w:lineRule="auto"/>
        <w:contextualSpacing w:val="0"/>
      </w:pPr>
      <w:r w:rsidRPr="00485EAF">
        <w:t>Disorderly conduct</w:t>
      </w:r>
    </w:p>
    <w:p w14:paraId="4F353CD9" w14:textId="77777777" w:rsidR="00AF4CB2" w:rsidRPr="00485EAF" w:rsidRDefault="00AF4CB2" w:rsidP="00D526E8">
      <w:pPr>
        <w:pStyle w:val="ListParagraph"/>
        <w:keepLines/>
        <w:numPr>
          <w:ilvl w:val="0"/>
          <w:numId w:val="19"/>
        </w:numPr>
        <w:spacing w:after="60" w:line="240" w:lineRule="auto"/>
        <w:contextualSpacing w:val="0"/>
      </w:pPr>
      <w:r w:rsidRPr="00485EAF">
        <w:t>Smoking</w:t>
      </w:r>
    </w:p>
    <w:p w14:paraId="486C372F" w14:textId="77777777" w:rsidR="00AF4CB2" w:rsidRPr="00485EAF" w:rsidRDefault="00AF4CB2" w:rsidP="00D526E8">
      <w:pPr>
        <w:pStyle w:val="ListParagraph"/>
        <w:keepLines/>
        <w:numPr>
          <w:ilvl w:val="0"/>
          <w:numId w:val="19"/>
        </w:numPr>
        <w:spacing w:after="60" w:line="240" w:lineRule="auto"/>
        <w:contextualSpacing w:val="0"/>
      </w:pPr>
      <w:r w:rsidRPr="00485EAF">
        <w:t>Lingering</w:t>
      </w:r>
    </w:p>
    <w:p w14:paraId="7A8DE48E" w14:textId="14EEBE60" w:rsidR="00AF4CB2" w:rsidRPr="00485EAF" w:rsidRDefault="00AF4CB2" w:rsidP="00AF4CB2">
      <w:pPr>
        <w:spacing w:after="60"/>
      </w:pPr>
      <w:r w:rsidRPr="00485EAF">
        <w:t>Related statutes</w:t>
      </w:r>
      <w:r>
        <w:t xml:space="preserve"> </w:t>
      </w:r>
      <w:r w:rsidR="006B77B7">
        <w:t>or</w:t>
      </w:r>
      <w:r>
        <w:t xml:space="preserve"> </w:t>
      </w:r>
      <w:r w:rsidRPr="00485EAF">
        <w:t xml:space="preserve">rules: </w:t>
      </w:r>
      <w:hyperlink r:id="rId120" w:history="1">
        <w:r w:rsidRPr="00485EAF">
          <w:rPr>
            <w:rStyle w:val="Hyperlink"/>
          </w:rPr>
          <w:t>M.S. 204C.06</w:t>
        </w:r>
      </w:hyperlink>
    </w:p>
    <w:p w14:paraId="2ACDA82E" w14:textId="77777777" w:rsidR="00AE189C" w:rsidRDefault="00AE189C">
      <w:pPr>
        <w:rPr>
          <w:rFonts w:asciiTheme="majorHAnsi" w:eastAsiaTheme="majorEastAsia" w:hAnsiTheme="majorHAnsi" w:cstheme="majorBidi"/>
          <w:color w:val="015E89"/>
          <w:sz w:val="32"/>
          <w:szCs w:val="26"/>
        </w:rPr>
      </w:pPr>
      <w:bookmarkStart w:id="523" w:name="_Toc375058983"/>
      <w:bookmarkStart w:id="524" w:name="_Toc100294645"/>
      <w:bookmarkStart w:id="525" w:name="_Ref376769066"/>
      <w:bookmarkStart w:id="526" w:name="_Toc379463329"/>
      <w:bookmarkStart w:id="527" w:name="_Toc381179438"/>
      <w:r>
        <w:br w:type="page"/>
      </w:r>
    </w:p>
    <w:p w14:paraId="30861DAA" w14:textId="1830FFAF" w:rsidR="00AF4CB2" w:rsidRPr="003A148D" w:rsidRDefault="00AF4CB2" w:rsidP="00F600EE">
      <w:pPr>
        <w:pStyle w:val="Heading1"/>
      </w:pPr>
      <w:bookmarkStart w:id="528" w:name="_Toc166834413"/>
      <w:r w:rsidRPr="003A148D">
        <w:lastRenderedPageBreak/>
        <w:t>Voter Complaints</w:t>
      </w:r>
      <w:bookmarkEnd w:id="523"/>
      <w:bookmarkEnd w:id="524"/>
      <w:bookmarkEnd w:id="528"/>
      <w:r>
        <w:fldChar w:fldCharType="begin"/>
      </w:r>
      <w:r>
        <w:instrText xml:space="preserve"> XE "</w:instrText>
      </w:r>
      <w:r w:rsidRPr="0035582F">
        <w:instrText>Complaints</w:instrText>
      </w:r>
      <w:r>
        <w:instrText xml:space="preserve"> from Voters" </w:instrText>
      </w:r>
      <w:r>
        <w:fldChar w:fldCharType="end"/>
      </w:r>
      <w:bookmarkEnd w:id="525"/>
      <w:bookmarkEnd w:id="526"/>
      <w:bookmarkEnd w:id="527"/>
    </w:p>
    <w:p w14:paraId="242CC2D3" w14:textId="77777777" w:rsidR="00AF4CB2" w:rsidRPr="00485EAF" w:rsidRDefault="00AF4CB2" w:rsidP="00887C27">
      <w:pPr>
        <w:pStyle w:val="Heading2"/>
      </w:pPr>
      <w:bookmarkStart w:id="529" w:name="_Toc166834414"/>
      <w:r w:rsidRPr="00485EAF">
        <w:t>HAVA Complaints</w:t>
      </w:r>
      <w:bookmarkEnd w:id="529"/>
    </w:p>
    <w:p w14:paraId="643AD7BD" w14:textId="2412D0A5" w:rsidR="00AF4CB2" w:rsidRPr="00485EAF" w:rsidRDefault="00AF4CB2" w:rsidP="00AF4CB2">
      <w:pPr>
        <w:spacing w:after="60"/>
      </w:pPr>
      <w:r w:rsidRPr="00485EAF">
        <w:t xml:space="preserve">The HAVA </w:t>
      </w:r>
      <w:r>
        <w:t xml:space="preserve">Complaint Form </w:t>
      </w:r>
      <w:r w:rsidRPr="00485EAF">
        <w:t>must be available to voters upon request</w:t>
      </w:r>
      <w:r w:rsidR="001D129F">
        <w:t xml:space="preserve"> for use in federal elections</w:t>
      </w:r>
      <w:r w:rsidRPr="00485EAF">
        <w:t>.</w:t>
      </w:r>
    </w:p>
    <w:p w14:paraId="40736B9D" w14:textId="77777777" w:rsidR="00AF4CB2" w:rsidRPr="00485EAF" w:rsidRDefault="00AF4CB2" w:rsidP="00AF4CB2">
      <w:pPr>
        <w:spacing w:after="60"/>
      </w:pPr>
      <w:r w:rsidRPr="00485EAF">
        <w:t>This form may be used when any person believes a violation of the Help America Vote Act (HAVA) Title III (such as voting machine standards, posting of voting information, voter registration) has occurred, is occurring or is about to occur.</w:t>
      </w:r>
    </w:p>
    <w:p w14:paraId="26F44CD7" w14:textId="77777777" w:rsidR="00AF4CB2" w:rsidRPr="00485EAF" w:rsidRDefault="00AF4CB2" w:rsidP="00AF4CB2">
      <w:pPr>
        <w:spacing w:after="60"/>
      </w:pPr>
      <w:r w:rsidRPr="00485EAF">
        <w:t>It is not for the following complaints:</w:t>
      </w:r>
    </w:p>
    <w:p w14:paraId="05348FAD" w14:textId="0F2C1546" w:rsidR="00AF4CB2" w:rsidRPr="00485EAF" w:rsidRDefault="00AF4CB2" w:rsidP="00704201">
      <w:pPr>
        <w:pStyle w:val="ListParagraph"/>
        <w:keepLines/>
        <w:numPr>
          <w:ilvl w:val="0"/>
          <w:numId w:val="116"/>
        </w:numPr>
        <w:spacing w:after="60" w:line="240" w:lineRule="auto"/>
        <w:contextualSpacing w:val="0"/>
      </w:pPr>
      <w:r w:rsidRPr="00485EAF">
        <w:t>Minnesota Fair Campaign Practice</w:t>
      </w:r>
      <w:r>
        <w:t xml:space="preserve"> &amp; </w:t>
      </w:r>
      <w:r w:rsidRPr="00485EAF">
        <w:t xml:space="preserve">Finance Acts complaints (Minnesota Statutes </w:t>
      </w:r>
      <w:hyperlink r:id="rId121" w:history="1">
        <w:r w:rsidRPr="00485EAF">
          <w:rPr>
            <w:rStyle w:val="Hyperlink"/>
          </w:rPr>
          <w:t>211A</w:t>
        </w:r>
      </w:hyperlink>
      <w:r>
        <w:t xml:space="preserve"> &amp; </w:t>
      </w:r>
      <w:hyperlink r:id="rId122" w:history="1">
        <w:r w:rsidRPr="00485EAF">
          <w:rPr>
            <w:rStyle w:val="Hyperlink"/>
          </w:rPr>
          <w:t>211B</w:t>
        </w:r>
      </w:hyperlink>
      <w:r w:rsidRPr="00485EAF">
        <w:t>). Those complaints are referred to the Minnesota’s Office of Administrative Hearings</w:t>
      </w:r>
      <w:r>
        <w:t xml:space="preserve"> and </w:t>
      </w:r>
      <w:r w:rsidRPr="00485EAF">
        <w:t>are not applicable to this complaint form.</w:t>
      </w:r>
    </w:p>
    <w:p w14:paraId="4C78A2D5" w14:textId="77777777" w:rsidR="00AF4CB2" w:rsidRPr="00485EAF" w:rsidRDefault="00AF4CB2" w:rsidP="00704201">
      <w:pPr>
        <w:pStyle w:val="ListParagraph"/>
        <w:keepLines/>
        <w:numPr>
          <w:ilvl w:val="0"/>
          <w:numId w:val="116"/>
        </w:numPr>
        <w:spacing w:after="60" w:line="240" w:lineRule="auto"/>
        <w:contextualSpacing w:val="0"/>
      </w:pPr>
      <w:r w:rsidRPr="00485EAF">
        <w:t xml:space="preserve">Other Minnesota election law complaints. Those complaints are referred to the county attorney. Use the Minnesota State Election Law Complaint Form instead. </w:t>
      </w:r>
    </w:p>
    <w:p w14:paraId="4B0BAE0E" w14:textId="46CF7517" w:rsidR="00AF4CB2" w:rsidRPr="00485EAF" w:rsidRDefault="00AF4CB2" w:rsidP="00AF4CB2">
      <w:pPr>
        <w:spacing w:after="60"/>
      </w:pPr>
      <w:r w:rsidRPr="00485EAF">
        <w:t>Instruct the voter of the need to complete the form, including their signature</w:t>
      </w:r>
      <w:r>
        <w:t xml:space="preserve"> and </w:t>
      </w:r>
      <w:r w:rsidRPr="00485EAF">
        <w:t>the requirement that an election judge or notary sign</w:t>
      </w:r>
      <w:r>
        <w:t xml:space="preserve"> and </w:t>
      </w:r>
      <w:r w:rsidRPr="00485EAF">
        <w:t xml:space="preserve">witness it. Voters may complete it at the polling place or take it with them. </w:t>
      </w:r>
    </w:p>
    <w:p w14:paraId="1A211F69" w14:textId="77777777" w:rsidR="00AF4CB2" w:rsidRPr="00485EAF" w:rsidRDefault="00AF4CB2" w:rsidP="00AF4CB2">
      <w:pPr>
        <w:spacing w:after="60"/>
      </w:pPr>
      <w:r w:rsidRPr="00485EAF">
        <w:t xml:space="preserve">On Election Day, you are authorized to sign as a </w:t>
      </w:r>
      <w:r w:rsidRPr="001A610B">
        <w:rPr>
          <w:i/>
          <w:iCs/>
        </w:rPr>
        <w:t>notary</w:t>
      </w:r>
      <w:r w:rsidRPr="00485EAF">
        <w:t xml:space="preserve"> on the HAVA Complaint Form. Your signature does not indicate agreement with the voter’s statement but indicates that you witnessed the voter complete the form.</w:t>
      </w:r>
    </w:p>
    <w:p w14:paraId="03BECE33" w14:textId="77777777" w:rsidR="00AF4CB2" w:rsidRPr="00485EAF" w:rsidRDefault="00AF4CB2" w:rsidP="00AF4CB2">
      <w:pPr>
        <w:spacing w:after="60"/>
      </w:pPr>
      <w:r w:rsidRPr="00485EAF">
        <w:t>Make a note in the Incident Log with details of the event. Instruct the voter to deliver the form to the address provided on the form.</w:t>
      </w:r>
    </w:p>
    <w:p w14:paraId="49F91FD7" w14:textId="77777777" w:rsidR="00AF4CB2" w:rsidRPr="00485EAF" w:rsidRDefault="00AF4CB2" w:rsidP="00887C27">
      <w:pPr>
        <w:pStyle w:val="Heading2"/>
      </w:pPr>
      <w:bookmarkStart w:id="530" w:name="_Toc166834415"/>
      <w:r w:rsidRPr="00485EAF">
        <w:t>State Election Law Complaints</w:t>
      </w:r>
      <w:bookmarkEnd w:id="530"/>
    </w:p>
    <w:p w14:paraId="7547667A" w14:textId="77777777" w:rsidR="00AF4CB2" w:rsidRPr="00485EAF" w:rsidRDefault="00AF4CB2" w:rsidP="00AF4CB2">
      <w:pPr>
        <w:spacing w:after="60"/>
      </w:pPr>
      <w:r w:rsidRPr="00485EAF">
        <w:t>State Election Law Complaint form may be found with other Election Day admini</w:t>
      </w:r>
      <w:r>
        <w:t>stration forms</w:t>
      </w:r>
      <w:r w:rsidRPr="00485EAF">
        <w:t>.</w:t>
      </w:r>
    </w:p>
    <w:p w14:paraId="4F333B53" w14:textId="29AAF294" w:rsidR="00AF4CB2" w:rsidRPr="00485EAF" w:rsidRDefault="00AF4CB2" w:rsidP="00AF4CB2">
      <w:pPr>
        <w:spacing w:after="60"/>
      </w:pPr>
      <w:r w:rsidRPr="00485EAF">
        <w:t xml:space="preserve">This form may be used when any person believes a violation of Minnesota election law has occurred, is occurring or is about to occur. This includes complaints related to Minnesota Statutes Chapters </w:t>
      </w:r>
      <w:hyperlink r:id="rId123" w:history="1">
        <w:r w:rsidRPr="00485EAF">
          <w:rPr>
            <w:rStyle w:val="Hyperlink"/>
          </w:rPr>
          <w:t>200</w:t>
        </w:r>
      </w:hyperlink>
      <w:r w:rsidRPr="00485EAF">
        <w:t xml:space="preserve">, </w:t>
      </w:r>
      <w:hyperlink r:id="rId124" w:history="1">
        <w:r w:rsidRPr="00485EAF">
          <w:rPr>
            <w:rStyle w:val="Hyperlink"/>
          </w:rPr>
          <w:t>201</w:t>
        </w:r>
      </w:hyperlink>
      <w:r w:rsidRPr="00485EAF">
        <w:t xml:space="preserve">, </w:t>
      </w:r>
      <w:hyperlink r:id="rId125" w:history="1">
        <w:r w:rsidRPr="00485EAF">
          <w:rPr>
            <w:rStyle w:val="Hyperlink"/>
          </w:rPr>
          <w:t>203B</w:t>
        </w:r>
      </w:hyperlink>
      <w:r w:rsidRPr="00485EAF">
        <w:t xml:space="preserve">, </w:t>
      </w:r>
      <w:hyperlink r:id="rId126" w:history="1">
        <w:r w:rsidRPr="00485EAF">
          <w:rPr>
            <w:rStyle w:val="Hyperlink"/>
          </w:rPr>
          <w:t>204C</w:t>
        </w:r>
      </w:hyperlink>
      <w:r>
        <w:t xml:space="preserve"> </w:t>
      </w:r>
      <w:r w:rsidR="006B77B7">
        <w:t>and</w:t>
      </w:r>
      <w:r>
        <w:t xml:space="preserve"> </w:t>
      </w:r>
      <w:hyperlink r:id="rId127" w:history="1">
        <w:r w:rsidRPr="00485EAF">
          <w:rPr>
            <w:rStyle w:val="Hyperlink"/>
          </w:rPr>
          <w:t>206</w:t>
        </w:r>
      </w:hyperlink>
      <w:r w:rsidRPr="00485EAF">
        <w:t>.</w:t>
      </w:r>
    </w:p>
    <w:p w14:paraId="7B77B34B" w14:textId="140930D4" w:rsidR="00AF4CB2" w:rsidRPr="00485EAF" w:rsidRDefault="00AF4CB2" w:rsidP="00704201">
      <w:pPr>
        <w:pStyle w:val="ListParagraph"/>
        <w:numPr>
          <w:ilvl w:val="0"/>
          <w:numId w:val="117"/>
        </w:numPr>
        <w:spacing w:after="60"/>
      </w:pPr>
      <w:r w:rsidRPr="00485EAF">
        <w:t>It is not to be used for Minnesota Fair Campaign Practice</w:t>
      </w:r>
      <w:r>
        <w:t xml:space="preserve"> &amp; </w:t>
      </w:r>
      <w:r w:rsidRPr="00485EAF">
        <w:t xml:space="preserve">Finance Acts (Minnesota Statutes </w:t>
      </w:r>
      <w:hyperlink r:id="rId128" w:history="1">
        <w:r w:rsidRPr="00485EAF">
          <w:rPr>
            <w:rStyle w:val="Hyperlink"/>
          </w:rPr>
          <w:t>211A</w:t>
        </w:r>
      </w:hyperlink>
      <w:r>
        <w:t xml:space="preserve"> </w:t>
      </w:r>
      <w:r w:rsidR="006B77B7">
        <w:t>and</w:t>
      </w:r>
      <w:r>
        <w:t xml:space="preserve"> </w:t>
      </w:r>
      <w:hyperlink r:id="rId129" w:history="1">
        <w:r w:rsidRPr="00485EAF">
          <w:rPr>
            <w:rStyle w:val="Hyperlink"/>
          </w:rPr>
          <w:t>211B</w:t>
        </w:r>
      </w:hyperlink>
      <w:r w:rsidRPr="00485EAF">
        <w:t xml:space="preserve">) complaints. Those complaints are referred to the Minnesota’s Office of Administrative Hearings. </w:t>
      </w:r>
    </w:p>
    <w:p w14:paraId="3A2643C6" w14:textId="77777777" w:rsidR="00AF4CB2" w:rsidRPr="00485EAF" w:rsidRDefault="00AF4CB2" w:rsidP="00AF4CB2">
      <w:pPr>
        <w:spacing w:after="60"/>
      </w:pPr>
      <w:r w:rsidRPr="00485EAF">
        <w:t>After completing this form</w:t>
      </w:r>
      <w:r>
        <w:t xml:space="preserve"> and </w:t>
      </w:r>
      <w:r w:rsidRPr="00485EAF">
        <w:t xml:space="preserve">having it notarized, it is returned to the county attorney for investigation. </w:t>
      </w:r>
    </w:p>
    <w:p w14:paraId="6902E2C3" w14:textId="77777777" w:rsidR="00AF4CB2" w:rsidRPr="00485EAF" w:rsidRDefault="00AF4CB2" w:rsidP="00AF4CB2">
      <w:pPr>
        <w:spacing w:after="60"/>
      </w:pPr>
      <w:r w:rsidRPr="00485EAF">
        <w:t>Make a note in the Incident Log with details of the event.</w:t>
      </w:r>
    </w:p>
    <w:p w14:paraId="2EC238E5" w14:textId="7E25E396" w:rsidR="00AF4CB2" w:rsidRPr="00485EAF" w:rsidRDefault="00AF4CB2" w:rsidP="00AF4CB2">
      <w:pPr>
        <w:spacing w:after="60"/>
      </w:pPr>
      <w:r w:rsidRPr="00485EAF">
        <w:t>Related statutes</w:t>
      </w:r>
      <w:r>
        <w:t xml:space="preserve"> </w:t>
      </w:r>
      <w:r w:rsidR="006B77B7">
        <w:t>or</w:t>
      </w:r>
      <w:r>
        <w:t xml:space="preserve"> </w:t>
      </w:r>
      <w:r w:rsidRPr="00485EAF">
        <w:t xml:space="preserve">rules: </w:t>
      </w:r>
      <w:hyperlink r:id="rId130" w:history="1">
        <w:r w:rsidRPr="00485EAF">
          <w:rPr>
            <w:rStyle w:val="Hyperlink"/>
          </w:rPr>
          <w:t>M.S. 200.04</w:t>
        </w:r>
      </w:hyperlink>
    </w:p>
    <w:p w14:paraId="0E69279D" w14:textId="77777777" w:rsidR="000A3CA4" w:rsidRDefault="000A3CA4">
      <w:pPr>
        <w:rPr>
          <w:rFonts w:asciiTheme="majorHAnsi" w:eastAsiaTheme="majorEastAsia" w:hAnsiTheme="majorHAnsi" w:cstheme="majorBidi"/>
          <w:color w:val="015E89"/>
          <w:sz w:val="32"/>
          <w:szCs w:val="26"/>
        </w:rPr>
      </w:pPr>
      <w:bookmarkStart w:id="531" w:name="_Toc375058984"/>
      <w:bookmarkStart w:id="532" w:name="_Toc379463330"/>
      <w:bookmarkStart w:id="533" w:name="_Toc381179439"/>
      <w:bookmarkStart w:id="534" w:name="_Toc100294646"/>
      <w:r>
        <w:br w:type="page"/>
      </w:r>
    </w:p>
    <w:p w14:paraId="6C0D6BCD" w14:textId="240C7ECC" w:rsidR="00AF4CB2" w:rsidRPr="00977919" w:rsidRDefault="00AF4CB2" w:rsidP="00F600EE">
      <w:pPr>
        <w:pStyle w:val="Heading1"/>
      </w:pPr>
      <w:bookmarkStart w:id="535" w:name="_Toc166834416"/>
      <w:proofErr w:type="gramStart"/>
      <w:r w:rsidRPr="00977919">
        <w:lastRenderedPageBreak/>
        <w:t>Providing Assistance</w:t>
      </w:r>
      <w:bookmarkEnd w:id="531"/>
      <w:r w:rsidRPr="00977919">
        <w:t xml:space="preserve"> to</w:t>
      </w:r>
      <w:proofErr w:type="gramEnd"/>
      <w:r w:rsidRPr="00977919">
        <w:t xml:space="preserve"> Voters</w:t>
      </w:r>
      <w:bookmarkEnd w:id="532"/>
      <w:bookmarkEnd w:id="533"/>
      <w:bookmarkEnd w:id="534"/>
      <w:bookmarkEnd w:id="535"/>
      <w:r w:rsidRPr="00977919">
        <w:fldChar w:fldCharType="begin"/>
      </w:r>
      <w:r w:rsidRPr="00977919">
        <w:instrText xml:space="preserve"> XE "Assistance to Voters" </w:instrText>
      </w:r>
      <w:r w:rsidRPr="00977919">
        <w:fldChar w:fldCharType="end"/>
      </w:r>
    </w:p>
    <w:p w14:paraId="59ED83AB" w14:textId="77777777" w:rsidR="00AF4CB2" w:rsidRPr="00762D10" w:rsidRDefault="00AF4CB2" w:rsidP="00AF4CB2">
      <w:pPr>
        <w:spacing w:after="60"/>
      </w:pPr>
      <w:r w:rsidRPr="00762D10">
        <w:t xml:space="preserve">Voters have a </w:t>
      </w:r>
      <w:r w:rsidRPr="00780DA2">
        <w:rPr>
          <w:b/>
        </w:rPr>
        <w:t>right</w:t>
      </w:r>
      <w:r w:rsidRPr="00762D10">
        <w:t xml:space="preserve"> to receive assistance from election judges </w:t>
      </w:r>
      <w:r w:rsidRPr="001A610B">
        <w:rPr>
          <w:i/>
          <w:iCs/>
        </w:rPr>
        <w:t>or</w:t>
      </w:r>
      <w:r w:rsidRPr="00762D10">
        <w:t xml:space="preserve"> a person of their choice, except an agen</w:t>
      </w:r>
      <w:r>
        <w:t>t of their employer or union</w:t>
      </w:r>
      <w:r w:rsidRPr="00762D10">
        <w:t>. This could include assistance moving through the polling place, reading materials, completing forms, or marking ballots. An assistant is not required to be an eligible voter</w:t>
      </w:r>
      <w:r>
        <w:t xml:space="preserve"> and </w:t>
      </w:r>
      <w:r w:rsidRPr="00762D10">
        <w:t xml:space="preserve">can be younger than 18 years of age. </w:t>
      </w:r>
    </w:p>
    <w:p w14:paraId="07E11C0E" w14:textId="77777777" w:rsidR="00AF4CB2" w:rsidRDefault="00AF4CB2" w:rsidP="00AF4CB2">
      <w:pPr>
        <w:pStyle w:val="Heading2"/>
      </w:pPr>
      <w:bookmarkStart w:id="536" w:name="_Toc379463331"/>
      <w:bookmarkStart w:id="537" w:name="_Toc381179440"/>
      <w:bookmarkStart w:id="538" w:name="_Toc100294647"/>
      <w:bookmarkStart w:id="539" w:name="_Toc166834417"/>
      <w:r w:rsidRPr="003A148D">
        <w:t>Assistance by Election Judges</w:t>
      </w:r>
      <w:bookmarkEnd w:id="536"/>
      <w:bookmarkEnd w:id="537"/>
      <w:bookmarkEnd w:id="538"/>
      <w:bookmarkEnd w:id="539"/>
    </w:p>
    <w:p w14:paraId="61FDEBE6" w14:textId="41B9CC4C" w:rsidR="00AF4CB2" w:rsidRPr="00762D10" w:rsidRDefault="00AF4CB2" w:rsidP="00AF4CB2">
      <w:pPr>
        <w:spacing w:after="60"/>
      </w:pPr>
      <w:r w:rsidRPr="00762D10">
        <w:t xml:space="preserve">One election judge may </w:t>
      </w:r>
      <w:proofErr w:type="gramStart"/>
      <w:r>
        <w:t>provide assistance to</w:t>
      </w:r>
      <w:proofErr w:type="gramEnd"/>
      <w:r w:rsidRPr="00762D10">
        <w:t xml:space="preserve"> voters</w:t>
      </w:r>
      <w:r>
        <w:t>,</w:t>
      </w:r>
      <w:r w:rsidRPr="00762D10">
        <w:t xml:space="preserve"> upon request</w:t>
      </w:r>
      <w:r>
        <w:t>,</w:t>
      </w:r>
      <w:r w:rsidRPr="00762D10">
        <w:t xml:space="preserve"> for most polling place activities </w:t>
      </w:r>
      <w:r w:rsidR="00BE08AF">
        <w:t xml:space="preserve">such as </w:t>
      </w:r>
      <w:r w:rsidRPr="00762D10">
        <w:t xml:space="preserve">mobility, </w:t>
      </w:r>
      <w:r w:rsidR="00F73D7C">
        <w:t>re-reading</w:t>
      </w:r>
      <w:r w:rsidRPr="00762D10">
        <w:t xml:space="preserve"> ballot instructions at the demonstration station, etc.</w:t>
      </w:r>
    </w:p>
    <w:p w14:paraId="654FB3D7" w14:textId="142559D6" w:rsidR="00AF4CB2" w:rsidRPr="00762D10" w:rsidRDefault="00AF4CB2" w:rsidP="00AF4CB2">
      <w:pPr>
        <w:spacing w:after="60"/>
      </w:pPr>
      <w:r w:rsidRPr="00762D10">
        <w:t xml:space="preserve">Two election judges of different major parties </w:t>
      </w:r>
      <w:r w:rsidR="00AA468F">
        <w:t>must</w:t>
      </w:r>
      <w:r w:rsidRPr="00762D10">
        <w:t xml:space="preserve"> assist a voter with </w:t>
      </w:r>
      <w:r w:rsidRPr="00AA468F">
        <w:rPr>
          <w:i/>
          <w:iCs/>
        </w:rPr>
        <w:t>marking</w:t>
      </w:r>
      <w:r w:rsidRPr="00762D10">
        <w:t xml:space="preserve"> their </w:t>
      </w:r>
      <w:r w:rsidR="00F600EE" w:rsidRPr="00762D10">
        <w:t>ballot</w:t>
      </w:r>
      <w:r w:rsidR="00F600EE">
        <w:t xml:space="preserve"> but</w:t>
      </w:r>
      <w:r w:rsidR="00AA468F">
        <w:t xml:space="preserve"> may do so for an </w:t>
      </w:r>
      <w:r w:rsidRPr="00762D10">
        <w:t>unlimited number of voters in one election.</w:t>
      </w:r>
    </w:p>
    <w:p w14:paraId="3DB31E6A" w14:textId="77777777" w:rsidR="00AF4CB2" w:rsidRPr="00762D10" w:rsidRDefault="00AF4CB2" w:rsidP="00AF4CB2">
      <w:pPr>
        <w:spacing w:after="60"/>
      </w:pPr>
      <w:r w:rsidRPr="00762D10">
        <w:t>Be sensitive to the specific needs of the vo</w:t>
      </w:r>
      <w:bookmarkStart w:id="540" w:name="_Toc375058985"/>
      <w:r w:rsidRPr="00762D10">
        <w:t xml:space="preserve">ter. Avoid any action that may influence how they vote. Do not give advice or reveal how they voted. </w:t>
      </w:r>
      <w:bookmarkEnd w:id="540"/>
      <w:r w:rsidRPr="00762D10">
        <w:t>Direct questions to the voter, not to others with them. Help only as much as requested.</w:t>
      </w:r>
    </w:p>
    <w:p w14:paraId="1BA2A426" w14:textId="77777777" w:rsidR="00AF4CB2" w:rsidRPr="003A148D" w:rsidRDefault="00AF4CB2" w:rsidP="00AF4CB2">
      <w:pPr>
        <w:pStyle w:val="Heading2"/>
      </w:pPr>
      <w:bookmarkStart w:id="541" w:name="_Ref379290623"/>
      <w:bookmarkStart w:id="542" w:name="_Toc379463332"/>
      <w:bookmarkStart w:id="543" w:name="_Toc381179441"/>
      <w:bookmarkStart w:id="544" w:name="_Toc100294648"/>
      <w:bookmarkStart w:id="545" w:name="_Toc166834418"/>
      <w:bookmarkStart w:id="546" w:name="_Toc375058986"/>
      <w:bookmarkStart w:id="547" w:name="_Ref376768924"/>
      <w:bookmarkStart w:id="548" w:name="_Toc379463333"/>
      <w:bookmarkStart w:id="549" w:name="_Toc381179442"/>
      <w:r w:rsidRPr="003A148D">
        <w:t>Assistance from Others</w:t>
      </w:r>
      <w:bookmarkEnd w:id="541"/>
      <w:bookmarkEnd w:id="542"/>
      <w:bookmarkEnd w:id="543"/>
      <w:bookmarkEnd w:id="544"/>
      <w:bookmarkEnd w:id="545"/>
    </w:p>
    <w:p w14:paraId="497FFEE6" w14:textId="77777777" w:rsidR="00AF4CB2" w:rsidRPr="003A6BF9" w:rsidRDefault="00AF4CB2" w:rsidP="00AF4CB2">
      <w:pPr>
        <w:spacing w:after="60"/>
      </w:pPr>
      <w:r w:rsidRPr="003A6BF9">
        <w:t>The voter is not required to use election judges for assistance.</w:t>
      </w:r>
    </w:p>
    <w:p w14:paraId="4E62A721" w14:textId="77777777" w:rsidR="00AF4CB2" w:rsidRDefault="00AF4CB2" w:rsidP="00AF4CB2">
      <w:pPr>
        <w:spacing w:after="60"/>
      </w:pPr>
      <w:r w:rsidRPr="003A6BF9">
        <w:t>An assistant of the voter’s choice, except an agent of their empl</w:t>
      </w:r>
      <w:r>
        <w:t>oyer or union</w:t>
      </w:r>
      <w:r w:rsidRPr="003A6BF9">
        <w:t>, may help the voter in all areas of the polling place, including in the voting booth.</w:t>
      </w:r>
    </w:p>
    <w:p w14:paraId="39B27435" w14:textId="347F4E01" w:rsidR="00AF4CB2" w:rsidRPr="003A6BF9" w:rsidRDefault="008434C2" w:rsidP="00AF4CB2">
      <w:pPr>
        <w:spacing w:after="60"/>
      </w:pPr>
      <w:r>
        <w:t>T</w:t>
      </w:r>
      <w:r w:rsidR="00AF4CB2">
        <w:t xml:space="preserve">here are no longer limits on the </w:t>
      </w:r>
      <w:r w:rsidR="00AF4CB2" w:rsidRPr="008434C2">
        <w:rPr>
          <w:i/>
          <w:iCs/>
        </w:rPr>
        <w:t>number of voters</w:t>
      </w:r>
      <w:r w:rsidR="00AF4CB2">
        <w:t xml:space="preserve"> a person may assist with marking ballots and candidates may serve as ballot marking assistants.</w:t>
      </w:r>
    </w:p>
    <w:p w14:paraId="0E20D938" w14:textId="73722132" w:rsidR="00AF4CB2" w:rsidRPr="003A6BF9" w:rsidRDefault="00AF4CB2" w:rsidP="00AF4CB2">
      <w:pPr>
        <w:spacing w:after="60"/>
      </w:pPr>
      <w:r w:rsidRPr="003A6BF9">
        <w:t>If an assistant has marked a ballot on behalf of a voter, the voter may show it privately to an election judge to confirm that it is correctly marked before placing the ballot in the ballot box.</w:t>
      </w:r>
    </w:p>
    <w:p w14:paraId="1D39E328" w14:textId="1C0FF864" w:rsidR="00AF4CB2" w:rsidRPr="003A6BF9" w:rsidRDefault="00AF4CB2" w:rsidP="00AF4CB2">
      <w:pPr>
        <w:spacing w:after="60"/>
      </w:pPr>
      <w:r w:rsidRPr="003A6BF9">
        <w:t>Related statutes</w:t>
      </w:r>
      <w:r>
        <w:t xml:space="preserve"> </w:t>
      </w:r>
      <w:r w:rsidR="002E1241">
        <w:t>or</w:t>
      </w:r>
      <w:r>
        <w:t xml:space="preserve"> </w:t>
      </w:r>
      <w:r w:rsidRPr="003A6BF9">
        <w:t xml:space="preserve">rules: </w:t>
      </w:r>
      <w:hyperlink r:id="rId131" w:history="1">
        <w:r w:rsidRPr="003A6BF9">
          <w:rPr>
            <w:rStyle w:val="Hyperlink"/>
          </w:rPr>
          <w:t>M.S. 204C.15, subd. 1</w:t>
        </w:r>
      </w:hyperlink>
    </w:p>
    <w:p w14:paraId="50CC36A5" w14:textId="77777777" w:rsidR="00AF4CB2" w:rsidRPr="003A148D" w:rsidRDefault="00AF4CB2" w:rsidP="00AF4CB2">
      <w:pPr>
        <w:pStyle w:val="Heading2"/>
      </w:pPr>
      <w:bookmarkStart w:id="550" w:name="_Toc100294649"/>
      <w:bookmarkStart w:id="551" w:name="_Toc166834419"/>
      <w:r w:rsidRPr="003A148D">
        <w:t>Curbside Voting</w:t>
      </w:r>
      <w:bookmarkEnd w:id="546"/>
      <w:bookmarkEnd w:id="550"/>
      <w:bookmarkEnd w:id="551"/>
      <w:r w:rsidRPr="003A148D">
        <w:fldChar w:fldCharType="begin"/>
      </w:r>
      <w:r w:rsidRPr="003A148D">
        <w:instrText xml:space="preserve"> XE "Curbside Voting" </w:instrText>
      </w:r>
      <w:r w:rsidRPr="003A148D">
        <w:fldChar w:fldCharType="end"/>
      </w:r>
      <w:bookmarkEnd w:id="547"/>
      <w:bookmarkEnd w:id="548"/>
      <w:bookmarkEnd w:id="549"/>
    </w:p>
    <w:p w14:paraId="45592BDC" w14:textId="4E2E2E3D" w:rsidR="00AF4CB2" w:rsidRPr="00187AB9" w:rsidRDefault="00AF4CB2" w:rsidP="00AF4CB2">
      <w:pPr>
        <w:spacing w:after="60"/>
      </w:pPr>
      <w:r w:rsidRPr="003A6BF9">
        <w:t xml:space="preserve">There may be instances where a voter is unable to enter the polling place. In this case, the voter can request that you bring a ballot out to their vehicle. Follow these procedures. The procedures are the same if a paper roster or </w:t>
      </w:r>
      <w:r>
        <w:t>electronic roster</w:t>
      </w:r>
      <w:r w:rsidRPr="003A6BF9">
        <w:t xml:space="preserve"> </w:t>
      </w:r>
      <w:r w:rsidRPr="00187AB9">
        <w:t>is being used.</w:t>
      </w:r>
    </w:p>
    <w:p w14:paraId="08F4818C" w14:textId="77777777" w:rsidR="00AF4CB2" w:rsidRPr="00187AB9" w:rsidRDefault="00AF4CB2" w:rsidP="0044302F">
      <w:pPr>
        <w:pStyle w:val="Notes"/>
        <w:ind w:left="360"/>
      </w:pPr>
      <w:r w:rsidRPr="00187AB9">
        <w:rPr>
          <w:b/>
          <w:bCs/>
          <w:szCs w:val="24"/>
        </w:rPr>
        <w:t xml:space="preserve">Note: </w:t>
      </w:r>
      <w:r w:rsidRPr="00187AB9">
        <w:t xml:space="preserve">You </w:t>
      </w:r>
      <w:r w:rsidRPr="006D0D23">
        <w:rPr>
          <w:i/>
          <w:iCs/>
        </w:rPr>
        <w:t>cannot</w:t>
      </w:r>
      <w:r w:rsidRPr="00187AB9">
        <w:t xml:space="preserve"> ask a voter </w:t>
      </w:r>
      <w:r>
        <w:t xml:space="preserve">why or if they qualify for curbside voting. </w:t>
      </w:r>
    </w:p>
    <w:p w14:paraId="271A9D8B" w14:textId="77777777" w:rsidR="00AF4CB2" w:rsidRPr="003A6BF9" w:rsidRDefault="00AF4CB2" w:rsidP="00D526E8">
      <w:pPr>
        <w:pStyle w:val="ListParagraph"/>
        <w:keepLines/>
        <w:numPr>
          <w:ilvl w:val="0"/>
          <w:numId w:val="20"/>
        </w:numPr>
        <w:spacing w:after="60" w:line="240" w:lineRule="auto"/>
        <w:contextualSpacing w:val="0"/>
      </w:pPr>
      <w:r w:rsidRPr="00187AB9">
        <w:rPr>
          <w:b/>
        </w:rPr>
        <w:t>Two judges from different major</w:t>
      </w:r>
      <w:r w:rsidRPr="003A6BF9">
        <w:rPr>
          <w:b/>
        </w:rPr>
        <w:t xml:space="preserve"> political parties go out to assist the voter.</w:t>
      </w:r>
      <w:r w:rsidRPr="003A6BF9">
        <w:br/>
        <w:t>Ask</w:t>
      </w:r>
      <w:r>
        <w:t xml:space="preserve"> and </w:t>
      </w:r>
      <w:r w:rsidRPr="003A6BF9">
        <w:t>write down their name</w:t>
      </w:r>
      <w:r>
        <w:t xml:space="preserve"> and </w:t>
      </w:r>
      <w:r w:rsidRPr="003A6BF9">
        <w:t>return inside to check the roster</w:t>
      </w:r>
      <w:r>
        <w:t xml:space="preserve"> and </w:t>
      </w:r>
      <w:r w:rsidRPr="003A6BF9">
        <w:t>determine if the voter is registered.</w:t>
      </w:r>
    </w:p>
    <w:p w14:paraId="431AB47D" w14:textId="77777777" w:rsidR="00AF4CB2" w:rsidRPr="003A6BF9" w:rsidRDefault="00AF4CB2" w:rsidP="00D526E8">
      <w:pPr>
        <w:pStyle w:val="ListParagraph"/>
        <w:keepLines/>
        <w:numPr>
          <w:ilvl w:val="0"/>
          <w:numId w:val="20"/>
        </w:numPr>
        <w:spacing w:after="60" w:line="240" w:lineRule="auto"/>
        <w:contextualSpacing w:val="0"/>
      </w:pPr>
      <w:r w:rsidRPr="003A6BF9">
        <w:rPr>
          <w:b/>
        </w:rPr>
        <w:t>Bring a Certificate of Registered Voter</w:t>
      </w:r>
      <w:r>
        <w:t xml:space="preserve"> </w:t>
      </w:r>
      <w:r w:rsidRPr="00C424AB">
        <w:rPr>
          <w:b/>
          <w:bCs/>
        </w:rPr>
        <w:t>form to each curbside voter.</w:t>
      </w:r>
      <w:r w:rsidRPr="003A6BF9">
        <w:br/>
        <w:t>This form takes the place of signing the roster. If not registered, bring a registration application.</w:t>
      </w:r>
    </w:p>
    <w:p w14:paraId="728AF4D3" w14:textId="77777777" w:rsidR="00AF4CB2" w:rsidRPr="003A6BF9" w:rsidRDefault="00AF4CB2" w:rsidP="00D526E8">
      <w:pPr>
        <w:pStyle w:val="ListParagraph"/>
        <w:keepLines/>
        <w:numPr>
          <w:ilvl w:val="0"/>
          <w:numId w:val="20"/>
        </w:numPr>
        <w:spacing w:after="60" w:line="240" w:lineRule="auto"/>
        <w:contextualSpacing w:val="0"/>
      </w:pPr>
      <w:r w:rsidRPr="003A6BF9">
        <w:rPr>
          <w:b/>
        </w:rPr>
        <w:t>Have the voter complete the form(s).</w:t>
      </w:r>
      <w:r w:rsidRPr="003A6BF9">
        <w:br/>
        <w:t>Ask for proof of residence if they needed to register.</w:t>
      </w:r>
    </w:p>
    <w:p w14:paraId="2B7C18A7" w14:textId="7F487290" w:rsidR="00AF4CB2" w:rsidRPr="00691FDA" w:rsidRDefault="00AF4CB2" w:rsidP="00691FDA">
      <w:pPr>
        <w:pStyle w:val="ListParagraph"/>
        <w:keepLines/>
        <w:numPr>
          <w:ilvl w:val="0"/>
          <w:numId w:val="20"/>
        </w:numPr>
        <w:spacing w:after="60" w:line="240" w:lineRule="auto"/>
        <w:contextualSpacing w:val="0"/>
      </w:pPr>
      <w:r w:rsidRPr="003A6BF9">
        <w:rPr>
          <w:b/>
        </w:rPr>
        <w:t>Process forms.</w:t>
      </w:r>
      <w:r w:rsidRPr="003A6BF9">
        <w:rPr>
          <w:b/>
        </w:rPr>
        <w:br/>
      </w:r>
      <w:r w:rsidRPr="003A6BF9">
        <w:t>Give the Certificate to the Roster Judge if they were pre-registered</w:t>
      </w:r>
      <w:r w:rsidR="00C424AB">
        <w:t xml:space="preserve"> </w:t>
      </w:r>
      <w:r w:rsidRPr="003A6BF9">
        <w:t xml:space="preserve">or the Registration Judge if they needed to register in exchange for a </w:t>
      </w:r>
      <w:r w:rsidR="00AA468F">
        <w:t xml:space="preserve">voter </w:t>
      </w:r>
      <w:r w:rsidRPr="003A6BF9">
        <w:t xml:space="preserve">receipt. Have the Roster or Registration Judge print </w:t>
      </w:r>
      <w:r w:rsidRPr="00C424AB">
        <w:rPr>
          <w:i/>
          <w:iCs/>
        </w:rPr>
        <w:t>curbside</w:t>
      </w:r>
      <w:r w:rsidR="00C424AB">
        <w:t xml:space="preserve"> </w:t>
      </w:r>
      <w:r w:rsidRPr="003A6BF9">
        <w:t>on the appropriate roster signature line. Attach the certificate to the page where the voter’s name appears on the roster.</w:t>
      </w:r>
      <w:r w:rsidR="00691FDA">
        <w:t xml:space="preserve"> </w:t>
      </w:r>
      <w:r w:rsidRPr="00691FDA">
        <w:t>If electronic rosters are being used, follow instructions provided by local election official.</w:t>
      </w:r>
    </w:p>
    <w:p w14:paraId="52CA7DC2" w14:textId="2E355083" w:rsidR="00AF4CB2" w:rsidRPr="003A6BF9" w:rsidRDefault="00AF4CB2" w:rsidP="00D526E8">
      <w:pPr>
        <w:pStyle w:val="ListParagraph"/>
        <w:keepLines/>
        <w:numPr>
          <w:ilvl w:val="0"/>
          <w:numId w:val="20"/>
        </w:numPr>
        <w:spacing w:after="60" w:line="240" w:lineRule="auto"/>
        <w:contextualSpacing w:val="0"/>
      </w:pPr>
      <w:r w:rsidRPr="003A6BF9">
        <w:rPr>
          <w:b/>
        </w:rPr>
        <w:lastRenderedPageBreak/>
        <w:t>Hand the receipt to the Ballot Judge</w:t>
      </w:r>
      <w:r w:rsidRPr="003A6BF9">
        <w:t xml:space="preserve"> </w:t>
      </w:r>
      <w:r w:rsidRPr="003A6BF9">
        <w:rPr>
          <w:b/>
        </w:rPr>
        <w:t>for a ballot</w:t>
      </w:r>
      <w:r>
        <w:t xml:space="preserve"> </w:t>
      </w:r>
      <w:r w:rsidR="0029117A">
        <w:t>and</w:t>
      </w:r>
      <w:r>
        <w:t xml:space="preserve"> </w:t>
      </w:r>
      <w:r w:rsidRPr="003A6BF9">
        <w:rPr>
          <w:b/>
        </w:rPr>
        <w:t>bring it out</w:t>
      </w:r>
      <w:r w:rsidRPr="003A6BF9">
        <w:t xml:space="preserve"> </w:t>
      </w:r>
      <w:r w:rsidRPr="003A6BF9">
        <w:rPr>
          <w:b/>
        </w:rPr>
        <w:t>to the voter.</w:t>
      </w:r>
    </w:p>
    <w:p w14:paraId="2F289E0C" w14:textId="77777777" w:rsidR="0029117A" w:rsidRDefault="00AF4CB2" w:rsidP="00D526E8">
      <w:pPr>
        <w:pStyle w:val="ListParagraph"/>
        <w:keepLines/>
        <w:numPr>
          <w:ilvl w:val="0"/>
          <w:numId w:val="20"/>
        </w:numPr>
        <w:spacing w:after="60" w:line="240" w:lineRule="auto"/>
        <w:contextualSpacing w:val="0"/>
      </w:pPr>
      <w:r w:rsidRPr="003A6BF9">
        <w:rPr>
          <w:b/>
        </w:rPr>
        <w:t>Have the</w:t>
      </w:r>
      <w:r w:rsidRPr="003A6BF9">
        <w:t xml:space="preserve"> </w:t>
      </w:r>
      <w:r w:rsidRPr="003A6BF9">
        <w:rPr>
          <w:b/>
        </w:rPr>
        <w:t>voter fill out the ballot.</w:t>
      </w:r>
    </w:p>
    <w:p w14:paraId="3D475311" w14:textId="19716B28" w:rsidR="00AF4CB2" w:rsidRPr="003A6BF9" w:rsidRDefault="00AF4CB2" w:rsidP="0029117A">
      <w:pPr>
        <w:pStyle w:val="ListParagraph"/>
        <w:keepLines/>
        <w:spacing w:after="60" w:line="240" w:lineRule="auto"/>
        <w:ind w:left="360"/>
        <w:contextualSpacing w:val="0"/>
      </w:pPr>
      <w:r w:rsidRPr="003A6BF9">
        <w:t xml:space="preserve">Aid as needed. </w:t>
      </w:r>
    </w:p>
    <w:p w14:paraId="38CA82AA" w14:textId="22E105AB" w:rsidR="00043785" w:rsidRPr="00AA468F" w:rsidRDefault="00043785" w:rsidP="00D526E8">
      <w:pPr>
        <w:pStyle w:val="ListParagraph"/>
        <w:keepLines/>
        <w:numPr>
          <w:ilvl w:val="0"/>
          <w:numId w:val="20"/>
        </w:numPr>
        <w:spacing w:after="60" w:line="240" w:lineRule="auto"/>
        <w:contextualSpacing w:val="0"/>
        <w:rPr>
          <w:b/>
          <w:bCs/>
        </w:rPr>
      </w:pPr>
      <w:r w:rsidRPr="00AA468F">
        <w:rPr>
          <w:b/>
          <w:bCs/>
        </w:rPr>
        <w:t xml:space="preserve">When voting is complete, tell the voter to remain until </w:t>
      </w:r>
      <w:r w:rsidR="00AA468F">
        <w:rPr>
          <w:b/>
          <w:bCs/>
        </w:rPr>
        <w:t>it’s</w:t>
      </w:r>
      <w:r w:rsidRPr="00AA468F">
        <w:rPr>
          <w:b/>
          <w:bCs/>
        </w:rPr>
        <w:t xml:space="preserve"> communicated that the ballot was successfully counted.</w:t>
      </w:r>
    </w:p>
    <w:p w14:paraId="744A99F9" w14:textId="36E98CC7" w:rsidR="00AF4CB2" w:rsidRPr="003D5B22" w:rsidRDefault="00AF4CB2" w:rsidP="00D526E8">
      <w:pPr>
        <w:pStyle w:val="ListParagraph"/>
        <w:keepLines/>
        <w:numPr>
          <w:ilvl w:val="0"/>
          <w:numId w:val="20"/>
        </w:numPr>
        <w:spacing w:after="60" w:line="240" w:lineRule="auto"/>
        <w:contextualSpacing w:val="0"/>
      </w:pPr>
      <w:r w:rsidRPr="003A6BF9">
        <w:rPr>
          <w:b/>
        </w:rPr>
        <w:t>Place the ballot into the ballot box.</w:t>
      </w:r>
    </w:p>
    <w:p w14:paraId="6D01EDC0" w14:textId="77777777" w:rsidR="00AF4CB2" w:rsidRPr="003A6BF9" w:rsidRDefault="00AF4CB2" w:rsidP="00AF4CB2">
      <w:pPr>
        <w:spacing w:after="60"/>
      </w:pPr>
      <w:r w:rsidRPr="003A6BF9">
        <w:t>Keep in mind that if only one election judge remains in the polling place while other election judges administer curbside voting, that election judge may not approve an Election Day registration application</w:t>
      </w:r>
      <w:r>
        <w:t xml:space="preserve"> and </w:t>
      </w:r>
      <w:r w:rsidRPr="003A6BF9">
        <w:t>then provide a ballot to the same voter.</w:t>
      </w:r>
    </w:p>
    <w:p w14:paraId="7E0AC82C" w14:textId="1BC95BFA" w:rsidR="00AF4CB2" w:rsidRPr="003A6BF9" w:rsidRDefault="00AF4CB2" w:rsidP="00AF4CB2">
      <w:pPr>
        <w:spacing w:after="60"/>
      </w:pPr>
      <w:r w:rsidRPr="003A6BF9">
        <w:t>Related statutes</w:t>
      </w:r>
      <w:r>
        <w:t xml:space="preserve"> </w:t>
      </w:r>
      <w:r w:rsidR="002E1241">
        <w:t>or</w:t>
      </w:r>
      <w:r>
        <w:t xml:space="preserve"> </w:t>
      </w:r>
      <w:r w:rsidRPr="003A6BF9">
        <w:t xml:space="preserve">rules: </w:t>
      </w:r>
      <w:hyperlink r:id="rId132" w:history="1">
        <w:r w:rsidRPr="003A6BF9">
          <w:rPr>
            <w:rStyle w:val="Hyperlink"/>
          </w:rPr>
          <w:t>M.S. 204C.15, subd. 1</w:t>
        </w:r>
      </w:hyperlink>
    </w:p>
    <w:p w14:paraId="7EAE2FB3" w14:textId="77777777" w:rsidR="00AF4CB2" w:rsidRDefault="00AF4CB2" w:rsidP="00AF4CB2">
      <w:pPr>
        <w:pStyle w:val="Heading2"/>
      </w:pPr>
      <w:bookmarkStart w:id="552" w:name="_Toc379463334"/>
      <w:bookmarkStart w:id="553" w:name="_Toc381179443"/>
      <w:bookmarkStart w:id="554" w:name="_Toc100294650"/>
      <w:bookmarkStart w:id="555" w:name="_Toc166834420"/>
      <w:r>
        <w:t>Serving Voters Who Have a Disability</w:t>
      </w:r>
      <w:bookmarkEnd w:id="552"/>
      <w:bookmarkEnd w:id="553"/>
      <w:bookmarkEnd w:id="554"/>
      <w:bookmarkEnd w:id="555"/>
    </w:p>
    <w:p w14:paraId="7B68DFA2" w14:textId="11DCBC0F" w:rsidR="00AF4CB2" w:rsidRPr="003A6BF9" w:rsidRDefault="00AF4CB2" w:rsidP="00AF4CB2">
      <w:pPr>
        <w:spacing w:after="60"/>
      </w:pPr>
      <w:r w:rsidRPr="003A6BF9">
        <w:t>Unfortunately, voters who have a disability continue to face barriers at polling places. These include architectural</w:t>
      </w:r>
      <w:r>
        <w:t xml:space="preserve"> and </w:t>
      </w:r>
      <w:r w:rsidRPr="003A6BF9">
        <w:t>physical barriers, as well as barriers from election personnel who have not been properly trained.</w:t>
      </w:r>
    </w:p>
    <w:p w14:paraId="01584291" w14:textId="77777777" w:rsidR="00AF4CB2" w:rsidRPr="003A6BF9" w:rsidRDefault="00AF4CB2" w:rsidP="00AF4CB2">
      <w:pPr>
        <w:spacing w:after="60"/>
      </w:pPr>
      <w:r w:rsidRPr="003A6BF9">
        <w:t>As an election judge, it is your responsibility to do everything within your ability to help each voter participate equally in the process. Polling place setup is the area where election judges most often fail to meet their obligations to voters who have a disability. Carefully review setup pri</w:t>
      </w:r>
      <w:r>
        <w:t xml:space="preserve">nciples for accessibility in this guide and </w:t>
      </w:r>
      <w:r w:rsidRPr="003A6BF9">
        <w:t>thoughtfully apply them to your polling place space.</w:t>
      </w:r>
    </w:p>
    <w:p w14:paraId="31FE59C4" w14:textId="77777777" w:rsidR="00AF4CB2" w:rsidRPr="003A6BF9" w:rsidRDefault="00AF4CB2" w:rsidP="00AF4CB2">
      <w:pPr>
        <w:spacing w:after="60"/>
      </w:pPr>
      <w:r w:rsidRPr="003A6BF9">
        <w:t xml:space="preserve">If you see a voter with a disability </w:t>
      </w:r>
      <w:r>
        <w:t>experiencing problems</w:t>
      </w:r>
      <w:r w:rsidRPr="003A6BF9">
        <w:t xml:space="preserve">, ask before helping </w:t>
      </w:r>
      <w:r>
        <w:t>–</w:t>
      </w:r>
      <w:r w:rsidRPr="003A6BF9">
        <w:t xml:space="preserve"> </w:t>
      </w:r>
      <w:r>
        <w:t>do not</w:t>
      </w:r>
      <w:r w:rsidRPr="003A6BF9">
        <w:t xml:space="preserve"> touch the voter or their equipment without permission. Most voters with mobility impairments </w:t>
      </w:r>
      <w:r>
        <w:t>do not</w:t>
      </w:r>
      <w:r w:rsidRPr="003A6BF9">
        <w:t xml:space="preserve"> need assistance. </w:t>
      </w:r>
    </w:p>
    <w:p w14:paraId="05C68AAD" w14:textId="77777777" w:rsidR="00AF4CB2" w:rsidRDefault="00AF4CB2" w:rsidP="00AF4CB2">
      <w:pPr>
        <w:pStyle w:val="Heading2"/>
      </w:pPr>
      <w:bookmarkStart w:id="556" w:name="_Toc379463335"/>
      <w:bookmarkStart w:id="557" w:name="_Toc381179444"/>
      <w:bookmarkStart w:id="558" w:name="_Toc100294651"/>
      <w:bookmarkStart w:id="559" w:name="_Toc166834421"/>
      <w:r>
        <w:t>Voters Who Are Blind or Have Low-Vision</w:t>
      </w:r>
      <w:bookmarkEnd w:id="556"/>
      <w:bookmarkEnd w:id="557"/>
      <w:bookmarkEnd w:id="558"/>
      <w:bookmarkEnd w:id="559"/>
      <w:r>
        <w:fldChar w:fldCharType="begin"/>
      </w:r>
      <w:r>
        <w:instrText xml:space="preserve"> XE "</w:instrText>
      </w:r>
      <w:r w:rsidRPr="000173B1">
        <w:instrText>Accessibility:</w:instrText>
      </w:r>
      <w:r>
        <w:instrText xml:space="preserve">Voters Who Are </w:instrText>
      </w:r>
      <w:r w:rsidRPr="000173B1">
        <w:instrText>Blind or Have Low-Vision</w:instrText>
      </w:r>
      <w:r>
        <w:instrText xml:space="preserve">" </w:instrText>
      </w:r>
      <w:r>
        <w:fldChar w:fldCharType="end"/>
      </w:r>
    </w:p>
    <w:p w14:paraId="2CC2BEFE" w14:textId="77777777" w:rsidR="00AF4CB2" w:rsidRPr="003A6BF9" w:rsidRDefault="00AF4CB2" w:rsidP="00AF4CB2">
      <w:pPr>
        <w:spacing w:after="60"/>
      </w:pPr>
      <w:r w:rsidRPr="003A6BF9">
        <w:t xml:space="preserve">If asked to help a blind or low-vision voter navigate the polling place offer your arm for them to hold, then paint a verbal picture of the pathway- give specific information about upcoming obstacles. Tell the voter when </w:t>
      </w:r>
      <w:r>
        <w:t>you are</w:t>
      </w:r>
      <w:r w:rsidRPr="003A6BF9">
        <w:t xml:space="preserve"> leaving— or when another judge will be taking over to assist them. </w:t>
      </w:r>
    </w:p>
    <w:p w14:paraId="4625D194" w14:textId="77777777" w:rsidR="00AF4CB2" w:rsidRPr="003A6BF9" w:rsidRDefault="00AF4CB2" w:rsidP="00AF4CB2">
      <w:pPr>
        <w:spacing w:after="60"/>
      </w:pPr>
      <w:r w:rsidRPr="003A6BF9">
        <w:t xml:space="preserve">When a blind voter with a guide dog approaches, </w:t>
      </w:r>
      <w:r>
        <w:t>do not</w:t>
      </w:r>
      <w:r w:rsidRPr="003A6BF9">
        <w:t xml:space="preserve"> interact with the dog.  The dog has a job to do —</w:t>
      </w:r>
      <w:r>
        <w:t xml:space="preserve"> and </w:t>
      </w:r>
      <w:r w:rsidRPr="003A6BF9">
        <w:t>by distracting the dog, you might endanger the voter.</w:t>
      </w:r>
    </w:p>
    <w:p w14:paraId="33E5FEE9" w14:textId="77777777" w:rsidR="00AF4CB2" w:rsidRPr="003A6BF9" w:rsidRDefault="00AF4CB2" w:rsidP="00AF4CB2">
      <w:pPr>
        <w:spacing w:after="60"/>
      </w:pPr>
      <w:r w:rsidRPr="003A6BF9">
        <w:t xml:space="preserve">If </w:t>
      </w:r>
      <w:r>
        <w:t>you are</w:t>
      </w:r>
      <w:r w:rsidRPr="003A6BF9">
        <w:t xml:space="preserve"> a roster judge, have a signature guide to make it easier for the blind voter to sign the roster.  Have a magnifying glass at the roster table for voters with partial vision. </w:t>
      </w:r>
    </w:p>
    <w:p w14:paraId="4F97A413" w14:textId="77777777" w:rsidR="008A6FD4" w:rsidRDefault="008A6FD4">
      <w:pPr>
        <w:rPr>
          <w:rFonts w:asciiTheme="majorHAnsi" w:eastAsiaTheme="majorEastAsia" w:hAnsiTheme="majorHAnsi" w:cstheme="majorBidi"/>
          <w:color w:val="015E89"/>
          <w:sz w:val="32"/>
          <w:szCs w:val="26"/>
        </w:rPr>
      </w:pPr>
      <w:bookmarkStart w:id="560" w:name="_Toc379463336"/>
      <w:bookmarkStart w:id="561" w:name="_Toc381179445"/>
      <w:bookmarkStart w:id="562" w:name="_Toc100294652"/>
      <w:r>
        <w:br w:type="page"/>
      </w:r>
    </w:p>
    <w:p w14:paraId="1970EE3D" w14:textId="66B88372" w:rsidR="00AF4CB2" w:rsidRDefault="00AF4CB2" w:rsidP="00AF4CB2">
      <w:pPr>
        <w:pStyle w:val="Heading2"/>
      </w:pPr>
      <w:bookmarkStart w:id="563" w:name="_Toc166834422"/>
      <w:r>
        <w:lastRenderedPageBreak/>
        <w:t>Voters Who Are Deaf or Hard of Hearing</w:t>
      </w:r>
      <w:bookmarkEnd w:id="560"/>
      <w:bookmarkEnd w:id="561"/>
      <w:bookmarkEnd w:id="562"/>
      <w:bookmarkEnd w:id="563"/>
      <w:r>
        <w:fldChar w:fldCharType="begin"/>
      </w:r>
      <w:r>
        <w:instrText xml:space="preserve"> XE "</w:instrText>
      </w:r>
      <w:r w:rsidRPr="00E2636A">
        <w:instrText>Accessibility:</w:instrText>
      </w:r>
      <w:r>
        <w:instrText xml:space="preserve">Voters Who Are </w:instrText>
      </w:r>
      <w:r w:rsidRPr="00E2636A">
        <w:instrText>Deaf or Hard of Hearing</w:instrText>
      </w:r>
      <w:r>
        <w:instrText xml:space="preserve">" </w:instrText>
      </w:r>
      <w:r>
        <w:fldChar w:fldCharType="end"/>
      </w:r>
    </w:p>
    <w:p w14:paraId="1C70597A" w14:textId="77777777" w:rsidR="00AF4CB2" w:rsidRPr="00AC78E8" w:rsidRDefault="00AF4CB2" w:rsidP="00AF4CB2">
      <w:pPr>
        <w:spacing w:after="60"/>
      </w:pPr>
      <w:r w:rsidRPr="00AC78E8">
        <w:t>Be alert for deaf voters, voters who are hard of hearing</w:t>
      </w:r>
      <w:r>
        <w:t xml:space="preserve"> and </w:t>
      </w:r>
      <w:r w:rsidRPr="00AC78E8">
        <w:t>voters with speech disabilities. If possible, find a well-lit</w:t>
      </w:r>
      <w:r>
        <w:t xml:space="preserve"> and </w:t>
      </w:r>
      <w:r w:rsidRPr="00AC78E8">
        <w:t>quiet environment within the polling place to communicate. Speak calmly</w:t>
      </w:r>
      <w:r>
        <w:t xml:space="preserve"> and </w:t>
      </w:r>
      <w:r w:rsidRPr="00AC78E8">
        <w:t xml:space="preserve">directly to the voter.  Avoid the common impulse to talk louder to people with hearing impairments. If the voter </w:t>
      </w:r>
      <w:r>
        <w:t>does not</w:t>
      </w:r>
      <w:r w:rsidRPr="00AC78E8">
        <w:t xml:space="preserve"> understand you, try rephrasing — rather than just repeating yourself.  Pointing to appropriate objects or using visual aids can be very helpful.  Sometimes written communications work best. If the voter has a combined vision</w:t>
      </w:r>
      <w:r>
        <w:t xml:space="preserve"> and </w:t>
      </w:r>
      <w:r w:rsidRPr="00AC78E8">
        <w:t>hearing loss</w:t>
      </w:r>
      <w:r>
        <w:t xml:space="preserve"> and </w:t>
      </w:r>
      <w:r w:rsidRPr="00AC78E8">
        <w:t>you are writing notes, use a bold black marker.  Some voters may use assistive technology to aid with the communication process. Remember, the goal is to provide effective assistance to these voters, while protecting their privacy</w:t>
      </w:r>
      <w:r>
        <w:t xml:space="preserve"> and </w:t>
      </w:r>
      <w:r w:rsidRPr="00AC78E8">
        <w:t>respecting their dignity.</w:t>
      </w:r>
    </w:p>
    <w:p w14:paraId="1D256375" w14:textId="77777777" w:rsidR="00AF4CB2" w:rsidRPr="00266B6D" w:rsidRDefault="00AF4CB2" w:rsidP="00AF4CB2">
      <w:pPr>
        <w:pStyle w:val="Heading2"/>
        <w:rPr>
          <w:b/>
          <w:bCs/>
          <w:iCs/>
          <w:color w:val="000000"/>
          <w:sz w:val="36"/>
          <w:szCs w:val="48"/>
        </w:rPr>
      </w:pPr>
      <w:bookmarkStart w:id="564" w:name="_Toc100294653"/>
      <w:bookmarkStart w:id="565" w:name="_Toc166834423"/>
      <w:r>
        <w:t>Voters with Cognitive Impairments</w:t>
      </w:r>
      <w:bookmarkEnd w:id="564"/>
      <w:bookmarkEnd w:id="565"/>
    </w:p>
    <w:p w14:paraId="3E653394" w14:textId="5509346F" w:rsidR="00AF4CB2" w:rsidRPr="00762D10" w:rsidRDefault="00AF4CB2" w:rsidP="00AF4CB2">
      <w:pPr>
        <w:spacing w:after="60"/>
      </w:pPr>
      <w:r w:rsidRPr="00762D10">
        <w:t xml:space="preserve">Only a court can decide if someone is not competent to vote. No one can make this decision on someone’s behalf, including a spouse, children, caregivers, </w:t>
      </w:r>
      <w:r w:rsidR="00AA4202" w:rsidRPr="00762D10">
        <w:t>doctors,</w:t>
      </w:r>
      <w:r w:rsidRPr="00762D10">
        <w:t xml:space="preserve"> or nurses. Election judges cannot challenge the eligibility of a voter on account of that person’s perceived cognitive capability.</w:t>
      </w:r>
    </w:p>
    <w:p w14:paraId="4B7897D2" w14:textId="77777777" w:rsidR="00AF4CB2" w:rsidRDefault="00AF4CB2" w:rsidP="00AF4CB2">
      <w:pPr>
        <w:spacing w:after="60"/>
        <w:rPr>
          <w:rFonts w:eastAsiaTheme="majorEastAsia" w:cstheme="majorBidi"/>
          <w:bCs/>
          <w:spacing w:val="20"/>
          <w:sz w:val="64"/>
          <w:szCs w:val="72"/>
        </w:rPr>
      </w:pPr>
      <w:r w:rsidRPr="00762D10">
        <w:t>Persons have the right to vote when they are under guardianship, conservatorship or if someone else has power of attorney, if a court order did not explicitly restrict the right to vote.</w:t>
      </w:r>
      <w:bookmarkStart w:id="566" w:name="_Toc375058987"/>
      <w:bookmarkStart w:id="567" w:name="_Toc379463337"/>
      <w:bookmarkStart w:id="568" w:name="_Toc381179446"/>
    </w:p>
    <w:p w14:paraId="3DB29FFB" w14:textId="77777777" w:rsidR="006F7243" w:rsidRDefault="006F7243">
      <w:pPr>
        <w:rPr>
          <w:rFonts w:asciiTheme="majorHAnsi" w:eastAsiaTheme="majorEastAsia" w:hAnsiTheme="majorHAnsi" w:cstheme="majorBidi"/>
          <w:color w:val="015E89"/>
          <w:sz w:val="32"/>
          <w:szCs w:val="26"/>
        </w:rPr>
      </w:pPr>
      <w:bookmarkStart w:id="569" w:name="_Toc100294654"/>
      <w:r>
        <w:br w:type="page"/>
      </w:r>
    </w:p>
    <w:p w14:paraId="013ED421" w14:textId="3ADCA4FF" w:rsidR="00AF4CB2" w:rsidRPr="003A148D" w:rsidRDefault="00AF4CB2" w:rsidP="00AF4CB2">
      <w:pPr>
        <w:pStyle w:val="Heading2"/>
      </w:pPr>
      <w:bookmarkStart w:id="570" w:name="_Toc166834424"/>
      <w:r w:rsidRPr="003A148D">
        <w:lastRenderedPageBreak/>
        <w:t xml:space="preserve">Contesting a Voter’s </w:t>
      </w:r>
      <w:bookmarkEnd w:id="566"/>
      <w:r w:rsidRPr="003A148D">
        <w:t>Eligibility</w:t>
      </w:r>
      <w:bookmarkEnd w:id="567"/>
      <w:bookmarkEnd w:id="568"/>
      <w:bookmarkEnd w:id="569"/>
      <w:bookmarkEnd w:id="570"/>
    </w:p>
    <w:p w14:paraId="625CA591" w14:textId="77777777" w:rsidR="00AF4CB2" w:rsidRPr="00A11D53" w:rsidRDefault="00AF4CB2" w:rsidP="00AF4CB2">
      <w:pPr>
        <w:spacing w:after="60"/>
      </w:pPr>
      <w:r w:rsidRPr="00A11D53">
        <w:t xml:space="preserve">An election judge, any eligible voter in the precinct or an appointed challenger may contest a voter’s eligibility, if they have personal knowledge that the person is not eligible to vote. </w:t>
      </w:r>
    </w:p>
    <w:p w14:paraId="174892A2" w14:textId="77777777" w:rsidR="00AF4CB2" w:rsidRPr="00A11D53" w:rsidRDefault="00AF4CB2" w:rsidP="00AF4CB2">
      <w:pPr>
        <w:spacing w:after="60"/>
      </w:pPr>
      <w:r w:rsidRPr="00A11D53">
        <w:t>Suspicion is not a basis for making a challenge; the challenger must personally know that a specific person is not eligible to vote for a specific reason.</w:t>
      </w:r>
    </w:p>
    <w:p w14:paraId="562DFF75" w14:textId="77777777" w:rsidR="00AF4CB2" w:rsidRPr="003A148D" w:rsidRDefault="00AF4CB2" w:rsidP="00AF4CB2">
      <w:pPr>
        <w:pStyle w:val="Heading2"/>
      </w:pPr>
      <w:bookmarkStart w:id="571" w:name="challenger"/>
      <w:bookmarkStart w:id="572" w:name="_Toc100294655"/>
      <w:bookmarkStart w:id="573" w:name="_Toc166834425"/>
      <w:bookmarkStart w:id="574" w:name="_Ref376765328"/>
      <w:bookmarkStart w:id="575" w:name="_Toc379463338"/>
      <w:bookmarkStart w:id="576" w:name="_Toc381179447"/>
      <w:bookmarkEnd w:id="571"/>
      <w:r w:rsidRPr="003A148D">
        <w:t>Appointed Challengers</w:t>
      </w:r>
      <w:bookmarkEnd w:id="572"/>
      <w:bookmarkEnd w:id="573"/>
      <w:r>
        <w:fldChar w:fldCharType="begin"/>
      </w:r>
      <w:r>
        <w:instrText xml:space="preserve"> XE "</w:instrText>
      </w:r>
      <w:r w:rsidRPr="000F1443">
        <w:instrText>Challengers</w:instrText>
      </w:r>
      <w:r>
        <w:instrText xml:space="preserve">" </w:instrText>
      </w:r>
      <w:r>
        <w:fldChar w:fldCharType="end"/>
      </w:r>
      <w:bookmarkEnd w:id="574"/>
      <w:bookmarkEnd w:id="575"/>
      <w:bookmarkEnd w:id="576"/>
      <w:r w:rsidRPr="003A148D">
        <w:tab/>
      </w:r>
    </w:p>
    <w:p w14:paraId="3DAE0498" w14:textId="77777777" w:rsidR="00AF4CB2" w:rsidRPr="00A11D53" w:rsidRDefault="00AF4CB2" w:rsidP="00AF4CB2">
      <w:pPr>
        <w:spacing w:after="60"/>
      </w:pPr>
      <w:r w:rsidRPr="00A11D53">
        <w:t>Major political parties and/or nonpartisan candidates can appoint one challenger per precinct, who may remain in the polling place for the day. Challengers are not poll watchers; the only action a challenger may take is to contest a voter’s eligibility, if</w:t>
      </w:r>
      <w:r>
        <w:t xml:space="preserve"> and </w:t>
      </w:r>
      <w:r w:rsidRPr="00A11D53">
        <w:t xml:space="preserve">only if they have personal knowledge of that voter’s ineligibility. If this happens, a judge will follow the procedure below. </w:t>
      </w:r>
    </w:p>
    <w:p w14:paraId="57F313EF" w14:textId="77777777" w:rsidR="00AF4CB2" w:rsidRPr="00A11D53" w:rsidRDefault="00AF4CB2" w:rsidP="00AF4CB2">
      <w:pPr>
        <w:spacing w:after="60"/>
      </w:pPr>
      <w:r w:rsidRPr="00A11D53">
        <w:t xml:space="preserve">If you have doubts whether the challenger should be present, ask to see their credentials or check with your local election official. You have a right to eject a challenger who violates these </w:t>
      </w:r>
      <w:bookmarkStart w:id="577" w:name="_Toc133908291"/>
      <w:bookmarkStart w:id="578" w:name="_Toc135810956"/>
      <w:bookmarkStart w:id="579" w:name="_Toc259091285"/>
      <w:r w:rsidRPr="00A11D53">
        <w:t>provisions after being asked to cease any prohibited activity.</w:t>
      </w:r>
      <w:bookmarkEnd w:id="577"/>
      <w:bookmarkEnd w:id="578"/>
      <w:bookmarkEnd w:id="579"/>
    </w:p>
    <w:p w14:paraId="23509410" w14:textId="5D3474E0" w:rsidR="00AF4CB2" w:rsidRPr="00A11D53" w:rsidRDefault="00AF4CB2" w:rsidP="00AF4CB2">
      <w:pPr>
        <w:spacing w:after="60"/>
        <w:rPr>
          <w:b/>
        </w:rPr>
      </w:pPr>
      <w:r w:rsidRPr="00A11D53">
        <w:rPr>
          <w:b/>
        </w:rPr>
        <w:t>All challengers must:</w:t>
      </w:r>
    </w:p>
    <w:p w14:paraId="654CF44A" w14:textId="4A03887B" w:rsidR="00AF4CB2" w:rsidRPr="00A11D53" w:rsidRDefault="00AF4CB2" w:rsidP="00D526E8">
      <w:pPr>
        <w:pStyle w:val="ListParagraph"/>
        <w:keepLines/>
        <w:numPr>
          <w:ilvl w:val="0"/>
          <w:numId w:val="21"/>
        </w:numPr>
        <w:spacing w:after="60" w:line="240" w:lineRule="auto"/>
        <w:contextualSpacing w:val="0"/>
      </w:pPr>
      <w:r w:rsidRPr="00A11D53">
        <w:t xml:space="preserve">Present the </w:t>
      </w:r>
      <w:r w:rsidR="00F600EE">
        <w:t>Head Judge</w:t>
      </w:r>
      <w:r w:rsidRPr="00A11D53">
        <w:t xml:space="preserve"> their written appointment from a political party or a nonpartisan candidate</w:t>
      </w:r>
      <w:r w:rsidR="006D3C2D">
        <w:t>. A</w:t>
      </w:r>
      <w:r w:rsidRPr="00A11D53">
        <w:t>ppointments cannot be made by partisan candidates. Appointments must be made in writing.</w:t>
      </w:r>
    </w:p>
    <w:p w14:paraId="5444A9DA" w14:textId="77777777" w:rsidR="00AF4CB2" w:rsidRPr="00A11D53" w:rsidRDefault="00AF4CB2" w:rsidP="00D526E8">
      <w:pPr>
        <w:pStyle w:val="ListParagraph"/>
        <w:keepLines/>
        <w:numPr>
          <w:ilvl w:val="0"/>
          <w:numId w:val="21"/>
        </w:numPr>
        <w:spacing w:after="60" w:line="240" w:lineRule="auto"/>
        <w:contextualSpacing w:val="0"/>
      </w:pPr>
      <w:r w:rsidRPr="00A11D53">
        <w:t>Prove their Minnesota residence by presenting one of the proofs of residence accepted for Ele</w:t>
      </w:r>
      <w:r>
        <w:t>ction Day registration</w:t>
      </w:r>
      <w:r w:rsidRPr="00A11D53">
        <w:t>. Challengers are not required to prove residence in the precinct where they are appointed.</w:t>
      </w:r>
    </w:p>
    <w:p w14:paraId="6934EA68" w14:textId="2180AD0E" w:rsidR="00AF4CB2" w:rsidRPr="00A11D53" w:rsidRDefault="00AF4CB2" w:rsidP="00AF4CB2">
      <w:pPr>
        <w:spacing w:after="60"/>
      </w:pPr>
      <w:r w:rsidRPr="00A11D53">
        <w:t>Related statutes</w:t>
      </w:r>
      <w:r>
        <w:t xml:space="preserve"> </w:t>
      </w:r>
      <w:r w:rsidR="00D6374B">
        <w:t>or</w:t>
      </w:r>
      <w:r>
        <w:t xml:space="preserve"> </w:t>
      </w:r>
      <w:r w:rsidRPr="00A11D53">
        <w:t xml:space="preserve">rules: </w:t>
      </w:r>
      <w:hyperlink r:id="rId133" w:history="1">
        <w:r w:rsidRPr="00A11D53">
          <w:rPr>
            <w:rStyle w:val="Hyperlink"/>
          </w:rPr>
          <w:t>M.S. 204C.07</w:t>
        </w:r>
      </w:hyperlink>
    </w:p>
    <w:p w14:paraId="2E118C4C" w14:textId="77777777" w:rsidR="00AF4CB2" w:rsidRPr="003A148D" w:rsidRDefault="00AF4CB2" w:rsidP="00AF4CB2">
      <w:pPr>
        <w:pStyle w:val="Heading2"/>
      </w:pPr>
      <w:bookmarkStart w:id="580" w:name="_Toc375058988"/>
      <w:bookmarkStart w:id="581" w:name="_Toc100294656"/>
      <w:bookmarkStart w:id="582" w:name="_Toc166834426"/>
      <w:bookmarkStart w:id="583" w:name="_Toc379463339"/>
      <w:bookmarkStart w:id="584" w:name="_Toc381179448"/>
      <w:r w:rsidRPr="003A148D">
        <w:t>Code of Conduct</w:t>
      </w:r>
      <w:bookmarkEnd w:id="580"/>
      <w:r>
        <w:t xml:space="preserve"> </w:t>
      </w:r>
      <w:r w:rsidRPr="003A148D">
        <w:t>for Appointed Challengers</w:t>
      </w:r>
      <w:bookmarkEnd w:id="581"/>
      <w:bookmarkEnd w:id="582"/>
      <w:r>
        <w:fldChar w:fldCharType="begin"/>
      </w:r>
      <w:r>
        <w:instrText xml:space="preserve"> XE "</w:instrText>
      </w:r>
      <w:r w:rsidRPr="00050248">
        <w:instrText>Challengers:Code of Conduct</w:instrText>
      </w:r>
      <w:r>
        <w:instrText xml:space="preserve">" </w:instrText>
      </w:r>
      <w:r>
        <w:fldChar w:fldCharType="end"/>
      </w:r>
      <w:bookmarkEnd w:id="583"/>
      <w:bookmarkEnd w:id="584"/>
      <w:r w:rsidRPr="003A148D">
        <w:tab/>
      </w:r>
    </w:p>
    <w:p w14:paraId="72400464" w14:textId="77777777" w:rsidR="00AF4CB2" w:rsidRPr="00A11D53" w:rsidRDefault="00AF4CB2" w:rsidP="00D526E8">
      <w:pPr>
        <w:pStyle w:val="ListParagraph"/>
        <w:keepLines/>
        <w:numPr>
          <w:ilvl w:val="0"/>
          <w:numId w:val="21"/>
        </w:numPr>
        <w:spacing w:after="60" w:line="240" w:lineRule="auto"/>
        <w:contextualSpacing w:val="0"/>
      </w:pPr>
      <w:r w:rsidRPr="00A11D53">
        <w:t>A challenger can only challenge a voter’s eligibility based upon their personal knowledge that the voter is not eligible to vote there.</w:t>
      </w:r>
    </w:p>
    <w:p w14:paraId="1CF566CB" w14:textId="77777777" w:rsidR="00AF4CB2" w:rsidRPr="00A11D53" w:rsidRDefault="00AF4CB2" w:rsidP="00D526E8">
      <w:pPr>
        <w:pStyle w:val="ListParagraph"/>
        <w:keepLines/>
        <w:numPr>
          <w:ilvl w:val="0"/>
          <w:numId w:val="21"/>
        </w:numPr>
        <w:spacing w:after="60" w:line="240" w:lineRule="auto"/>
        <w:contextualSpacing w:val="0"/>
      </w:pPr>
      <w:r w:rsidRPr="00A11D53">
        <w:t>A challenger cannot speak to the voter</w:t>
      </w:r>
      <w:r>
        <w:t xml:space="preserve"> and </w:t>
      </w:r>
      <w:r w:rsidRPr="00A11D53">
        <w:t xml:space="preserve">should only speak to the judge when initiating a challenge. All challenges must be made in writing. </w:t>
      </w:r>
    </w:p>
    <w:p w14:paraId="5D22E512" w14:textId="77777777" w:rsidR="00402B28" w:rsidRDefault="00AF4CB2" w:rsidP="00D526E8">
      <w:pPr>
        <w:pStyle w:val="ListParagraph"/>
        <w:keepLines/>
        <w:numPr>
          <w:ilvl w:val="0"/>
          <w:numId w:val="22"/>
        </w:numPr>
        <w:spacing w:after="60" w:line="240" w:lineRule="auto"/>
        <w:contextualSpacing w:val="0"/>
      </w:pPr>
      <w:r w:rsidRPr="00A11D53">
        <w:t xml:space="preserve">Challengers cannot be disruptive, handle or inspect voter registration applications, </w:t>
      </w:r>
      <w:r w:rsidR="00074167" w:rsidRPr="00A11D53">
        <w:t>files,</w:t>
      </w:r>
      <w:r w:rsidRPr="00A11D53">
        <w:t xml:space="preserve"> or lists.</w:t>
      </w:r>
    </w:p>
    <w:p w14:paraId="0D7533F8" w14:textId="4ACE0858" w:rsidR="00AF4CB2" w:rsidRPr="00A11D53" w:rsidRDefault="00AF4CB2" w:rsidP="00D526E8">
      <w:pPr>
        <w:pStyle w:val="ListParagraph"/>
        <w:keepLines/>
        <w:numPr>
          <w:ilvl w:val="0"/>
          <w:numId w:val="22"/>
        </w:numPr>
        <w:spacing w:after="60" w:line="240" w:lineRule="auto"/>
        <w:contextualSpacing w:val="0"/>
      </w:pPr>
      <w:r w:rsidRPr="00A11D53">
        <w:t>They cannot make lists of who did or did not vote.</w:t>
      </w:r>
    </w:p>
    <w:p w14:paraId="645769BD" w14:textId="77777777" w:rsidR="00AF4CB2" w:rsidRPr="00A11D53" w:rsidRDefault="00AF4CB2" w:rsidP="00D526E8">
      <w:pPr>
        <w:pStyle w:val="ListParagraph"/>
        <w:keepLines/>
        <w:numPr>
          <w:ilvl w:val="0"/>
          <w:numId w:val="22"/>
        </w:numPr>
        <w:spacing w:after="60" w:line="240" w:lineRule="auto"/>
        <w:contextualSpacing w:val="0"/>
      </w:pPr>
      <w:r w:rsidRPr="00A11D53">
        <w:t>Challengers cannot take photos within the polling place.</w:t>
      </w:r>
    </w:p>
    <w:p w14:paraId="08805DCB" w14:textId="77777777" w:rsidR="00AF4CB2" w:rsidRPr="00A11D53" w:rsidRDefault="00AF4CB2" w:rsidP="00D526E8">
      <w:pPr>
        <w:pStyle w:val="ListParagraph"/>
        <w:keepLines/>
        <w:numPr>
          <w:ilvl w:val="0"/>
          <w:numId w:val="22"/>
        </w:numPr>
        <w:spacing w:after="60" w:line="240" w:lineRule="auto"/>
        <w:contextualSpacing w:val="0"/>
      </w:pPr>
      <w:r w:rsidRPr="00A11D53">
        <w:t>Challengers cannot go within six feet of the ballot counter.</w:t>
      </w:r>
    </w:p>
    <w:p w14:paraId="3F9AD7F6" w14:textId="77777777" w:rsidR="00AF4CB2" w:rsidRPr="00A11D53" w:rsidRDefault="00AF4CB2" w:rsidP="00D526E8">
      <w:pPr>
        <w:pStyle w:val="ListParagraph"/>
        <w:keepLines/>
        <w:numPr>
          <w:ilvl w:val="0"/>
          <w:numId w:val="22"/>
        </w:numPr>
        <w:spacing w:after="60" w:line="240" w:lineRule="auto"/>
        <w:contextualSpacing w:val="0"/>
      </w:pPr>
      <w:r w:rsidRPr="00A11D53">
        <w:t xml:space="preserve">Challengers cannot attempt to influence voting. </w:t>
      </w:r>
    </w:p>
    <w:p w14:paraId="325BE072" w14:textId="77777777" w:rsidR="00AF4CB2" w:rsidRPr="00A11D53" w:rsidRDefault="00AF4CB2" w:rsidP="00BF7F35">
      <w:pPr>
        <w:pStyle w:val="Notes"/>
        <w:ind w:left="360"/>
      </w:pPr>
      <w:r w:rsidRPr="00BF3E6D">
        <w:rPr>
          <w:b/>
          <w:bCs/>
        </w:rPr>
        <w:t>Note:</w:t>
      </w:r>
      <w:r>
        <w:t xml:space="preserve"> </w:t>
      </w:r>
      <w:r w:rsidRPr="00A11D53">
        <w:t xml:space="preserve">Challengers cannot compile lists of voters to challenge based on mail sent by a political party that was returned as undeliverable or if receipt by the intended recipient was not acknowledged in the case of registered </w:t>
      </w:r>
      <w:r w:rsidRPr="00A736D5">
        <w:t>mail</w:t>
      </w:r>
      <w:r w:rsidRPr="00A11D53">
        <w:t>.</w:t>
      </w:r>
    </w:p>
    <w:p w14:paraId="09BE345C" w14:textId="24DB44D4" w:rsidR="00AF4CB2" w:rsidRPr="00A11D53" w:rsidRDefault="00AF4CB2" w:rsidP="00AF4CB2">
      <w:pPr>
        <w:spacing w:after="60"/>
      </w:pPr>
      <w:r w:rsidRPr="00A11D53">
        <w:t>Related statutes</w:t>
      </w:r>
      <w:r>
        <w:t xml:space="preserve"> </w:t>
      </w:r>
      <w:r w:rsidR="00D6374B">
        <w:t>or</w:t>
      </w:r>
      <w:r>
        <w:t xml:space="preserve"> </w:t>
      </w:r>
      <w:r w:rsidRPr="00A11D53">
        <w:t xml:space="preserve">rules: </w:t>
      </w:r>
      <w:hyperlink r:id="rId134" w:history="1">
        <w:r w:rsidRPr="00A11D53">
          <w:rPr>
            <w:rStyle w:val="Hyperlink"/>
          </w:rPr>
          <w:t>M.S. 204C.07</w:t>
        </w:r>
      </w:hyperlink>
      <w:bookmarkStart w:id="585" w:name="_Toc375058989"/>
      <w:bookmarkStart w:id="586" w:name="_Ref376768523"/>
      <w:bookmarkStart w:id="587" w:name="_Toc379463340"/>
      <w:bookmarkStart w:id="588" w:name="_Toc381179449"/>
    </w:p>
    <w:p w14:paraId="2936AC8D" w14:textId="77777777" w:rsidR="00136133" w:rsidRDefault="00136133">
      <w:pPr>
        <w:rPr>
          <w:rFonts w:asciiTheme="majorHAnsi" w:eastAsiaTheme="majorEastAsia" w:hAnsiTheme="majorHAnsi" w:cstheme="majorBidi"/>
          <w:color w:val="015E89"/>
          <w:sz w:val="32"/>
          <w:szCs w:val="26"/>
        </w:rPr>
      </w:pPr>
      <w:bookmarkStart w:id="589" w:name="_Toc100294657"/>
      <w:r>
        <w:br w:type="page"/>
      </w:r>
    </w:p>
    <w:p w14:paraId="60EB50B6" w14:textId="313A6B64" w:rsidR="00AF4CB2" w:rsidRPr="003A148D" w:rsidRDefault="00AF4CB2" w:rsidP="00AF4CB2">
      <w:pPr>
        <w:pStyle w:val="Heading2"/>
      </w:pPr>
      <w:bookmarkStart w:id="590" w:name="_Toc166834427"/>
      <w:r w:rsidRPr="003A148D">
        <w:lastRenderedPageBreak/>
        <w:t>Procedure for Making a Challenge</w:t>
      </w:r>
      <w:bookmarkEnd w:id="585"/>
      <w:bookmarkEnd w:id="589"/>
      <w:bookmarkEnd w:id="590"/>
      <w:r>
        <w:fldChar w:fldCharType="begin"/>
      </w:r>
      <w:r>
        <w:instrText xml:space="preserve"> XE "Challengers</w:instrText>
      </w:r>
      <w:r w:rsidRPr="00D31AE0">
        <w:instrText>:Procedure</w:instrText>
      </w:r>
      <w:r>
        <w:instrText xml:space="preserve"> for Making a Challenge" </w:instrText>
      </w:r>
      <w:r>
        <w:fldChar w:fldCharType="end"/>
      </w:r>
      <w:bookmarkEnd w:id="586"/>
      <w:bookmarkEnd w:id="587"/>
      <w:bookmarkEnd w:id="588"/>
    </w:p>
    <w:p w14:paraId="3E844529" w14:textId="77777777" w:rsidR="00AF4CB2" w:rsidRPr="00A11D53" w:rsidRDefault="00AF4CB2" w:rsidP="00AF4CB2">
      <w:pPr>
        <w:spacing w:after="60"/>
      </w:pPr>
      <w:r w:rsidRPr="00A11D53">
        <w:t>If a voter’s eligibility is contested by a challenger, an election judge, or any other voter, you or another designated judge must resolve the challenge in this manner:</w:t>
      </w:r>
    </w:p>
    <w:p w14:paraId="735E1713" w14:textId="77777777" w:rsidR="00AF4CB2" w:rsidRPr="00A11D53" w:rsidRDefault="00AF4CB2" w:rsidP="00D526E8">
      <w:pPr>
        <w:pStyle w:val="ListParagraph"/>
        <w:keepLines/>
        <w:numPr>
          <w:ilvl w:val="0"/>
          <w:numId w:val="23"/>
        </w:numPr>
        <w:spacing w:after="60" w:line="240" w:lineRule="auto"/>
        <w:contextualSpacing w:val="0"/>
      </w:pPr>
      <w:r w:rsidRPr="00A11D53">
        <w:rPr>
          <w:b/>
        </w:rPr>
        <w:t>Have the challenger complete the Oath of Challenge to Voter’s Eligibility form.</w:t>
      </w:r>
      <w:r w:rsidRPr="00A11D53">
        <w:t xml:space="preserve"> </w:t>
      </w:r>
      <w:r w:rsidRPr="00A11D53">
        <w:br/>
        <w:t>On the form the challenger states the basis of their challenge in writing. A challenger should speak to the election judge</w:t>
      </w:r>
      <w:r>
        <w:t xml:space="preserve"> and </w:t>
      </w:r>
      <w:r w:rsidRPr="00A11D53">
        <w:t>cannot speak to voters.</w:t>
      </w:r>
    </w:p>
    <w:p w14:paraId="7BA8244B" w14:textId="1C188DC2" w:rsidR="00AF4CB2" w:rsidRPr="00F31D22" w:rsidRDefault="00AF4CB2" w:rsidP="00D526E8">
      <w:pPr>
        <w:pStyle w:val="ListParagraph"/>
        <w:keepLines/>
        <w:numPr>
          <w:ilvl w:val="0"/>
          <w:numId w:val="23"/>
        </w:numPr>
        <w:spacing w:after="60" w:line="240" w:lineRule="auto"/>
        <w:contextualSpacing w:val="0"/>
        <w:rPr>
          <w:i/>
          <w:iCs/>
        </w:rPr>
      </w:pPr>
      <w:r w:rsidRPr="00A11D53">
        <w:rPr>
          <w:b/>
        </w:rPr>
        <w:t xml:space="preserve">Have the challenged voter </w:t>
      </w:r>
      <w:proofErr w:type="gramStart"/>
      <w:r w:rsidRPr="00A11D53">
        <w:rPr>
          <w:b/>
        </w:rPr>
        <w:t>swear</w:t>
      </w:r>
      <w:proofErr w:type="gramEnd"/>
      <w:r w:rsidRPr="00A11D53">
        <w:rPr>
          <w:b/>
        </w:rPr>
        <w:t xml:space="preserve"> or affirm the following oath:</w:t>
      </w:r>
      <w:r w:rsidRPr="00A11D53">
        <w:br/>
      </w:r>
      <w:r w:rsidRPr="00F31D22">
        <w:rPr>
          <w:i/>
          <w:iCs/>
        </w:rPr>
        <w:t>Do you solemnly swear (or affirm) that you will fully and truly answer all questions put to you concerning your eligibility to vote at this election?</w:t>
      </w:r>
    </w:p>
    <w:p w14:paraId="7C853CC4" w14:textId="77777777" w:rsidR="00AF4CB2" w:rsidRPr="00A11D53" w:rsidRDefault="00AF4CB2" w:rsidP="00D526E8">
      <w:pPr>
        <w:pStyle w:val="ListParagraph"/>
        <w:keepLines/>
        <w:numPr>
          <w:ilvl w:val="0"/>
          <w:numId w:val="23"/>
        </w:numPr>
        <w:spacing w:after="60" w:line="240" w:lineRule="auto"/>
        <w:contextualSpacing w:val="0"/>
      </w:pPr>
      <w:r w:rsidRPr="00A11D53">
        <w:rPr>
          <w:b/>
        </w:rPr>
        <w:t>Question the voter regarding the reason for the challenge.</w:t>
      </w:r>
      <w:r w:rsidRPr="00A11D53">
        <w:rPr>
          <w:b/>
        </w:rPr>
        <w:br/>
      </w:r>
      <w:r w:rsidRPr="00A11D53">
        <w:t>Questions will differ depending on the challenge being made. Examples may be:</w:t>
      </w:r>
    </w:p>
    <w:p w14:paraId="1E791E38" w14:textId="6FB993ED" w:rsidR="00AF4CB2" w:rsidRPr="00A11D53" w:rsidRDefault="00AF4CB2" w:rsidP="00D526E8">
      <w:pPr>
        <w:pStyle w:val="ListLevel2"/>
        <w:numPr>
          <w:ilvl w:val="0"/>
          <w:numId w:val="75"/>
        </w:numPr>
        <w:spacing w:after="60"/>
        <w:jc w:val="left"/>
        <w:rPr>
          <w:sz w:val="22"/>
          <w:szCs w:val="22"/>
        </w:rPr>
      </w:pPr>
      <w:r w:rsidRPr="00A11D53">
        <w:rPr>
          <w:sz w:val="22"/>
          <w:szCs w:val="22"/>
        </w:rPr>
        <w:t>What is your full name?</w:t>
      </w:r>
    </w:p>
    <w:p w14:paraId="27891D4B" w14:textId="16D6775C" w:rsidR="00AF4CB2" w:rsidRPr="00A11D53" w:rsidRDefault="00AF4CB2" w:rsidP="00D526E8">
      <w:pPr>
        <w:pStyle w:val="ListLevel2"/>
        <w:numPr>
          <w:ilvl w:val="0"/>
          <w:numId w:val="75"/>
        </w:numPr>
        <w:spacing w:after="60"/>
        <w:jc w:val="left"/>
        <w:rPr>
          <w:sz w:val="22"/>
          <w:szCs w:val="22"/>
        </w:rPr>
      </w:pPr>
      <w:r w:rsidRPr="00A11D53">
        <w:rPr>
          <w:sz w:val="22"/>
          <w:szCs w:val="22"/>
        </w:rPr>
        <w:t>What is your residential address?</w:t>
      </w:r>
    </w:p>
    <w:p w14:paraId="52357CA5" w14:textId="719F8B44" w:rsidR="00AF4CB2" w:rsidRPr="00A11D53" w:rsidRDefault="00AF4CB2" w:rsidP="00D526E8">
      <w:pPr>
        <w:pStyle w:val="ListLevel2"/>
        <w:numPr>
          <w:ilvl w:val="0"/>
          <w:numId w:val="75"/>
        </w:numPr>
        <w:spacing w:after="60"/>
        <w:jc w:val="left"/>
        <w:rPr>
          <w:sz w:val="22"/>
          <w:szCs w:val="22"/>
        </w:rPr>
      </w:pPr>
      <w:r w:rsidRPr="00A11D53">
        <w:rPr>
          <w:sz w:val="22"/>
          <w:szCs w:val="22"/>
        </w:rPr>
        <w:t>Are you at least 18 years of age?</w:t>
      </w:r>
    </w:p>
    <w:p w14:paraId="68FB9AD5" w14:textId="1457FA61" w:rsidR="00AF4CB2" w:rsidRPr="00A11D53" w:rsidRDefault="00AF4CB2" w:rsidP="00D526E8">
      <w:pPr>
        <w:pStyle w:val="ListLevel2"/>
        <w:numPr>
          <w:ilvl w:val="0"/>
          <w:numId w:val="75"/>
        </w:numPr>
        <w:spacing w:after="60"/>
        <w:jc w:val="left"/>
        <w:rPr>
          <w:sz w:val="22"/>
          <w:szCs w:val="22"/>
        </w:rPr>
      </w:pPr>
      <w:r w:rsidRPr="00A11D53">
        <w:rPr>
          <w:sz w:val="22"/>
          <w:szCs w:val="22"/>
        </w:rPr>
        <w:t>Are you a citizen of the United States?</w:t>
      </w:r>
    </w:p>
    <w:p w14:paraId="176FD5DE" w14:textId="733561A8" w:rsidR="00AF4CB2" w:rsidRPr="00A11D53" w:rsidRDefault="00AF4CB2" w:rsidP="00D526E8">
      <w:pPr>
        <w:pStyle w:val="ListLevel2"/>
        <w:numPr>
          <w:ilvl w:val="0"/>
          <w:numId w:val="75"/>
        </w:numPr>
        <w:spacing w:after="60"/>
        <w:jc w:val="left"/>
        <w:rPr>
          <w:sz w:val="22"/>
          <w:szCs w:val="22"/>
        </w:rPr>
      </w:pPr>
      <w:r w:rsidRPr="00A11D53">
        <w:rPr>
          <w:sz w:val="22"/>
          <w:szCs w:val="22"/>
        </w:rPr>
        <w:t>Are you under court-ordered guardianship in which the court order revokes your right to vote; or found by a court to be legally incompetent?</w:t>
      </w:r>
    </w:p>
    <w:p w14:paraId="386C5C1F" w14:textId="3A1AB408" w:rsidR="00AF4CB2" w:rsidRPr="00A11D53" w:rsidRDefault="00F31D22" w:rsidP="00D526E8">
      <w:pPr>
        <w:pStyle w:val="ListLevel2"/>
        <w:numPr>
          <w:ilvl w:val="0"/>
          <w:numId w:val="75"/>
        </w:numPr>
        <w:spacing w:after="60"/>
        <w:jc w:val="left"/>
        <w:rPr>
          <w:sz w:val="22"/>
          <w:szCs w:val="22"/>
        </w:rPr>
      </w:pPr>
      <w:r>
        <w:rPr>
          <w:sz w:val="22"/>
          <w:szCs w:val="22"/>
        </w:rPr>
        <w:t>Have you been recently released from incarceration for a felony sentence?</w:t>
      </w:r>
    </w:p>
    <w:p w14:paraId="3016ED20" w14:textId="2C18B1CB" w:rsidR="00AF4CB2" w:rsidRPr="00F31D22" w:rsidRDefault="00AF4CB2" w:rsidP="00D526E8">
      <w:pPr>
        <w:pStyle w:val="ListParagraph"/>
        <w:keepLines/>
        <w:numPr>
          <w:ilvl w:val="0"/>
          <w:numId w:val="23"/>
        </w:numPr>
        <w:spacing w:after="60" w:line="240" w:lineRule="auto"/>
        <w:contextualSpacing w:val="0"/>
      </w:pPr>
      <w:r w:rsidRPr="00F31D22">
        <w:rPr>
          <w:b/>
          <w:bCs/>
        </w:rPr>
        <w:t>If the voter’s answers indicate that they are eligible to vote in the precinct</w:t>
      </w:r>
      <w:r w:rsidR="00F31D22">
        <w:rPr>
          <w:b/>
          <w:bCs/>
        </w:rPr>
        <w:t>:</w:t>
      </w:r>
      <w:r w:rsidRPr="00F31D22">
        <w:rPr>
          <w:b/>
          <w:bCs/>
        </w:rPr>
        <w:br/>
      </w:r>
      <w:r w:rsidRPr="00F31D22">
        <w:t xml:space="preserve">They can sign the roster and vote. </w:t>
      </w:r>
      <w:r w:rsidR="00402B28">
        <w:t>Follow instructions if electronic rosters are used.</w:t>
      </w:r>
    </w:p>
    <w:p w14:paraId="7A93B29F" w14:textId="77777777" w:rsidR="00AF4CB2" w:rsidRPr="00A11D53" w:rsidRDefault="00AF4CB2" w:rsidP="00D526E8">
      <w:pPr>
        <w:pStyle w:val="ListParagraph"/>
        <w:keepLines/>
        <w:numPr>
          <w:ilvl w:val="0"/>
          <w:numId w:val="23"/>
        </w:numPr>
        <w:spacing w:after="60" w:line="240" w:lineRule="auto"/>
        <w:contextualSpacing w:val="0"/>
      </w:pPr>
      <w:r w:rsidRPr="00A11D53">
        <w:rPr>
          <w:b/>
        </w:rPr>
        <w:t>If a challenger persists with the challenge:</w:t>
      </w:r>
      <w:r w:rsidRPr="00A11D53">
        <w:rPr>
          <w:b/>
        </w:rPr>
        <w:br/>
      </w:r>
      <w:r w:rsidRPr="00A11D53">
        <w:t>If the challenger persists with the challenge</w:t>
      </w:r>
      <w:r>
        <w:t xml:space="preserve"> and </w:t>
      </w:r>
      <w:r w:rsidRPr="00A11D53">
        <w:t xml:space="preserve">the voter continues to say they are eligible to vote, have the voter verbally repeat the oath (affirmation) at the top of the polling place roster; after the voter signs the roster, you must allow them to vote. </w:t>
      </w:r>
    </w:p>
    <w:p w14:paraId="0F388157" w14:textId="77777777" w:rsidR="00AF4CB2" w:rsidRPr="00A11D53" w:rsidRDefault="00AF4CB2" w:rsidP="00D526E8">
      <w:pPr>
        <w:pStyle w:val="ListParagraph"/>
        <w:keepLines/>
        <w:numPr>
          <w:ilvl w:val="0"/>
          <w:numId w:val="23"/>
        </w:numPr>
        <w:spacing w:after="60" w:line="240" w:lineRule="auto"/>
        <w:contextualSpacing w:val="0"/>
      </w:pPr>
      <w:r w:rsidRPr="00A11D53">
        <w:rPr>
          <w:b/>
        </w:rPr>
        <w:t>Make notations.</w:t>
      </w:r>
      <w:r w:rsidRPr="00A11D53">
        <w:rPr>
          <w:b/>
        </w:rPr>
        <w:br/>
      </w:r>
      <w:r w:rsidRPr="00A11D53">
        <w:t>Make notations on the Oath</w:t>
      </w:r>
      <w:r w:rsidRPr="00A11D53">
        <w:fldChar w:fldCharType="begin"/>
      </w:r>
      <w:r w:rsidRPr="00A11D53">
        <w:instrText xml:space="preserve"> XE "Oath, Election Judge's" </w:instrText>
      </w:r>
      <w:r w:rsidRPr="00A11D53">
        <w:fldChar w:fldCharType="end"/>
      </w:r>
      <w:r w:rsidRPr="00A11D53">
        <w:t xml:space="preserve"> of Challenge to Voter’s Eligibility Form</w:t>
      </w:r>
      <w:r>
        <w:t xml:space="preserve"> and </w:t>
      </w:r>
      <w:r w:rsidRPr="00A11D53">
        <w:t>Incident Log as appropriate. Inform the challenger they may contact the county attorney to pursue the matter further.</w:t>
      </w:r>
    </w:p>
    <w:p w14:paraId="05C69896" w14:textId="6122B685" w:rsidR="00AF4CB2" w:rsidRPr="00A11D53" w:rsidRDefault="00AF4CB2" w:rsidP="00AF4CB2">
      <w:pPr>
        <w:spacing w:after="60"/>
      </w:pPr>
      <w:r w:rsidRPr="00A11D53">
        <w:t>Related statutes</w:t>
      </w:r>
      <w:r>
        <w:t xml:space="preserve"> </w:t>
      </w:r>
      <w:r w:rsidR="00D6374B">
        <w:t>or</w:t>
      </w:r>
      <w:r>
        <w:t xml:space="preserve"> </w:t>
      </w:r>
      <w:r w:rsidRPr="00A11D53">
        <w:t xml:space="preserve">rules: </w:t>
      </w:r>
      <w:hyperlink r:id="rId135" w:history="1">
        <w:r w:rsidRPr="00A11D53">
          <w:rPr>
            <w:rStyle w:val="Hyperlink"/>
          </w:rPr>
          <w:t>M.S. 204C.12</w:t>
        </w:r>
      </w:hyperlink>
    </w:p>
    <w:p w14:paraId="2ED86BE3" w14:textId="77777777" w:rsidR="00AF4CB2" w:rsidRPr="003A148D" w:rsidRDefault="00AF4CB2" w:rsidP="00AF4CB2">
      <w:pPr>
        <w:pStyle w:val="Heading2"/>
      </w:pPr>
      <w:bookmarkStart w:id="591" w:name="_Toc375058990"/>
      <w:bookmarkStart w:id="592" w:name="_Toc379463341"/>
      <w:bookmarkStart w:id="593" w:name="_Toc381179450"/>
      <w:bookmarkStart w:id="594" w:name="_Toc100294658"/>
      <w:bookmarkStart w:id="595" w:name="_Toc166834428"/>
      <w:r w:rsidRPr="003A148D">
        <w:t>Refusing or Failing a Challenge</w:t>
      </w:r>
      <w:bookmarkEnd w:id="591"/>
      <w:bookmarkEnd w:id="592"/>
      <w:bookmarkEnd w:id="593"/>
      <w:bookmarkEnd w:id="594"/>
      <w:bookmarkEnd w:id="595"/>
    </w:p>
    <w:p w14:paraId="3FAFC28D" w14:textId="352C7A68" w:rsidR="00AF4CB2" w:rsidRPr="00A11D53" w:rsidRDefault="00AF4CB2" w:rsidP="00AF4CB2">
      <w:pPr>
        <w:spacing w:after="60"/>
      </w:pPr>
      <w:r w:rsidRPr="00A11D53">
        <w:t xml:space="preserve">If a voter refuses to answer questions, is not eligible, or refuses to sign the roster, inform them that they cannot vote now or later in the day. Print </w:t>
      </w:r>
      <w:r w:rsidRPr="00F31D22">
        <w:rPr>
          <w:i/>
          <w:iCs/>
        </w:rPr>
        <w:t>Refused Oath</w:t>
      </w:r>
      <w:r w:rsidRPr="00F31D22">
        <w:rPr>
          <w:i/>
          <w:iCs/>
        </w:rPr>
        <w:fldChar w:fldCharType="begin"/>
      </w:r>
      <w:r w:rsidRPr="00F31D22">
        <w:rPr>
          <w:i/>
          <w:iCs/>
        </w:rPr>
        <w:instrText xml:space="preserve"> XE "Oath, Election Judge's" </w:instrText>
      </w:r>
      <w:r w:rsidRPr="00F31D22">
        <w:rPr>
          <w:i/>
          <w:iCs/>
        </w:rPr>
        <w:fldChar w:fldCharType="end"/>
      </w:r>
      <w:r w:rsidRPr="00A11D53">
        <w:t xml:space="preserve"> or </w:t>
      </w:r>
      <w:r w:rsidRPr="00F31D22">
        <w:rPr>
          <w:i/>
          <w:iCs/>
        </w:rPr>
        <w:t>Not Eligible</w:t>
      </w:r>
      <w:r w:rsidRPr="00A11D53">
        <w:t xml:space="preserve"> on the appropriate roster</w:t>
      </w:r>
      <w:r w:rsidR="00F31D22">
        <w:t xml:space="preserve"> </w:t>
      </w:r>
      <w:r w:rsidRPr="00A11D53">
        <w:t>signature line</w:t>
      </w:r>
      <w:r>
        <w:t xml:space="preserve"> and </w:t>
      </w:r>
      <w:r w:rsidRPr="00A11D53">
        <w:t>make a note in the Incident Log.</w:t>
      </w:r>
      <w:r w:rsidR="00402B28">
        <w:t xml:space="preserve"> Follow instructions if electronic rosters are used.</w:t>
      </w:r>
    </w:p>
    <w:p w14:paraId="73B59385" w14:textId="77777777" w:rsidR="007225CA" w:rsidRDefault="007225CA">
      <w:pPr>
        <w:rPr>
          <w:rFonts w:asciiTheme="majorHAnsi" w:eastAsiaTheme="majorEastAsia" w:hAnsiTheme="majorHAnsi" w:cstheme="majorBidi"/>
          <w:color w:val="2F5496" w:themeColor="accent1" w:themeShade="BF"/>
          <w:sz w:val="32"/>
          <w:szCs w:val="32"/>
        </w:rPr>
      </w:pPr>
      <w:bookmarkStart w:id="596" w:name="_Toc375058999"/>
      <w:bookmarkStart w:id="597" w:name="_Toc379463342"/>
      <w:bookmarkStart w:id="598" w:name="_Toc381179451"/>
      <w:bookmarkStart w:id="599" w:name="_Toc100294659"/>
      <w:r>
        <w:br w:type="page"/>
      </w:r>
    </w:p>
    <w:p w14:paraId="54C761F4" w14:textId="45D411A4" w:rsidR="00AF4CB2" w:rsidRPr="007225CA" w:rsidRDefault="00AF4CB2" w:rsidP="00AC0DDE">
      <w:pPr>
        <w:pStyle w:val="Heading1"/>
      </w:pPr>
      <w:bookmarkStart w:id="600" w:name="_Toc166834429"/>
      <w:r w:rsidRPr="007225CA">
        <w:lastRenderedPageBreak/>
        <w:t>Closing the Polls</w:t>
      </w:r>
      <w:bookmarkEnd w:id="596"/>
      <w:r w:rsidRPr="007225CA">
        <w:fldChar w:fldCharType="begin"/>
      </w:r>
      <w:r w:rsidRPr="007225CA">
        <w:instrText xml:space="preserve"> XE "Closing the Polls:Overview" </w:instrText>
      </w:r>
      <w:r w:rsidRPr="007225CA">
        <w:fldChar w:fldCharType="end"/>
      </w:r>
      <w:r w:rsidRPr="007225CA">
        <w:t xml:space="preserve"> Overview</w:t>
      </w:r>
      <w:bookmarkEnd w:id="597"/>
      <w:bookmarkEnd w:id="598"/>
      <w:bookmarkEnd w:id="599"/>
      <w:bookmarkEnd w:id="600"/>
    </w:p>
    <w:p w14:paraId="0005B977" w14:textId="0813F5AB" w:rsidR="00AF4CB2" w:rsidRPr="00A11D53" w:rsidRDefault="00AF4CB2" w:rsidP="00D526E8">
      <w:pPr>
        <w:pStyle w:val="ListParagraph"/>
        <w:keepLines/>
        <w:numPr>
          <w:ilvl w:val="0"/>
          <w:numId w:val="24"/>
        </w:numPr>
        <w:spacing w:after="120" w:line="240" w:lineRule="auto"/>
        <w:contextualSpacing w:val="0"/>
      </w:pPr>
      <w:r w:rsidRPr="00A11D53">
        <w:t xml:space="preserve">At 8 p.m., announce: </w:t>
      </w:r>
      <w:r w:rsidRPr="007443C8">
        <w:rPr>
          <w:i/>
          <w:iCs/>
        </w:rPr>
        <w:t>The polls are closed.</w:t>
      </w:r>
      <w:r w:rsidRPr="00A11D53">
        <w:t xml:space="preserve"> Everyone in line at that moment is allowed to vote, including anyone waiting to register to vote. Those who arrive after 8 p.m. cannot vote. It is good practice to give the last voter in line a </w:t>
      </w:r>
      <w:r w:rsidRPr="007443C8">
        <w:rPr>
          <w:i/>
          <w:iCs/>
        </w:rPr>
        <w:t>last voter</w:t>
      </w:r>
      <w:r w:rsidRPr="00A11D53">
        <w:t xml:space="preserve"> card or have a judge stand at the end of the line to mark the last voter. </w:t>
      </w:r>
    </w:p>
    <w:p w14:paraId="76A8CC50" w14:textId="77777777" w:rsidR="00AF4CB2" w:rsidRPr="00A11D53" w:rsidRDefault="00AF4CB2" w:rsidP="00D526E8">
      <w:pPr>
        <w:pStyle w:val="ListParagraph"/>
        <w:keepLines/>
        <w:numPr>
          <w:ilvl w:val="0"/>
          <w:numId w:val="24"/>
        </w:numPr>
        <w:spacing w:after="120" w:line="240" w:lineRule="auto"/>
        <w:contextualSpacing w:val="0"/>
      </w:pPr>
      <w:r w:rsidRPr="00A11D53">
        <w:t xml:space="preserve">Do not take down your polling materials or equipment until the last voter has finished voting. Remove the U.S. flag from outside of the polling place. </w:t>
      </w:r>
    </w:p>
    <w:p w14:paraId="44B32135" w14:textId="77777777" w:rsidR="00AF4CB2" w:rsidRPr="00A11D53" w:rsidRDefault="00AF4CB2" w:rsidP="00D526E8">
      <w:pPr>
        <w:pStyle w:val="ListParagraph"/>
        <w:keepLines/>
        <w:numPr>
          <w:ilvl w:val="0"/>
          <w:numId w:val="24"/>
        </w:numPr>
        <w:spacing w:after="120" w:line="240" w:lineRule="auto"/>
        <w:contextualSpacing w:val="0"/>
      </w:pPr>
      <w:r w:rsidRPr="00A11D53">
        <w:t>Do not lock the doors to the polling place once voting has ended. The public is welcome to watch closing activities</w:t>
      </w:r>
      <w:r>
        <w:t xml:space="preserve"> and </w:t>
      </w:r>
      <w:r w:rsidRPr="00A11D53">
        <w:t>inquire about vote totals, though no one may interfere with your work. Public observers do not have to provide credentials to be present.</w:t>
      </w:r>
    </w:p>
    <w:p w14:paraId="07613E16" w14:textId="269B781D" w:rsidR="007443C8" w:rsidRDefault="007443C8" w:rsidP="00D526E8">
      <w:pPr>
        <w:pStyle w:val="ListParagraph"/>
        <w:keepLines/>
        <w:numPr>
          <w:ilvl w:val="0"/>
          <w:numId w:val="24"/>
        </w:numPr>
        <w:spacing w:after="120" w:line="240" w:lineRule="auto"/>
        <w:contextualSpacing w:val="0"/>
      </w:pPr>
      <w:r>
        <w:t>The public cannot request you to complete additional</w:t>
      </w:r>
      <w:r w:rsidR="008E176C">
        <w:t xml:space="preserve"> tasks</w:t>
      </w:r>
      <w:r>
        <w:t xml:space="preserve"> or refrain from </w:t>
      </w:r>
      <w:r w:rsidR="00CC0E47">
        <w:t>performing your required duties</w:t>
      </w:r>
      <w:r>
        <w:t xml:space="preserve"> listed in the local official’s instructions.</w:t>
      </w:r>
    </w:p>
    <w:p w14:paraId="270DD788" w14:textId="00C45799" w:rsidR="00AF4CB2" w:rsidRPr="00A11D53" w:rsidRDefault="00AF4CB2" w:rsidP="00D526E8">
      <w:pPr>
        <w:pStyle w:val="ListParagraph"/>
        <w:keepLines/>
        <w:numPr>
          <w:ilvl w:val="0"/>
          <w:numId w:val="24"/>
        </w:numPr>
        <w:spacing w:after="120" w:line="240" w:lineRule="auto"/>
        <w:contextualSpacing w:val="0"/>
      </w:pPr>
      <w:r w:rsidRPr="00A11D53">
        <w:t>Closing activities will vary slightly depending on the voting equipment you use</w:t>
      </w:r>
      <w:r>
        <w:t xml:space="preserve"> and </w:t>
      </w:r>
      <w:r w:rsidRPr="00A11D53">
        <w:t xml:space="preserve">the instructions from your local election official. In general, closing tasks consist of the following: </w:t>
      </w:r>
    </w:p>
    <w:p w14:paraId="591237C0" w14:textId="3B795A92" w:rsidR="00AF4CB2" w:rsidRPr="00A11D53" w:rsidRDefault="00402B28" w:rsidP="00D526E8">
      <w:pPr>
        <w:pStyle w:val="ListLevel2"/>
        <w:numPr>
          <w:ilvl w:val="0"/>
          <w:numId w:val="84"/>
        </w:numPr>
        <w:jc w:val="left"/>
        <w:rPr>
          <w:sz w:val="22"/>
          <w:szCs w:val="22"/>
        </w:rPr>
      </w:pPr>
      <w:r>
        <w:rPr>
          <w:sz w:val="22"/>
          <w:szCs w:val="22"/>
        </w:rPr>
        <w:t>Counting the number of ballots voted</w:t>
      </w:r>
      <w:r w:rsidR="00AF4CB2" w:rsidRPr="00A11D53">
        <w:rPr>
          <w:sz w:val="22"/>
          <w:szCs w:val="22"/>
        </w:rPr>
        <w:t xml:space="preserve"> or preparing ballots for delivery to a counting center.</w:t>
      </w:r>
    </w:p>
    <w:p w14:paraId="2AF19532" w14:textId="77777777" w:rsidR="00AF4CB2" w:rsidRPr="00A11D53" w:rsidRDefault="00AF4CB2" w:rsidP="00D526E8">
      <w:pPr>
        <w:pStyle w:val="ListLevel2"/>
        <w:numPr>
          <w:ilvl w:val="0"/>
          <w:numId w:val="84"/>
        </w:numPr>
        <w:jc w:val="left"/>
        <w:rPr>
          <w:sz w:val="22"/>
          <w:szCs w:val="22"/>
        </w:rPr>
      </w:pPr>
      <w:r w:rsidRPr="00A11D53">
        <w:rPr>
          <w:sz w:val="22"/>
          <w:szCs w:val="22"/>
        </w:rPr>
        <w:t>Completing the precinct Summary Statement</w:t>
      </w:r>
      <w:r w:rsidRPr="00A11D53">
        <w:rPr>
          <w:sz w:val="22"/>
          <w:szCs w:val="22"/>
        </w:rPr>
        <w:fldChar w:fldCharType="begin"/>
      </w:r>
      <w:r w:rsidRPr="00A11D53">
        <w:rPr>
          <w:sz w:val="22"/>
          <w:szCs w:val="22"/>
        </w:rPr>
        <w:instrText xml:space="preserve"> XE "Summary Statement" </w:instrText>
      </w:r>
      <w:r w:rsidRPr="00A11D53">
        <w:rPr>
          <w:sz w:val="22"/>
          <w:szCs w:val="22"/>
        </w:rPr>
        <w:fldChar w:fldCharType="end"/>
      </w:r>
      <w:r>
        <w:rPr>
          <w:sz w:val="22"/>
          <w:szCs w:val="22"/>
        </w:rPr>
        <w:t xml:space="preserve"> and </w:t>
      </w:r>
      <w:r w:rsidRPr="00A11D53">
        <w:rPr>
          <w:sz w:val="22"/>
          <w:szCs w:val="22"/>
        </w:rPr>
        <w:t>other reports.</w:t>
      </w:r>
    </w:p>
    <w:p w14:paraId="10F56DD8" w14:textId="77777777" w:rsidR="00AF4CB2" w:rsidRPr="00A11D53" w:rsidRDefault="00AF4CB2" w:rsidP="00D526E8">
      <w:pPr>
        <w:pStyle w:val="ListLevel2"/>
        <w:numPr>
          <w:ilvl w:val="0"/>
          <w:numId w:val="84"/>
        </w:numPr>
        <w:jc w:val="left"/>
        <w:rPr>
          <w:sz w:val="22"/>
          <w:szCs w:val="22"/>
        </w:rPr>
      </w:pPr>
      <w:r w:rsidRPr="00A11D53">
        <w:rPr>
          <w:sz w:val="22"/>
          <w:szCs w:val="22"/>
        </w:rPr>
        <w:t>Taking down the U.S. flag, packing up</w:t>
      </w:r>
      <w:r>
        <w:rPr>
          <w:sz w:val="22"/>
          <w:szCs w:val="22"/>
        </w:rPr>
        <w:t xml:space="preserve"> and </w:t>
      </w:r>
      <w:r w:rsidRPr="00A11D53">
        <w:rPr>
          <w:sz w:val="22"/>
          <w:szCs w:val="22"/>
        </w:rPr>
        <w:t>saving posters</w:t>
      </w:r>
      <w:r>
        <w:rPr>
          <w:sz w:val="22"/>
          <w:szCs w:val="22"/>
        </w:rPr>
        <w:t xml:space="preserve"> and </w:t>
      </w:r>
      <w:r w:rsidRPr="00A11D53">
        <w:rPr>
          <w:sz w:val="22"/>
          <w:szCs w:val="22"/>
        </w:rPr>
        <w:t>supplies.</w:t>
      </w:r>
    </w:p>
    <w:p w14:paraId="3283A04E" w14:textId="77777777" w:rsidR="00AF4CB2" w:rsidRDefault="00AF4CB2" w:rsidP="00D526E8">
      <w:pPr>
        <w:pStyle w:val="ListLevel2"/>
        <w:numPr>
          <w:ilvl w:val="0"/>
          <w:numId w:val="84"/>
        </w:numPr>
        <w:jc w:val="left"/>
        <w:rPr>
          <w:sz w:val="22"/>
          <w:szCs w:val="22"/>
        </w:rPr>
      </w:pPr>
      <w:r w:rsidRPr="00A11D53">
        <w:rPr>
          <w:sz w:val="22"/>
          <w:szCs w:val="22"/>
        </w:rPr>
        <w:t>Packing up voting stations, ballot counter</w:t>
      </w:r>
      <w:r>
        <w:rPr>
          <w:sz w:val="22"/>
          <w:szCs w:val="22"/>
        </w:rPr>
        <w:t xml:space="preserve"> and </w:t>
      </w:r>
      <w:r w:rsidRPr="00A11D53">
        <w:rPr>
          <w:sz w:val="22"/>
          <w:szCs w:val="22"/>
        </w:rPr>
        <w:t>ballot marking device.</w:t>
      </w:r>
    </w:p>
    <w:p w14:paraId="2B7ECA28" w14:textId="0B2C6BF8" w:rsidR="00C9789E" w:rsidRPr="003A148D" w:rsidRDefault="00C9789E" w:rsidP="00C9789E">
      <w:pPr>
        <w:pStyle w:val="Heading2"/>
      </w:pPr>
      <w:bookmarkStart w:id="601" w:name="_Toc166834430"/>
      <w:bookmarkStart w:id="602" w:name="_Toc100294660"/>
      <w:bookmarkStart w:id="603" w:name="_Toc259091346"/>
      <w:r>
        <w:t>Maintain Security of Equipment and Ballots during Closing Activities</w:t>
      </w:r>
      <w:bookmarkEnd w:id="601"/>
    </w:p>
    <w:p w14:paraId="7F75147C" w14:textId="3ECED009" w:rsidR="00C9789E" w:rsidRDefault="00C9789E" w:rsidP="00C9789E">
      <w:r>
        <w:t>When polls have closed, the public may observe closing activities. They are not allowed to:</w:t>
      </w:r>
    </w:p>
    <w:p w14:paraId="3A4FB6C3" w14:textId="68FC0963" w:rsidR="00C9789E" w:rsidRDefault="00C9789E" w:rsidP="00704201">
      <w:pPr>
        <w:pStyle w:val="ListParagraph"/>
        <w:numPr>
          <w:ilvl w:val="0"/>
          <w:numId w:val="120"/>
        </w:numPr>
      </w:pPr>
      <w:r>
        <w:t>Handle the ballots</w:t>
      </w:r>
      <w:r w:rsidR="0004369C">
        <w:t xml:space="preserve"> or any other administration materials</w:t>
      </w:r>
      <w:r>
        <w:t>.</w:t>
      </w:r>
    </w:p>
    <w:p w14:paraId="5AED669B" w14:textId="35383820" w:rsidR="00C9789E" w:rsidRDefault="00C9789E" w:rsidP="00704201">
      <w:pPr>
        <w:pStyle w:val="ListParagraph"/>
        <w:numPr>
          <w:ilvl w:val="0"/>
          <w:numId w:val="120"/>
        </w:numPr>
      </w:pPr>
      <w:r>
        <w:t>Access ballot counter or ballot marker equipment.</w:t>
      </w:r>
    </w:p>
    <w:p w14:paraId="2022DFAF" w14:textId="22F0CDB2" w:rsidR="00C9789E" w:rsidRDefault="00C9789E" w:rsidP="00704201">
      <w:pPr>
        <w:pStyle w:val="ListParagraph"/>
        <w:numPr>
          <w:ilvl w:val="0"/>
          <w:numId w:val="120"/>
        </w:numPr>
      </w:pPr>
      <w:r>
        <w:t>Handle any program devices.</w:t>
      </w:r>
    </w:p>
    <w:p w14:paraId="7F3A0FFF" w14:textId="498FBF89" w:rsidR="00C9789E" w:rsidRDefault="00C9789E" w:rsidP="00704201">
      <w:pPr>
        <w:pStyle w:val="ListParagraph"/>
        <w:numPr>
          <w:ilvl w:val="0"/>
          <w:numId w:val="120"/>
        </w:numPr>
      </w:pPr>
      <w:r>
        <w:t xml:space="preserve">Ask that election judges complete activities outside of what is instructed by the local election official and </w:t>
      </w:r>
      <w:r w:rsidR="00F600EE">
        <w:t>Head Judge</w:t>
      </w:r>
      <w:r>
        <w:t>.</w:t>
      </w:r>
    </w:p>
    <w:p w14:paraId="53BB8805" w14:textId="7D035485" w:rsidR="00C9789E" w:rsidRDefault="00C9789E" w:rsidP="00704201">
      <w:pPr>
        <w:pStyle w:val="ListParagraph"/>
        <w:numPr>
          <w:ilvl w:val="0"/>
          <w:numId w:val="120"/>
        </w:numPr>
      </w:pPr>
      <w:r>
        <w:t>Ask that election judges refrain from activities that are required of them.</w:t>
      </w:r>
    </w:p>
    <w:p w14:paraId="21CFCCDB" w14:textId="03E5DD15" w:rsidR="00C9789E" w:rsidRDefault="00C9789E" w:rsidP="00C9789E">
      <w:r>
        <w:t>A sergeant-at-arms and/or a peace officer may be present during closing activities to ensure the safety of election judges.</w:t>
      </w:r>
    </w:p>
    <w:p w14:paraId="41C956A4" w14:textId="7E197E42" w:rsidR="004C5E78" w:rsidRDefault="00187E16" w:rsidP="00C9789E">
      <w:r>
        <w:t>In precincts using ballot tabulators, once the</w:t>
      </w:r>
      <w:r w:rsidR="00CE7C32">
        <w:t xml:space="preserve"> </w:t>
      </w:r>
      <w:r>
        <w:t>final count of ballots agrees with the number of ballots to be counted, election judges must</w:t>
      </w:r>
      <w:r w:rsidR="00CE7C32">
        <w:t xml:space="preserve"> </w:t>
      </w:r>
      <w:r w:rsidRPr="006C6EA4">
        <w:rPr>
          <w:b/>
          <w:bCs/>
        </w:rPr>
        <w:t>immediately</w:t>
      </w:r>
      <w:r>
        <w:t xml:space="preserve"> prepare the summary statement and </w:t>
      </w:r>
      <w:r w:rsidRPr="001D649D">
        <w:rPr>
          <w:b/>
          <w:bCs/>
        </w:rPr>
        <w:t>seal</w:t>
      </w:r>
      <w:r w:rsidR="00CE7C32">
        <w:t xml:space="preserve"> </w:t>
      </w:r>
      <w:r>
        <w:t>the ballots for return to the county auditor.</w:t>
      </w:r>
    </w:p>
    <w:p w14:paraId="044CA480" w14:textId="52146BC6" w:rsidR="00CE7C32" w:rsidRPr="006C6EA4" w:rsidRDefault="00CE7C32" w:rsidP="00187E16">
      <w:pPr>
        <w:rPr>
          <w:b/>
          <w:bCs/>
        </w:rPr>
      </w:pPr>
      <w:r w:rsidRPr="006C6EA4">
        <w:rPr>
          <w:b/>
          <w:bCs/>
        </w:rPr>
        <w:t>No unauthorized activities related to the ballots may take place.</w:t>
      </w:r>
    </w:p>
    <w:p w14:paraId="5928F6B5" w14:textId="133B9FA1" w:rsidR="000C6C06" w:rsidRDefault="000C6C06" w:rsidP="000C6C06">
      <w:pPr>
        <w:spacing w:before="120" w:after="60"/>
      </w:pPr>
      <w:r w:rsidRPr="00C51EB6">
        <w:t>Related statutes</w:t>
      </w:r>
      <w:r>
        <w:t xml:space="preserve"> or </w:t>
      </w:r>
      <w:r w:rsidRPr="00C51EB6">
        <w:t xml:space="preserve">rules: </w:t>
      </w:r>
      <w:hyperlink r:id="rId136" w:history="1">
        <w:r>
          <w:rPr>
            <w:rStyle w:val="Hyperlink"/>
          </w:rPr>
          <w:t>M.S. 204C.20</w:t>
        </w:r>
      </w:hyperlink>
    </w:p>
    <w:p w14:paraId="7EA9A9F2" w14:textId="06B24105" w:rsidR="00AF4CB2" w:rsidRPr="003A148D" w:rsidRDefault="00AF4CB2" w:rsidP="00AF4CB2">
      <w:pPr>
        <w:pStyle w:val="Heading2"/>
      </w:pPr>
      <w:bookmarkStart w:id="604" w:name="_Toc166834431"/>
      <w:bookmarkStart w:id="605" w:name="_Hlk165960086"/>
      <w:r w:rsidRPr="003A148D">
        <w:t>Closing Activities Vary by Ballot Counting Method</w:t>
      </w:r>
      <w:bookmarkEnd w:id="602"/>
      <w:bookmarkEnd w:id="604"/>
    </w:p>
    <w:p w14:paraId="7A817EB8" w14:textId="48954706" w:rsidR="007E10BC" w:rsidRPr="007E10BC" w:rsidRDefault="00AF4CB2" w:rsidP="007E10BC">
      <w:pPr>
        <w:spacing w:after="60"/>
        <w:rPr>
          <w14:ligatures w14:val="standardContextual"/>
        </w:rPr>
      </w:pPr>
      <w:r w:rsidRPr="00A11D53">
        <w:t xml:space="preserve">Your </w:t>
      </w:r>
      <w:bookmarkEnd w:id="605"/>
      <w:r w:rsidRPr="00A11D53">
        <w:t>specific closing activities depend on the ballot counting method used in your precinct.</w:t>
      </w:r>
      <w:bookmarkStart w:id="606" w:name="_Hlk166511262"/>
      <w:r w:rsidR="007E10BC" w:rsidRPr="007E10BC">
        <w:rPr>
          <w14:ligatures w14:val="standardContextual"/>
        </w:rPr>
        <w:t xml:space="preserve"> The local election official determines prior to Election Day which counting procedures will be used and cannot be changed by election judges or the public.</w:t>
      </w:r>
    </w:p>
    <w:bookmarkEnd w:id="606"/>
    <w:p w14:paraId="4DE9B268" w14:textId="04E85C65" w:rsidR="00AF4CB2" w:rsidRPr="00A11D53" w:rsidRDefault="00AF4CB2" w:rsidP="007E10BC">
      <w:pPr>
        <w:spacing w:after="0"/>
      </w:pPr>
      <w:r w:rsidRPr="00A11D53">
        <w:lastRenderedPageBreak/>
        <w:t xml:space="preserve">The following chapters take you through the steps of closing in the three types of </w:t>
      </w:r>
      <w:proofErr w:type="gramStart"/>
      <w:r w:rsidRPr="00A11D53">
        <w:t>ballot</w:t>
      </w:r>
      <w:proofErr w:type="gramEnd"/>
      <w:r w:rsidRPr="00A11D53">
        <w:t xml:space="preserve"> counting methods:</w:t>
      </w:r>
    </w:p>
    <w:p w14:paraId="196E259D" w14:textId="77777777" w:rsidR="00AF4CB2" w:rsidRPr="00A11D53" w:rsidRDefault="00AF4CB2" w:rsidP="007E10BC">
      <w:pPr>
        <w:pStyle w:val="ListParagraph"/>
        <w:keepLines/>
        <w:numPr>
          <w:ilvl w:val="0"/>
          <w:numId w:val="25"/>
        </w:numPr>
        <w:spacing w:after="0" w:line="240" w:lineRule="auto"/>
        <w:contextualSpacing w:val="0"/>
      </w:pPr>
      <w:r w:rsidRPr="00A11D53">
        <w:t>Precinct Ballot Counter</w:t>
      </w:r>
    </w:p>
    <w:p w14:paraId="31A5A5BE" w14:textId="77777777" w:rsidR="00AF4CB2" w:rsidRPr="007E10BC" w:rsidRDefault="00AF4CB2" w:rsidP="007E10BC">
      <w:pPr>
        <w:pStyle w:val="ListParagraph"/>
        <w:keepLines/>
        <w:numPr>
          <w:ilvl w:val="0"/>
          <w:numId w:val="25"/>
        </w:numPr>
        <w:spacing w:after="0" w:line="240" w:lineRule="auto"/>
        <w:contextualSpacing w:val="0"/>
      </w:pPr>
      <w:r w:rsidRPr="00A11D53">
        <w:t>Central Ballot Count</w:t>
      </w:r>
    </w:p>
    <w:p w14:paraId="3F6CCD8C" w14:textId="02FB4527" w:rsidR="00AF4CB2" w:rsidRPr="007E10BC" w:rsidRDefault="00AF4CB2" w:rsidP="00F423FB">
      <w:pPr>
        <w:pStyle w:val="ListParagraph"/>
        <w:keepLines/>
        <w:numPr>
          <w:ilvl w:val="0"/>
          <w:numId w:val="25"/>
        </w:numPr>
        <w:spacing w:after="200" w:line="276" w:lineRule="auto"/>
        <w:contextualSpacing w:val="0"/>
        <w:rPr>
          <w:rFonts w:eastAsiaTheme="majorEastAsia" w:cstheme="majorBidi"/>
          <w:bCs/>
          <w:spacing w:val="20"/>
        </w:rPr>
      </w:pPr>
      <w:r w:rsidRPr="007E10BC">
        <w:t>Hand Count</w:t>
      </w:r>
      <w:bookmarkStart w:id="607" w:name="_Toc375059001"/>
      <w:bookmarkStart w:id="608" w:name="_Toc379463343"/>
      <w:bookmarkStart w:id="609" w:name="_Toc381179452"/>
    </w:p>
    <w:p w14:paraId="4C16424F" w14:textId="77777777" w:rsidR="00AF4CB2" w:rsidRPr="00E335CF" w:rsidRDefault="00AF4CB2" w:rsidP="00E335CF">
      <w:pPr>
        <w:pStyle w:val="Heading2"/>
      </w:pPr>
      <w:bookmarkStart w:id="610" w:name="_Toc100294661"/>
      <w:bookmarkStart w:id="611" w:name="_Toc166834432"/>
      <w:r w:rsidRPr="00E335CF">
        <w:t>Closing with Precinct Ballot Counter</w:t>
      </w:r>
      <w:bookmarkEnd w:id="603"/>
      <w:bookmarkEnd w:id="607"/>
      <w:bookmarkEnd w:id="608"/>
      <w:bookmarkEnd w:id="609"/>
      <w:bookmarkEnd w:id="610"/>
      <w:bookmarkEnd w:id="611"/>
      <w:r w:rsidRPr="00E335CF">
        <w:fldChar w:fldCharType="begin"/>
      </w:r>
      <w:r w:rsidRPr="00E335CF">
        <w:instrText xml:space="preserve"> XE "Closing the Polls:Precinct Ballot Count Precincts" </w:instrText>
      </w:r>
      <w:r w:rsidRPr="00E335CF">
        <w:fldChar w:fldCharType="end"/>
      </w:r>
    </w:p>
    <w:p w14:paraId="228A47F0" w14:textId="77777777" w:rsidR="007E10BC" w:rsidRPr="007E10BC" w:rsidRDefault="007E10BC" w:rsidP="007E10BC">
      <w:pPr>
        <w:spacing w:after="60"/>
        <w:rPr>
          <w14:ligatures w14:val="standardContextual"/>
        </w:rPr>
      </w:pPr>
      <w:bookmarkStart w:id="612" w:name="_Toc100294662"/>
      <w:bookmarkStart w:id="613" w:name="_Toc375059002"/>
      <w:bookmarkStart w:id="614" w:name="_Toc379463344"/>
      <w:bookmarkStart w:id="615" w:name="_Toc381179453"/>
      <w:r w:rsidRPr="007E10BC">
        <w:rPr>
          <w14:ligatures w14:val="standardContextual"/>
        </w:rPr>
        <w:t>The local election official determines prior to Election Day which counting procedures will be used and cannot be changed by election judges or the public.</w:t>
      </w:r>
    </w:p>
    <w:p w14:paraId="0CFAB15C" w14:textId="76322FD0" w:rsidR="00AF4CB2" w:rsidRDefault="00AF4CB2" w:rsidP="009E7F17">
      <w:pPr>
        <w:pStyle w:val="Heading3"/>
      </w:pPr>
      <w:bookmarkStart w:id="616" w:name="_Toc166834433"/>
      <w:r>
        <w:t xml:space="preserve">Summary Statement </w:t>
      </w:r>
      <w:r w:rsidR="0069588D">
        <w:t>and</w:t>
      </w:r>
      <w:r>
        <w:t xml:space="preserve"> the Results Tape</w:t>
      </w:r>
      <w:bookmarkEnd w:id="612"/>
      <w:bookmarkEnd w:id="616"/>
    </w:p>
    <w:p w14:paraId="0872D60A" w14:textId="77777777" w:rsidR="00AF4CB2" w:rsidRPr="00A11D53" w:rsidRDefault="00AF4CB2" w:rsidP="00AF4CB2">
      <w:pPr>
        <w:spacing w:before="120" w:after="60"/>
      </w:pPr>
      <w:r w:rsidRPr="00A11D53">
        <w:t>Your primary task after the polls close is to gather various statistics of the official results of your precinct into a document known as a Summary Statement. You must make several copies of this document</w:t>
      </w:r>
      <w:r>
        <w:t xml:space="preserve"> and </w:t>
      </w:r>
      <w:r w:rsidRPr="00A11D53">
        <w:t>sign them. The results tape is the printout from the ballot counter containing your precinct’s results.</w:t>
      </w:r>
    </w:p>
    <w:p w14:paraId="3889F947" w14:textId="77777777" w:rsidR="00AF4CB2" w:rsidRPr="00A11D53" w:rsidRDefault="00AF4CB2" w:rsidP="00AF4CB2">
      <w:pPr>
        <w:spacing w:before="120" w:after="60"/>
      </w:pPr>
      <w:r w:rsidRPr="00A11D53">
        <w:t>To complete the Summary Statement, you will need data from the results tape</w:t>
      </w:r>
      <w:r>
        <w:t xml:space="preserve"> and </w:t>
      </w:r>
      <w:r w:rsidRPr="00A11D53">
        <w:t>other documents such as the rosters</w:t>
      </w:r>
      <w:r>
        <w:t xml:space="preserve"> and </w:t>
      </w:r>
      <w:r w:rsidRPr="00A11D53">
        <w:t>the Incident Log. In some precincts, the results tape itself serves as the Summary Statement. The printout will include a place at the bottom to enter all statistics needed for the Summary Statement. In other precincts, you will compile your Summary Statement on a separate document provided to your precinct</w:t>
      </w:r>
      <w:r>
        <w:t xml:space="preserve"> and </w:t>
      </w:r>
      <w:r w:rsidRPr="00A11D53">
        <w:t>attach the results tape to it.</w:t>
      </w:r>
    </w:p>
    <w:p w14:paraId="202CE2C0" w14:textId="79CE9010" w:rsidR="00AF4CB2" w:rsidRPr="00A11D53" w:rsidRDefault="00AF4CB2" w:rsidP="00AF4CB2">
      <w:pPr>
        <w:spacing w:before="120" w:after="60"/>
      </w:pPr>
      <w:r w:rsidRPr="00A11D53">
        <w:t>Related statutes</w:t>
      </w:r>
      <w:r>
        <w:t xml:space="preserve"> </w:t>
      </w:r>
      <w:r w:rsidR="00D6374B">
        <w:t>or</w:t>
      </w:r>
      <w:r>
        <w:t xml:space="preserve"> </w:t>
      </w:r>
      <w:r w:rsidRPr="00A11D53">
        <w:t xml:space="preserve">rules: </w:t>
      </w:r>
      <w:hyperlink r:id="rId137" w:history="1">
        <w:r w:rsidRPr="00A11D53">
          <w:rPr>
            <w:rStyle w:val="Hyperlink"/>
          </w:rPr>
          <w:t>M.S. 204C.24</w:t>
        </w:r>
      </w:hyperlink>
    </w:p>
    <w:p w14:paraId="75039DF0" w14:textId="77777777" w:rsidR="00AF4CB2" w:rsidRPr="003A148D" w:rsidRDefault="00AF4CB2" w:rsidP="009E7F17">
      <w:pPr>
        <w:pStyle w:val="Heading3"/>
      </w:pPr>
      <w:bookmarkStart w:id="617" w:name="_Toc100294663"/>
      <w:bookmarkStart w:id="618" w:name="_Toc166834434"/>
      <w:r>
        <w:t xml:space="preserve">Closing </w:t>
      </w:r>
      <w:r w:rsidRPr="003A148D">
        <w:t>Procedures</w:t>
      </w:r>
      <w:bookmarkEnd w:id="613"/>
      <w:bookmarkEnd w:id="614"/>
      <w:bookmarkEnd w:id="615"/>
      <w:bookmarkEnd w:id="617"/>
      <w:bookmarkEnd w:id="618"/>
    </w:p>
    <w:p w14:paraId="26CEF740" w14:textId="77777777" w:rsidR="00AF4CB2" w:rsidRPr="0069588D" w:rsidRDefault="00AF4CB2" w:rsidP="00F600EE">
      <w:pPr>
        <w:pStyle w:val="ListParagraph"/>
        <w:keepLines/>
        <w:numPr>
          <w:ilvl w:val="0"/>
          <w:numId w:val="71"/>
        </w:numPr>
        <w:spacing w:before="60" w:after="60" w:line="240" w:lineRule="auto"/>
        <w:contextualSpacing w:val="0"/>
        <w:rPr>
          <w:b/>
          <w:bCs/>
        </w:rPr>
      </w:pPr>
      <w:r w:rsidRPr="0069588D">
        <w:rPr>
          <w:b/>
          <w:bCs/>
        </w:rPr>
        <w:t>Process ballots in auxiliary compartment.</w:t>
      </w:r>
    </w:p>
    <w:p w14:paraId="6CF01DDA" w14:textId="5A598103" w:rsidR="00AF4CB2" w:rsidRPr="00A11D53" w:rsidRDefault="004D49C8" w:rsidP="00F600EE">
      <w:pPr>
        <w:pStyle w:val="ListLevel2"/>
        <w:numPr>
          <w:ilvl w:val="0"/>
          <w:numId w:val="27"/>
        </w:numPr>
        <w:spacing w:before="60" w:after="60"/>
        <w:jc w:val="left"/>
        <w:rPr>
          <w:sz w:val="22"/>
          <w:szCs w:val="22"/>
        </w:rPr>
      </w:pPr>
      <w:r>
        <w:rPr>
          <w:sz w:val="22"/>
          <w:szCs w:val="22"/>
        </w:rPr>
        <w:t>Two judges of different political parties r</w:t>
      </w:r>
      <w:r w:rsidR="00AF4CB2" w:rsidRPr="00A11D53">
        <w:rPr>
          <w:sz w:val="22"/>
          <w:szCs w:val="22"/>
        </w:rPr>
        <w:t>emove any ballots from the auxiliary voting compartment. Insert them into the ballot counter.</w:t>
      </w:r>
    </w:p>
    <w:p w14:paraId="52B61899" w14:textId="71AFD6B9" w:rsidR="00AF4CB2" w:rsidRPr="00A11D53" w:rsidRDefault="00AF4CB2" w:rsidP="00F600EE">
      <w:pPr>
        <w:pStyle w:val="ListLevel2"/>
        <w:numPr>
          <w:ilvl w:val="0"/>
          <w:numId w:val="27"/>
        </w:numPr>
        <w:spacing w:before="60" w:after="60"/>
        <w:jc w:val="left"/>
        <w:rPr>
          <w:sz w:val="22"/>
          <w:szCs w:val="22"/>
        </w:rPr>
      </w:pPr>
      <w:r w:rsidRPr="00A11D53">
        <w:rPr>
          <w:sz w:val="22"/>
          <w:szCs w:val="22"/>
        </w:rPr>
        <w:t xml:space="preserve">Occasionally, the ballot counter will reject a ballot because it is </w:t>
      </w:r>
      <w:r w:rsidR="0069588D" w:rsidRPr="00A11D53">
        <w:rPr>
          <w:sz w:val="22"/>
          <w:szCs w:val="22"/>
        </w:rPr>
        <w:t>damaged,</w:t>
      </w:r>
      <w:r w:rsidRPr="00A11D53">
        <w:rPr>
          <w:sz w:val="22"/>
          <w:szCs w:val="22"/>
        </w:rPr>
        <w:t xml:space="preserve"> or the voter used the wrong type of pen. The ballot is still valid, so you will need to make a duplicate ballot that the ballot counter will accept. Two judges from different major political parties do the duplication</w:t>
      </w:r>
      <w:r>
        <w:rPr>
          <w:sz w:val="22"/>
          <w:szCs w:val="22"/>
        </w:rPr>
        <w:t xml:space="preserve"> using the process found in this guide</w:t>
      </w:r>
      <w:r w:rsidRPr="00A11D53">
        <w:rPr>
          <w:sz w:val="22"/>
          <w:szCs w:val="22"/>
        </w:rPr>
        <w:t xml:space="preserve">. </w:t>
      </w:r>
    </w:p>
    <w:p w14:paraId="2EDA8EB5" w14:textId="77777777" w:rsidR="00AF4CB2" w:rsidRPr="0069588D" w:rsidRDefault="00AF4CB2" w:rsidP="00F600EE">
      <w:pPr>
        <w:pStyle w:val="ListParagraph"/>
        <w:keepLines/>
        <w:numPr>
          <w:ilvl w:val="0"/>
          <w:numId w:val="71"/>
        </w:numPr>
        <w:spacing w:before="60" w:after="60" w:line="240" w:lineRule="auto"/>
        <w:contextualSpacing w:val="0"/>
        <w:rPr>
          <w:b/>
          <w:bCs/>
        </w:rPr>
      </w:pPr>
      <w:r w:rsidRPr="0069588D">
        <w:rPr>
          <w:b/>
          <w:bCs/>
        </w:rPr>
        <w:t>Print results tapes.</w:t>
      </w:r>
      <w:r w:rsidRPr="0069588D">
        <w:rPr>
          <w:b/>
          <w:bCs/>
        </w:rPr>
        <w:tab/>
      </w:r>
    </w:p>
    <w:p w14:paraId="11A18987" w14:textId="77777777" w:rsidR="00AF4CB2" w:rsidRPr="00A11D53" w:rsidRDefault="00AF4CB2" w:rsidP="00F600EE">
      <w:pPr>
        <w:pStyle w:val="ListLevel2"/>
        <w:numPr>
          <w:ilvl w:val="0"/>
          <w:numId w:val="118"/>
        </w:numPr>
        <w:spacing w:before="60" w:after="60"/>
        <w:jc w:val="left"/>
        <w:rPr>
          <w:sz w:val="22"/>
          <w:szCs w:val="22"/>
        </w:rPr>
      </w:pPr>
      <w:r w:rsidRPr="00A11D53">
        <w:rPr>
          <w:sz w:val="22"/>
          <w:szCs w:val="22"/>
        </w:rPr>
        <w:t xml:space="preserve">After </w:t>
      </w:r>
      <w:proofErr w:type="gramStart"/>
      <w:r w:rsidRPr="00A11D53">
        <w:rPr>
          <w:sz w:val="22"/>
          <w:szCs w:val="22"/>
        </w:rPr>
        <w:t>all</w:t>
      </w:r>
      <w:proofErr w:type="gramEnd"/>
      <w:r w:rsidRPr="00A11D53">
        <w:rPr>
          <w:sz w:val="22"/>
          <w:szCs w:val="22"/>
        </w:rPr>
        <w:t xml:space="preserve"> voted ballots are counted, print at least three copies of the results tape. For elections not held on the same day as state elections, print at least two copies. The first results tape should be an unbroken continuation of the tape with the zero report from the morning</w:t>
      </w:r>
      <w:r>
        <w:rPr>
          <w:sz w:val="22"/>
          <w:szCs w:val="22"/>
        </w:rPr>
        <w:t xml:space="preserve"> and </w:t>
      </w:r>
      <w:r w:rsidRPr="00A11D53">
        <w:rPr>
          <w:sz w:val="22"/>
          <w:szCs w:val="22"/>
        </w:rPr>
        <w:t>problem messages during the day. If instructed by your local election official, transmit the totals to election headquarters. Post one of the results tapes in the polling place for public viewing. Let observers know that precinct vote totals do not include votes cast by absentee voters.</w:t>
      </w:r>
    </w:p>
    <w:p w14:paraId="7D25B65D" w14:textId="77777777" w:rsidR="00AF4CB2" w:rsidRPr="0069588D" w:rsidRDefault="00AF4CB2" w:rsidP="00F600EE">
      <w:pPr>
        <w:pStyle w:val="ListLevel2"/>
        <w:numPr>
          <w:ilvl w:val="0"/>
          <w:numId w:val="71"/>
        </w:numPr>
        <w:spacing w:before="60" w:after="60"/>
        <w:jc w:val="left"/>
        <w:rPr>
          <w:b/>
          <w:bCs/>
          <w:sz w:val="22"/>
          <w:szCs w:val="22"/>
        </w:rPr>
      </w:pPr>
      <w:r w:rsidRPr="0069588D">
        <w:rPr>
          <w:b/>
          <w:bCs/>
          <w:sz w:val="22"/>
          <w:szCs w:val="22"/>
        </w:rPr>
        <w:t xml:space="preserve">If directed, count write-in votes. </w:t>
      </w:r>
    </w:p>
    <w:p w14:paraId="2AD20213" w14:textId="72D7517B" w:rsidR="00AF4CB2" w:rsidRPr="00A11D53" w:rsidRDefault="00AF4CB2" w:rsidP="00F600EE">
      <w:pPr>
        <w:pStyle w:val="ListLevel2"/>
        <w:numPr>
          <w:ilvl w:val="0"/>
          <w:numId w:val="11"/>
        </w:numPr>
        <w:spacing w:before="60" w:after="60"/>
        <w:jc w:val="left"/>
        <w:rPr>
          <w:sz w:val="22"/>
          <w:szCs w:val="22"/>
        </w:rPr>
      </w:pPr>
      <w:r w:rsidRPr="00A11D53">
        <w:rPr>
          <w:sz w:val="22"/>
          <w:szCs w:val="22"/>
        </w:rPr>
        <w:t>Your local election official will instruct you whether to count write-in votes. If so, record the names</w:t>
      </w:r>
      <w:r>
        <w:rPr>
          <w:sz w:val="22"/>
          <w:szCs w:val="22"/>
        </w:rPr>
        <w:t xml:space="preserve"> and </w:t>
      </w:r>
      <w:r w:rsidRPr="00A11D53">
        <w:rPr>
          <w:sz w:val="22"/>
          <w:szCs w:val="22"/>
        </w:rPr>
        <w:t xml:space="preserve">vote totals on the Write-in Tally Sheet. Look through all the ballots </w:t>
      </w:r>
      <w:r w:rsidR="0069588D">
        <w:rPr>
          <w:sz w:val="22"/>
          <w:szCs w:val="22"/>
        </w:rPr>
        <w:t>and only count the write-in votes for those who filled in the target next to the write-in name.</w:t>
      </w:r>
    </w:p>
    <w:p w14:paraId="55A66925" w14:textId="77777777" w:rsidR="00AF4CB2" w:rsidRPr="00A11D53" w:rsidRDefault="00AF4CB2" w:rsidP="00F600EE">
      <w:pPr>
        <w:pStyle w:val="ListParagraph"/>
        <w:keepLines/>
        <w:numPr>
          <w:ilvl w:val="0"/>
          <w:numId w:val="71"/>
        </w:numPr>
        <w:spacing w:before="60" w:after="60" w:line="240" w:lineRule="auto"/>
        <w:contextualSpacing w:val="0"/>
      </w:pPr>
      <w:r w:rsidRPr="0069588D">
        <w:rPr>
          <w:b/>
          <w:bCs/>
        </w:rPr>
        <w:t>Complete the Summary Statement</w:t>
      </w:r>
      <w:r w:rsidRPr="00A11D53">
        <w:t xml:space="preserve"> (see following section for instructions).</w:t>
      </w:r>
    </w:p>
    <w:p w14:paraId="6C1C8CE7" w14:textId="4CEA1D25" w:rsidR="00AF4CB2" w:rsidRPr="0069588D" w:rsidRDefault="009D4FA8" w:rsidP="00F600EE">
      <w:pPr>
        <w:pStyle w:val="ListParagraph"/>
        <w:keepLines/>
        <w:numPr>
          <w:ilvl w:val="0"/>
          <w:numId w:val="71"/>
        </w:numPr>
        <w:spacing w:before="60" w:after="60" w:line="240" w:lineRule="auto"/>
        <w:contextualSpacing w:val="0"/>
        <w:rPr>
          <w:b/>
          <w:bCs/>
        </w:rPr>
      </w:pPr>
      <w:r>
        <w:rPr>
          <w:b/>
          <w:bCs/>
        </w:rPr>
        <w:t>Immediately s</w:t>
      </w:r>
      <w:r w:rsidR="00AF4CB2" w:rsidRPr="0069588D">
        <w:rPr>
          <w:b/>
          <w:bCs/>
        </w:rPr>
        <w:t>eal ballots in envelopes and sign across seal.</w:t>
      </w:r>
    </w:p>
    <w:p w14:paraId="1E56594E" w14:textId="77777777" w:rsidR="00AF4CB2" w:rsidRPr="00A11D53" w:rsidRDefault="00AF4CB2" w:rsidP="00F600EE">
      <w:pPr>
        <w:pStyle w:val="ListLevel2"/>
        <w:numPr>
          <w:ilvl w:val="0"/>
          <w:numId w:val="26"/>
        </w:numPr>
        <w:spacing w:before="60" w:after="60"/>
        <w:jc w:val="left"/>
        <w:rPr>
          <w:sz w:val="22"/>
          <w:szCs w:val="22"/>
        </w:rPr>
      </w:pPr>
      <w:r w:rsidRPr="00A11D53">
        <w:rPr>
          <w:sz w:val="22"/>
          <w:szCs w:val="22"/>
        </w:rPr>
        <w:t xml:space="preserve">Seal the voted ballots in the appropriate envelope or box. All judges should sign across the envelope seal. </w:t>
      </w:r>
    </w:p>
    <w:p w14:paraId="71ACC1A7" w14:textId="77777777" w:rsidR="00AF4CB2" w:rsidRPr="00DD3C86" w:rsidRDefault="00AF4CB2" w:rsidP="00F600EE">
      <w:pPr>
        <w:pStyle w:val="ListLevel2"/>
        <w:numPr>
          <w:ilvl w:val="0"/>
          <w:numId w:val="71"/>
        </w:numPr>
        <w:spacing w:before="60" w:after="60"/>
        <w:jc w:val="left"/>
        <w:rPr>
          <w:b/>
          <w:bCs/>
          <w:sz w:val="22"/>
          <w:szCs w:val="22"/>
        </w:rPr>
      </w:pPr>
      <w:r w:rsidRPr="00DD3C86">
        <w:rPr>
          <w:b/>
          <w:bCs/>
          <w:sz w:val="22"/>
          <w:szCs w:val="22"/>
        </w:rPr>
        <w:lastRenderedPageBreak/>
        <w:t>Pack up and return materials.</w:t>
      </w:r>
    </w:p>
    <w:p w14:paraId="0B8E05FA" w14:textId="77777777" w:rsidR="00AF4CB2" w:rsidRPr="00A11D53" w:rsidRDefault="00AF4CB2" w:rsidP="00F600EE">
      <w:pPr>
        <w:pStyle w:val="ListLevel2"/>
        <w:numPr>
          <w:ilvl w:val="0"/>
          <w:numId w:val="72"/>
        </w:numPr>
        <w:spacing w:before="60" w:after="60"/>
        <w:jc w:val="left"/>
        <w:rPr>
          <w:b/>
          <w:sz w:val="22"/>
          <w:szCs w:val="22"/>
        </w:rPr>
      </w:pPr>
      <w:r w:rsidRPr="00A11D53">
        <w:rPr>
          <w:sz w:val="22"/>
          <w:szCs w:val="22"/>
        </w:rPr>
        <w:t>Pack up the ballot counter</w:t>
      </w:r>
      <w:r>
        <w:rPr>
          <w:sz w:val="22"/>
          <w:szCs w:val="22"/>
        </w:rPr>
        <w:t xml:space="preserve"> and </w:t>
      </w:r>
      <w:r w:rsidRPr="00A11D53">
        <w:rPr>
          <w:sz w:val="22"/>
          <w:szCs w:val="22"/>
        </w:rPr>
        <w:t>return as directed by your local election official. If all ballots have been counted</w:t>
      </w:r>
      <w:r>
        <w:rPr>
          <w:sz w:val="22"/>
          <w:szCs w:val="22"/>
        </w:rPr>
        <w:t xml:space="preserve"> and </w:t>
      </w:r>
      <w:r w:rsidRPr="00A11D53">
        <w:rPr>
          <w:sz w:val="22"/>
          <w:szCs w:val="22"/>
        </w:rPr>
        <w:t xml:space="preserve">sealed, one judge may deliver the returns. </w:t>
      </w:r>
      <w:bookmarkStart w:id="619" w:name="_Toc375059003"/>
      <w:bookmarkStart w:id="620" w:name="_Toc379463345"/>
      <w:bookmarkStart w:id="621" w:name="_Toc381179454"/>
      <w:bookmarkStart w:id="622" w:name="_Toc133908360"/>
      <w:bookmarkStart w:id="623" w:name="_Toc135811002"/>
    </w:p>
    <w:p w14:paraId="62880748" w14:textId="128EE4CF" w:rsidR="00AF4CB2" w:rsidRPr="00D03388" w:rsidRDefault="00AF4CB2" w:rsidP="00AF4CB2">
      <w:pPr>
        <w:pStyle w:val="ListLevel2"/>
        <w:tabs>
          <w:tab w:val="clear" w:pos="360"/>
        </w:tabs>
        <w:spacing w:before="120" w:after="60"/>
        <w:ind w:left="0" w:firstLine="0"/>
        <w:jc w:val="left"/>
        <w:rPr>
          <w:b/>
          <w:sz w:val="22"/>
          <w:szCs w:val="22"/>
        </w:rPr>
      </w:pPr>
      <w:r w:rsidRPr="00A11D53">
        <w:rPr>
          <w:sz w:val="22"/>
          <w:szCs w:val="22"/>
        </w:rPr>
        <w:t>Related statutes</w:t>
      </w:r>
      <w:r>
        <w:rPr>
          <w:sz w:val="22"/>
          <w:szCs w:val="22"/>
        </w:rPr>
        <w:t xml:space="preserve"> </w:t>
      </w:r>
      <w:r w:rsidR="00D6374B">
        <w:rPr>
          <w:sz w:val="22"/>
          <w:szCs w:val="22"/>
        </w:rPr>
        <w:t>or</w:t>
      </w:r>
      <w:r>
        <w:rPr>
          <w:sz w:val="22"/>
          <w:szCs w:val="22"/>
        </w:rPr>
        <w:t xml:space="preserve"> </w:t>
      </w:r>
      <w:r w:rsidRPr="00A11D53">
        <w:rPr>
          <w:sz w:val="22"/>
          <w:szCs w:val="22"/>
        </w:rPr>
        <w:t xml:space="preserve">rules: </w:t>
      </w:r>
      <w:hyperlink r:id="rId138" w:history="1">
        <w:r w:rsidRPr="00A11D53">
          <w:rPr>
            <w:rStyle w:val="Hyperlink"/>
            <w:sz w:val="22"/>
            <w:szCs w:val="22"/>
          </w:rPr>
          <w:t>M.R. 8230.4365</w:t>
        </w:r>
      </w:hyperlink>
    </w:p>
    <w:p w14:paraId="178C4F98" w14:textId="77777777" w:rsidR="00AF4CB2" w:rsidRDefault="00AF4CB2" w:rsidP="009E7F17">
      <w:pPr>
        <w:pStyle w:val="Heading3"/>
      </w:pPr>
      <w:bookmarkStart w:id="624" w:name="_Toc100294664"/>
      <w:bookmarkStart w:id="625" w:name="_Toc166834435"/>
      <w:r w:rsidRPr="003A148D">
        <w:t>Completing the Summary Statement</w:t>
      </w:r>
      <w:bookmarkEnd w:id="619"/>
      <w:bookmarkEnd w:id="624"/>
      <w:bookmarkEnd w:id="625"/>
    </w:p>
    <w:p w14:paraId="7CD6260C" w14:textId="752A3F7C" w:rsidR="00AF4CB2" w:rsidRPr="00A11D53" w:rsidRDefault="00AF4CB2" w:rsidP="00AF4CB2">
      <w:pPr>
        <w:spacing w:before="120" w:after="60"/>
      </w:pPr>
      <w:r w:rsidRPr="00A11D53">
        <w:t xml:space="preserve">The first step in gathering statistics is to make sure that the number of ballots the machine counted matches the number of people who voted. The results tape will list the number of ballots counted — compare that number to either the number of voter receipts, or signatures on the voter rosters. Do not count lines marked </w:t>
      </w:r>
      <w:r w:rsidRPr="0079071C">
        <w:rPr>
          <w:i/>
          <w:iCs/>
        </w:rPr>
        <w:t>A.B.</w:t>
      </w:r>
      <w:r w:rsidRPr="00A11D53">
        <w:t xml:space="preserve"> as signatures. If the totals do not match, call your </w:t>
      </w:r>
      <w:r w:rsidR="00402B28">
        <w:t>local election official</w:t>
      </w:r>
      <w:r w:rsidRPr="00A11D53">
        <w:t xml:space="preserve"> immediately. </w:t>
      </w:r>
    </w:p>
    <w:p w14:paraId="3E7EA487" w14:textId="77777777" w:rsidR="00AF4CB2" w:rsidRPr="00A11D53" w:rsidRDefault="00AF4CB2" w:rsidP="00AF4CB2">
      <w:pPr>
        <w:spacing w:before="120" w:after="60"/>
      </w:pPr>
      <w:r w:rsidRPr="00A11D53">
        <w:t xml:space="preserve">The summary statement contains the following statistics: </w:t>
      </w:r>
      <w:r w:rsidRPr="00A11D53">
        <w:fldChar w:fldCharType="begin"/>
      </w:r>
      <w:r w:rsidRPr="00A11D53">
        <w:instrText xml:space="preserve"> XE "Summary Statement" </w:instrText>
      </w:r>
      <w:r w:rsidRPr="00A11D53">
        <w:fldChar w:fldCharType="end"/>
      </w:r>
    </w:p>
    <w:p w14:paraId="1B7AA6C9" w14:textId="77777777" w:rsidR="00AF4CB2" w:rsidRPr="00A11D53" w:rsidRDefault="00AF4CB2" w:rsidP="00D526E8">
      <w:pPr>
        <w:pStyle w:val="ListParagraph"/>
        <w:keepLines/>
        <w:numPr>
          <w:ilvl w:val="0"/>
          <w:numId w:val="87"/>
        </w:numPr>
        <w:spacing w:before="120" w:after="60" w:line="240" w:lineRule="auto"/>
        <w:contextualSpacing w:val="0"/>
      </w:pPr>
      <w:r w:rsidRPr="00A11D53">
        <w:t>Ballots cast in the ballot box.</w:t>
      </w:r>
    </w:p>
    <w:p w14:paraId="4B5D3B65" w14:textId="77777777" w:rsidR="00AF4CB2" w:rsidRPr="00A11D53" w:rsidRDefault="00AF4CB2" w:rsidP="00D526E8">
      <w:pPr>
        <w:pStyle w:val="ListParagraph"/>
        <w:keepLines/>
        <w:numPr>
          <w:ilvl w:val="0"/>
          <w:numId w:val="88"/>
        </w:numPr>
        <w:spacing w:before="120" w:after="60" w:line="240" w:lineRule="auto"/>
        <w:contextualSpacing w:val="0"/>
      </w:pPr>
      <w:r w:rsidRPr="00A11D53">
        <w:rPr>
          <w:b/>
        </w:rPr>
        <w:t>Number of signatures on roster</w:t>
      </w:r>
      <w:r w:rsidRPr="00A11D53">
        <w:br/>
        <w:t>Add together the number of signatures on the Pre-Registration</w:t>
      </w:r>
      <w:r>
        <w:t xml:space="preserve"> and </w:t>
      </w:r>
      <w:r w:rsidRPr="00A11D53">
        <w:t>Election Day Registration Rosters or count voter receipts. Do not count ‘A.B.’ notations printed, written, or stamped on the registered roster. This must match the number of ballots counted on the results tape. If there are too many ballots, excess ballot procedures are required</w:t>
      </w:r>
      <w:r>
        <w:t>.</w:t>
      </w:r>
    </w:p>
    <w:bookmarkEnd w:id="620"/>
    <w:bookmarkEnd w:id="621"/>
    <w:p w14:paraId="52BC6B61" w14:textId="77777777" w:rsidR="00AF4CB2" w:rsidRPr="00A11D53" w:rsidRDefault="00AF4CB2" w:rsidP="00D526E8">
      <w:pPr>
        <w:pStyle w:val="ListParagraph"/>
        <w:keepLines/>
        <w:numPr>
          <w:ilvl w:val="0"/>
          <w:numId w:val="86"/>
        </w:numPr>
        <w:spacing w:before="120" w:after="60" w:line="240" w:lineRule="auto"/>
        <w:contextualSpacing w:val="0"/>
      </w:pPr>
      <w:r w:rsidRPr="00A11D53">
        <w:t>Registration statistics.</w:t>
      </w:r>
    </w:p>
    <w:p w14:paraId="21705257" w14:textId="77777777" w:rsidR="00AF4CB2" w:rsidRPr="00A11D53" w:rsidRDefault="00AF4CB2" w:rsidP="00D526E8">
      <w:pPr>
        <w:pStyle w:val="ListParagraph"/>
        <w:keepLines/>
        <w:numPr>
          <w:ilvl w:val="0"/>
          <w:numId w:val="91"/>
        </w:numPr>
        <w:spacing w:before="120" w:after="60" w:line="240" w:lineRule="auto"/>
        <w:contextualSpacing w:val="0"/>
        <w:rPr>
          <w:b/>
        </w:rPr>
      </w:pPr>
      <w:r w:rsidRPr="00A11D53">
        <w:rPr>
          <w:b/>
        </w:rPr>
        <w:t>Number of persons registered to vote at 7 a.m.</w:t>
      </w:r>
      <w:r w:rsidRPr="00A11D53">
        <w:t xml:space="preserve"> </w:t>
      </w:r>
      <w:r w:rsidRPr="00A11D53">
        <w:br/>
        <w:t>Find this number on the last page of the pre-registered roster.</w:t>
      </w:r>
    </w:p>
    <w:p w14:paraId="6D138EDF" w14:textId="5076C503" w:rsidR="00AF4CB2" w:rsidRPr="00A11D53" w:rsidRDefault="00AF4CB2" w:rsidP="00D526E8">
      <w:pPr>
        <w:pStyle w:val="ListParagraph"/>
        <w:keepLines/>
        <w:numPr>
          <w:ilvl w:val="0"/>
          <w:numId w:val="91"/>
        </w:numPr>
        <w:spacing w:before="120" w:after="60" w:line="240" w:lineRule="auto"/>
        <w:contextualSpacing w:val="0"/>
      </w:pPr>
      <w:r w:rsidRPr="00A11D53">
        <w:rPr>
          <w:b/>
        </w:rPr>
        <w:t>Number of new registrants on Election Day.</w:t>
      </w:r>
      <w:r w:rsidRPr="00A11D53">
        <w:t xml:space="preserve"> </w:t>
      </w:r>
      <w:r w:rsidRPr="00A11D53">
        <w:br/>
        <w:t xml:space="preserve">Count voter signatures on the Election Day Registration </w:t>
      </w:r>
      <w:r w:rsidR="00FE3DE0" w:rsidRPr="00A11D53">
        <w:t>Roster or</w:t>
      </w:r>
      <w:r w:rsidRPr="00A11D53">
        <w:t xml:space="preserve"> count registration applications.</w:t>
      </w:r>
      <w:r w:rsidR="00567F12">
        <w:t xml:space="preserve"> Follow instructions provided when electronic rosters are used.</w:t>
      </w:r>
    </w:p>
    <w:p w14:paraId="225CF4DA" w14:textId="77777777" w:rsidR="00AF4CB2" w:rsidRPr="00A11D53" w:rsidRDefault="00AF4CB2" w:rsidP="00D526E8">
      <w:pPr>
        <w:pStyle w:val="ListParagraph"/>
        <w:keepLines/>
        <w:numPr>
          <w:ilvl w:val="0"/>
          <w:numId w:val="87"/>
        </w:numPr>
        <w:spacing w:before="120" w:after="60" w:line="240" w:lineRule="auto"/>
        <w:contextualSpacing w:val="0"/>
      </w:pPr>
      <w:r w:rsidRPr="00A11D53">
        <w:t>Ballots delivered to the precinct.</w:t>
      </w:r>
    </w:p>
    <w:p w14:paraId="632A2224" w14:textId="77777777" w:rsidR="00AF4CB2" w:rsidRPr="00A11D53" w:rsidRDefault="00AF4CB2" w:rsidP="00D526E8">
      <w:pPr>
        <w:pStyle w:val="ListParagraph"/>
        <w:keepLines/>
        <w:numPr>
          <w:ilvl w:val="0"/>
          <w:numId w:val="90"/>
        </w:numPr>
        <w:spacing w:before="120" w:after="60" w:line="240" w:lineRule="auto"/>
        <w:contextualSpacing w:val="0"/>
      </w:pPr>
      <w:r w:rsidRPr="00A11D53">
        <w:rPr>
          <w:b/>
        </w:rPr>
        <w:t>Ballot count adjustments (+/-)</w:t>
      </w:r>
      <w:r w:rsidRPr="00A11D53">
        <w:br/>
        <w:t>These reflect actual counts made by Ballot Judges after opening a packet; the discrepancies are recorded in Incident Log.</w:t>
      </w:r>
    </w:p>
    <w:p w14:paraId="626C9BD6" w14:textId="4B541FD2" w:rsidR="00AF4CB2" w:rsidRPr="00A11D53" w:rsidRDefault="00AF4CB2" w:rsidP="00D526E8">
      <w:pPr>
        <w:pStyle w:val="ListParagraph"/>
        <w:keepLines/>
        <w:numPr>
          <w:ilvl w:val="0"/>
          <w:numId w:val="90"/>
        </w:numPr>
        <w:spacing w:before="120" w:after="60" w:line="240" w:lineRule="auto"/>
        <w:contextualSpacing w:val="0"/>
      </w:pPr>
      <w:r w:rsidRPr="00A11D53">
        <w:rPr>
          <w:b/>
        </w:rPr>
        <w:t>Ballots delivered as certified by the clerk</w:t>
      </w:r>
      <w:r w:rsidRPr="00A11D53">
        <w:br/>
        <w:t xml:space="preserve">The </w:t>
      </w:r>
      <w:r w:rsidR="00F600EE">
        <w:t>Head Judge</w:t>
      </w:r>
      <w:r w:rsidRPr="00A11D53">
        <w:t xml:space="preserve"> picked up ballots from the clerk</w:t>
      </w:r>
      <w:r>
        <w:t xml:space="preserve"> and </w:t>
      </w:r>
      <w:r w:rsidRPr="00A11D53">
        <w:t xml:space="preserve">was provided a number and/or given a form with the amount delivered. </w:t>
      </w:r>
    </w:p>
    <w:p w14:paraId="7BA35BFF" w14:textId="77777777" w:rsidR="00AF4CB2" w:rsidRPr="00A11D53" w:rsidRDefault="00AF4CB2" w:rsidP="00D526E8">
      <w:pPr>
        <w:pStyle w:val="ListParagraph"/>
        <w:keepLines/>
        <w:numPr>
          <w:ilvl w:val="0"/>
          <w:numId w:val="90"/>
        </w:numPr>
        <w:spacing w:before="120" w:after="60" w:line="240" w:lineRule="auto"/>
        <w:contextualSpacing w:val="0"/>
      </w:pPr>
      <w:r w:rsidRPr="00A11D53">
        <w:rPr>
          <w:b/>
        </w:rPr>
        <w:t>Number of unofficial ballots made</w:t>
      </w:r>
      <w:r w:rsidRPr="00A11D53">
        <w:br/>
        <w:t>Unofficial ballots are paper copies made of a ballot when ballot supply runs out. Recorded in Incident Log.</w:t>
      </w:r>
    </w:p>
    <w:p w14:paraId="450D3E1F" w14:textId="77777777" w:rsidR="00AF4CB2" w:rsidRPr="00A11D53" w:rsidRDefault="00AF4CB2" w:rsidP="00D526E8">
      <w:pPr>
        <w:pStyle w:val="ListParagraph"/>
        <w:keepLines/>
        <w:numPr>
          <w:ilvl w:val="0"/>
          <w:numId w:val="87"/>
        </w:numPr>
        <w:spacing w:before="120" w:after="60" w:line="240" w:lineRule="auto"/>
        <w:contextualSpacing w:val="0"/>
      </w:pPr>
      <w:r w:rsidRPr="00A11D53">
        <w:t>Ballots not in the ballot box.</w:t>
      </w:r>
    </w:p>
    <w:p w14:paraId="2815081A" w14:textId="77777777" w:rsidR="00AF4CB2" w:rsidRPr="00A11D53" w:rsidRDefault="00AF4CB2" w:rsidP="00D526E8">
      <w:pPr>
        <w:pStyle w:val="NormalIndent"/>
        <w:numPr>
          <w:ilvl w:val="0"/>
          <w:numId w:val="89"/>
        </w:numPr>
        <w:spacing w:after="0"/>
        <w:jc w:val="left"/>
        <w:rPr>
          <w:sz w:val="22"/>
          <w:szCs w:val="22"/>
        </w:rPr>
      </w:pPr>
      <w:r w:rsidRPr="00A11D53">
        <w:rPr>
          <w:b/>
          <w:sz w:val="22"/>
          <w:szCs w:val="22"/>
        </w:rPr>
        <w:t>Number of spoiled ballots</w:t>
      </w:r>
      <w:r w:rsidRPr="00A11D53">
        <w:rPr>
          <w:sz w:val="22"/>
          <w:szCs w:val="22"/>
        </w:rPr>
        <w:br/>
        <w:t xml:space="preserve">Count ballots in the enveloped labeled ‘spoiled ballot.’ </w:t>
      </w:r>
    </w:p>
    <w:p w14:paraId="49E482F2" w14:textId="51E82FE3" w:rsidR="00AF4CB2" w:rsidRPr="00A11D53" w:rsidRDefault="00AF4CB2" w:rsidP="00D526E8">
      <w:pPr>
        <w:pStyle w:val="NormalIndent"/>
        <w:numPr>
          <w:ilvl w:val="0"/>
          <w:numId w:val="89"/>
        </w:numPr>
        <w:spacing w:after="0"/>
        <w:jc w:val="left"/>
        <w:rPr>
          <w:sz w:val="22"/>
          <w:szCs w:val="22"/>
        </w:rPr>
      </w:pPr>
      <w:r w:rsidRPr="00A11D53">
        <w:rPr>
          <w:b/>
          <w:sz w:val="22"/>
          <w:szCs w:val="22"/>
        </w:rPr>
        <w:t>Number of originals for which duplicates made</w:t>
      </w:r>
      <w:r w:rsidRPr="00A11D53">
        <w:rPr>
          <w:sz w:val="22"/>
          <w:szCs w:val="22"/>
        </w:rPr>
        <w:br/>
        <w:t>Count original ballots in envelope labeled</w:t>
      </w:r>
      <w:r w:rsidR="00490F24">
        <w:rPr>
          <w:sz w:val="22"/>
          <w:szCs w:val="22"/>
        </w:rPr>
        <w:t xml:space="preserve"> </w:t>
      </w:r>
      <w:r w:rsidRPr="00A11D53">
        <w:rPr>
          <w:sz w:val="22"/>
          <w:szCs w:val="22"/>
        </w:rPr>
        <w:t>‘Original ballots for which duplicates have been made.’</w:t>
      </w:r>
    </w:p>
    <w:p w14:paraId="5E804BEA" w14:textId="77777777" w:rsidR="00AF4CB2" w:rsidRPr="00A11D53" w:rsidRDefault="00AF4CB2" w:rsidP="00D526E8">
      <w:pPr>
        <w:pStyle w:val="NormalIndent"/>
        <w:numPr>
          <w:ilvl w:val="0"/>
          <w:numId w:val="89"/>
        </w:numPr>
        <w:spacing w:after="60"/>
        <w:jc w:val="left"/>
        <w:rPr>
          <w:sz w:val="22"/>
          <w:szCs w:val="22"/>
        </w:rPr>
      </w:pPr>
      <w:r w:rsidRPr="00A11D53">
        <w:rPr>
          <w:b/>
          <w:sz w:val="22"/>
          <w:szCs w:val="22"/>
        </w:rPr>
        <w:lastRenderedPageBreak/>
        <w:t>Number of unused ballots</w:t>
      </w:r>
      <w:r w:rsidRPr="00A11D53">
        <w:rPr>
          <w:sz w:val="22"/>
          <w:szCs w:val="22"/>
        </w:rPr>
        <w:br/>
        <w:t>Count the number of ballots still in packets, plus ballots from opened packets that went unused.</w:t>
      </w:r>
    </w:p>
    <w:p w14:paraId="7AED2D37" w14:textId="77777777" w:rsidR="00AF4CB2" w:rsidRDefault="00AF4CB2" w:rsidP="009C4ACF">
      <w:pPr>
        <w:pStyle w:val="ListParagraph"/>
        <w:keepLines/>
        <w:numPr>
          <w:ilvl w:val="0"/>
          <w:numId w:val="92"/>
        </w:numPr>
        <w:spacing w:after="60" w:line="240" w:lineRule="auto"/>
        <w:contextualSpacing w:val="0"/>
      </w:pPr>
      <w:r w:rsidRPr="00A11D53">
        <w:t>Number of election judges</w:t>
      </w:r>
      <w:r>
        <w:t xml:space="preserve"> and </w:t>
      </w:r>
      <w:r w:rsidRPr="00A11D53">
        <w:t>voting booths in the precinct.</w:t>
      </w:r>
    </w:p>
    <w:p w14:paraId="112EDAE3" w14:textId="2609C25E" w:rsidR="00D36104" w:rsidRPr="00A11D53" w:rsidRDefault="00D36104" w:rsidP="009C4ACF">
      <w:pPr>
        <w:pStyle w:val="ListParagraph"/>
        <w:keepLines/>
        <w:numPr>
          <w:ilvl w:val="0"/>
          <w:numId w:val="92"/>
        </w:numPr>
        <w:spacing w:after="60" w:line="240" w:lineRule="auto"/>
        <w:contextualSpacing w:val="0"/>
      </w:pPr>
      <w:r>
        <w:t>Number of vote</w:t>
      </w:r>
      <w:r w:rsidR="009C4ACF">
        <w:t>d ballots indicating only a voter’s choices (only if applicable equipment is used)</w:t>
      </w:r>
      <w:r w:rsidR="00C60AD5">
        <w:t>.</w:t>
      </w:r>
    </w:p>
    <w:p w14:paraId="77EC95AE" w14:textId="77777777" w:rsidR="00AF4CB2" w:rsidRPr="003A148D" w:rsidRDefault="00AF4CB2" w:rsidP="00AF4CB2">
      <w:pPr>
        <w:pStyle w:val="Heading3"/>
        <w:spacing w:after="60"/>
      </w:pPr>
      <w:bookmarkStart w:id="626" w:name="_Toc166834436"/>
      <w:r w:rsidRPr="003A148D">
        <w:t xml:space="preserve">Do Not </w:t>
      </w:r>
      <w:r>
        <w:t>List Absentee Ballot Statistics</w:t>
      </w:r>
      <w:bookmarkEnd w:id="626"/>
    </w:p>
    <w:p w14:paraId="43C88DE9" w14:textId="147BCA7E" w:rsidR="00AF4CB2" w:rsidRDefault="00AF4CB2" w:rsidP="00FE3DE0">
      <w:pPr>
        <w:spacing w:before="120" w:after="60"/>
        <w:rPr>
          <w:rFonts w:eastAsiaTheme="majorEastAsia"/>
          <w:b/>
          <w:bCs/>
          <w:iCs/>
          <w:color w:val="000000"/>
          <w:sz w:val="36"/>
          <w:szCs w:val="48"/>
        </w:rPr>
      </w:pPr>
      <w:r w:rsidRPr="00A11D53">
        <w:t>Absentee ballots are no longer processed in the polling place. Any absentee ballot statistics asked for on the tape or summary statement should be marked 0.</w:t>
      </w:r>
      <w:bookmarkStart w:id="627" w:name="_Toc375059004"/>
      <w:bookmarkStart w:id="628" w:name="_Ref376769595"/>
      <w:bookmarkStart w:id="629" w:name="_Ref376779404"/>
      <w:bookmarkStart w:id="630" w:name="_Toc379463346"/>
      <w:bookmarkStart w:id="631" w:name="_Toc381179455"/>
      <w:bookmarkEnd w:id="622"/>
      <w:bookmarkEnd w:id="623"/>
    </w:p>
    <w:p w14:paraId="7FF8ED38" w14:textId="77777777" w:rsidR="00AF4CB2" w:rsidRPr="003A148D" w:rsidRDefault="00AF4CB2" w:rsidP="00B912FF">
      <w:pPr>
        <w:pStyle w:val="Heading3"/>
      </w:pPr>
      <w:bookmarkStart w:id="632" w:name="_Toc100294665"/>
      <w:bookmarkStart w:id="633" w:name="_Toc166834437"/>
      <w:r w:rsidRPr="003A148D">
        <w:t>Process for Duplicating Ballots</w:t>
      </w:r>
      <w:bookmarkEnd w:id="627"/>
      <w:bookmarkEnd w:id="628"/>
      <w:bookmarkEnd w:id="629"/>
      <w:bookmarkEnd w:id="630"/>
      <w:bookmarkEnd w:id="631"/>
      <w:bookmarkEnd w:id="632"/>
      <w:bookmarkEnd w:id="633"/>
    </w:p>
    <w:p w14:paraId="0BB18BC9" w14:textId="77777777" w:rsidR="00AF4CB2" w:rsidRPr="00A11D53" w:rsidRDefault="00AF4CB2" w:rsidP="00AF4CB2">
      <w:pPr>
        <w:spacing w:before="120" w:after="60"/>
      </w:pPr>
      <w:r w:rsidRPr="00A11D53">
        <w:t>Polling place voters who are placing their ballots into the ballot counter device are notified of voting errors. They are given the option to spoil the current ballot</w:t>
      </w:r>
      <w:r>
        <w:t xml:space="preserve"> and </w:t>
      </w:r>
      <w:r w:rsidRPr="00A11D53">
        <w:t>vote again, or to place the ballot with errors into the ballot counter device. Ballots with errors placed into the ballot counter by the voter are not duplicated.</w:t>
      </w:r>
    </w:p>
    <w:p w14:paraId="354C5D09" w14:textId="77777777" w:rsidR="00AF4CB2" w:rsidRPr="00A11D53" w:rsidRDefault="00AF4CB2" w:rsidP="00AF4CB2">
      <w:pPr>
        <w:spacing w:before="120" w:after="60"/>
      </w:pPr>
      <w:r w:rsidRPr="00A11D53">
        <w:t>Occasionally, polling place voted ballots are placed into an auxiliary bin while the ballot counter awaits repair. Once the ballot counter is working, two election judges of different major political parties will place these ballots into the ballot counter.</w:t>
      </w:r>
    </w:p>
    <w:p w14:paraId="4D99F2E4" w14:textId="77777777" w:rsidR="00AF4CB2" w:rsidRPr="00A11D53" w:rsidRDefault="00AF4CB2" w:rsidP="00AF4CB2">
      <w:pPr>
        <w:spacing w:before="120" w:after="60"/>
      </w:pPr>
      <w:r w:rsidRPr="00A11D53">
        <w:t>There are some polling places that do not have a ballot counter present during voting. At the close of voting, the voted ballots are delivered to a central counting center for placement into a ballot counter.</w:t>
      </w:r>
    </w:p>
    <w:p w14:paraId="2607FFC1" w14:textId="6D0C7A4F" w:rsidR="00AF4CB2" w:rsidRPr="00A11D53" w:rsidRDefault="00AF4CB2" w:rsidP="00AF4CB2">
      <w:pPr>
        <w:spacing w:before="120" w:after="60"/>
      </w:pPr>
      <w:r w:rsidRPr="00A11D53">
        <w:t>When ballots are being deposited by election judges, the ballot counter might reject a ballot because it is damaged, the voter used the wrong type of pen or vote mark</w:t>
      </w:r>
      <w:r w:rsidR="00F714B6">
        <w:t>, or voter errors like cross-outs</w:t>
      </w:r>
      <w:r w:rsidRPr="00A11D53">
        <w:t>. The ballot is still valid, so you will need to make a duplicate ballot that the ballot counter can scan</w:t>
      </w:r>
      <w:r>
        <w:t xml:space="preserve"> and </w:t>
      </w:r>
      <w:r w:rsidRPr="00A11D53">
        <w:t>count.</w:t>
      </w:r>
    </w:p>
    <w:p w14:paraId="1BEB4A4F" w14:textId="77777777" w:rsidR="00AF4CB2" w:rsidRPr="00A11D53" w:rsidRDefault="00AF4CB2" w:rsidP="00AF4CB2">
      <w:pPr>
        <w:spacing w:before="120" w:after="60"/>
      </w:pPr>
      <w:r w:rsidRPr="00A11D53">
        <w:t>Two election judges from different major political parties do the duplication:</w:t>
      </w:r>
    </w:p>
    <w:p w14:paraId="2C8E7F35" w14:textId="2F4F0893" w:rsidR="00AF4CB2" w:rsidRPr="00A11D53" w:rsidRDefault="00AF4CB2" w:rsidP="00D526E8">
      <w:pPr>
        <w:pStyle w:val="ListParagraph"/>
        <w:keepLines/>
        <w:numPr>
          <w:ilvl w:val="0"/>
          <w:numId w:val="28"/>
        </w:numPr>
        <w:spacing w:after="0" w:line="240" w:lineRule="auto"/>
        <w:contextualSpacing w:val="0"/>
      </w:pPr>
      <w:r w:rsidRPr="00A11D53">
        <w:t>Label ballot</w:t>
      </w:r>
      <w:r w:rsidR="005D564F">
        <w:t xml:space="preserve"> pairs </w:t>
      </w:r>
      <w:r w:rsidRPr="00A11D53">
        <w:t xml:space="preserve">as </w:t>
      </w:r>
      <w:r w:rsidRPr="000F11DD">
        <w:rPr>
          <w:i/>
          <w:iCs/>
        </w:rPr>
        <w:t>original 1</w:t>
      </w:r>
      <w:r>
        <w:t xml:space="preserve"> and </w:t>
      </w:r>
      <w:r w:rsidRPr="000F11DD">
        <w:rPr>
          <w:i/>
          <w:iCs/>
        </w:rPr>
        <w:t>duplicate 1.</w:t>
      </w:r>
      <w:r w:rsidRPr="00A11D53">
        <w:t xml:space="preserve"> Number subsequent </w:t>
      </w:r>
      <w:r w:rsidR="005D564F">
        <w:t xml:space="preserve">pairs of </w:t>
      </w:r>
      <w:r w:rsidRPr="00A11D53">
        <w:t>ballots consecutively:</w:t>
      </w:r>
    </w:p>
    <w:p w14:paraId="71B2EB2B" w14:textId="414B86E3" w:rsidR="00AF4CB2" w:rsidRPr="00A11D53" w:rsidRDefault="00AF4CB2" w:rsidP="00D526E8">
      <w:pPr>
        <w:pStyle w:val="ListParagraph"/>
        <w:keepLines/>
        <w:numPr>
          <w:ilvl w:val="0"/>
          <w:numId w:val="28"/>
        </w:numPr>
        <w:spacing w:after="0" w:line="240" w:lineRule="auto"/>
        <w:contextualSpacing w:val="0"/>
      </w:pPr>
      <w:r w:rsidRPr="00A11D53">
        <w:t xml:space="preserve">Note reason for duplication on the duplicate ballot. For example, write </w:t>
      </w:r>
      <w:r w:rsidRPr="000F11DD">
        <w:rPr>
          <w:i/>
          <w:iCs/>
        </w:rPr>
        <w:t>torn ballot.</w:t>
      </w:r>
    </w:p>
    <w:p w14:paraId="77F4C56E" w14:textId="77777777" w:rsidR="00AF4CB2" w:rsidRPr="00A11D53" w:rsidRDefault="00AF4CB2" w:rsidP="00D526E8">
      <w:pPr>
        <w:pStyle w:val="ListParagraph"/>
        <w:keepLines/>
        <w:numPr>
          <w:ilvl w:val="0"/>
          <w:numId w:val="28"/>
        </w:numPr>
        <w:spacing w:after="0" w:line="240" w:lineRule="auto"/>
        <w:contextualSpacing w:val="0"/>
      </w:pPr>
      <w:r w:rsidRPr="00A11D53">
        <w:t xml:space="preserve">One judge reads the votes to the other judge who marks the duplicate ballot accordingly. </w:t>
      </w:r>
    </w:p>
    <w:p w14:paraId="04471410" w14:textId="77777777" w:rsidR="00AF4CB2" w:rsidRPr="00A11D53" w:rsidRDefault="00AF4CB2" w:rsidP="00D526E8">
      <w:pPr>
        <w:pStyle w:val="ListParagraph"/>
        <w:keepLines/>
        <w:numPr>
          <w:ilvl w:val="0"/>
          <w:numId w:val="28"/>
        </w:numPr>
        <w:spacing w:after="0" w:line="240" w:lineRule="auto"/>
        <w:contextualSpacing w:val="0"/>
      </w:pPr>
      <w:r w:rsidRPr="00A11D53">
        <w:t>If voter intent is in que</w:t>
      </w:r>
      <w:r>
        <w:t>stion, follow the rules listed in this guide</w:t>
      </w:r>
      <w:r w:rsidRPr="00A11D53">
        <w:t xml:space="preserve"> for determining voter intent.</w:t>
      </w:r>
    </w:p>
    <w:p w14:paraId="35D94A1C" w14:textId="77777777" w:rsidR="00AF4CB2" w:rsidRPr="00A11D53" w:rsidRDefault="00AF4CB2" w:rsidP="00D526E8">
      <w:pPr>
        <w:pStyle w:val="ListParagraph"/>
        <w:keepLines/>
        <w:numPr>
          <w:ilvl w:val="0"/>
          <w:numId w:val="28"/>
        </w:numPr>
        <w:spacing w:after="0" w:line="240" w:lineRule="auto"/>
        <w:contextualSpacing w:val="0"/>
      </w:pPr>
      <w:r w:rsidRPr="00A11D53">
        <w:t>Both judges initial both the original</w:t>
      </w:r>
      <w:r>
        <w:t xml:space="preserve"> and </w:t>
      </w:r>
      <w:r w:rsidRPr="00A11D53">
        <w:t>duplicate ballots. When finished, both judges compare the ballots to be sure the duplicate is correct</w:t>
      </w:r>
      <w:r>
        <w:t xml:space="preserve"> and </w:t>
      </w:r>
      <w:r w:rsidRPr="00A11D53">
        <w:t>matches the original.</w:t>
      </w:r>
    </w:p>
    <w:p w14:paraId="6BFCD2A9" w14:textId="77777777" w:rsidR="00AF4CB2" w:rsidRPr="00A11D53" w:rsidRDefault="00AF4CB2" w:rsidP="00D526E8">
      <w:pPr>
        <w:pStyle w:val="ListParagraph"/>
        <w:keepLines/>
        <w:numPr>
          <w:ilvl w:val="0"/>
          <w:numId w:val="28"/>
        </w:numPr>
        <w:spacing w:after="0" w:line="240" w:lineRule="auto"/>
        <w:contextualSpacing w:val="0"/>
      </w:pPr>
      <w:r w:rsidRPr="00A11D53">
        <w:t>Insert the duplicate into the ballot counter.</w:t>
      </w:r>
    </w:p>
    <w:p w14:paraId="5D2A89F7" w14:textId="6845FD55" w:rsidR="00AF4CB2" w:rsidRPr="00A11D53" w:rsidRDefault="00AF4CB2" w:rsidP="00D526E8">
      <w:pPr>
        <w:pStyle w:val="ListParagraph"/>
        <w:keepLines/>
        <w:numPr>
          <w:ilvl w:val="0"/>
          <w:numId w:val="28"/>
        </w:numPr>
        <w:spacing w:after="60" w:line="240" w:lineRule="auto"/>
        <w:contextualSpacing w:val="0"/>
      </w:pPr>
      <w:r w:rsidRPr="00A11D53">
        <w:t xml:space="preserve">Place the original in the envelope labeled </w:t>
      </w:r>
      <w:r w:rsidRPr="000F11DD">
        <w:rPr>
          <w:i/>
          <w:iCs/>
        </w:rPr>
        <w:t xml:space="preserve">Original </w:t>
      </w:r>
      <w:r w:rsidR="000F11DD">
        <w:rPr>
          <w:i/>
          <w:iCs/>
        </w:rPr>
        <w:t>B</w:t>
      </w:r>
      <w:r w:rsidRPr="000F11DD">
        <w:rPr>
          <w:i/>
          <w:iCs/>
        </w:rPr>
        <w:t xml:space="preserve">allots for which </w:t>
      </w:r>
      <w:r w:rsidR="000F11DD">
        <w:rPr>
          <w:i/>
          <w:iCs/>
        </w:rPr>
        <w:t>D</w:t>
      </w:r>
      <w:r w:rsidRPr="000F11DD">
        <w:rPr>
          <w:i/>
          <w:iCs/>
        </w:rPr>
        <w:t xml:space="preserve">uplicates have been </w:t>
      </w:r>
      <w:r w:rsidR="000F11DD">
        <w:rPr>
          <w:i/>
          <w:iCs/>
        </w:rPr>
        <w:t>M</w:t>
      </w:r>
      <w:r w:rsidRPr="000F11DD">
        <w:rPr>
          <w:i/>
          <w:iCs/>
        </w:rPr>
        <w:t>ade.</w:t>
      </w:r>
      <w:r w:rsidRPr="00A11D53">
        <w:t xml:space="preserve"> Record the number of original ballots in the envelope</w:t>
      </w:r>
      <w:r>
        <w:t xml:space="preserve"> and </w:t>
      </w:r>
      <w:r w:rsidRPr="00A11D53">
        <w:t>seal the envelope.</w:t>
      </w:r>
    </w:p>
    <w:p w14:paraId="43FBAA36" w14:textId="77777777" w:rsidR="00AF4CB2" w:rsidRPr="00325FE9" w:rsidRDefault="00AF4CB2" w:rsidP="00AF4CB2">
      <w:pPr>
        <w:spacing w:before="120" w:after="60"/>
        <w:rPr>
          <w:b/>
        </w:rPr>
      </w:pPr>
      <w:r w:rsidRPr="00325FE9">
        <w:rPr>
          <w:b/>
        </w:rPr>
        <w:t>Examples of ballots marked as the original</w:t>
      </w:r>
      <w:r>
        <w:rPr>
          <w:b/>
        </w:rPr>
        <w:t xml:space="preserve"> &amp; </w:t>
      </w:r>
      <w:r w:rsidRPr="00325FE9">
        <w:rPr>
          <w:b/>
        </w:rPr>
        <w:t>duplicated ballot:</w:t>
      </w:r>
    </w:p>
    <w:p w14:paraId="28BDBF85" w14:textId="77777777" w:rsidR="00AF4CB2" w:rsidRDefault="00AF4CB2" w:rsidP="00AF4CB2">
      <w:pPr>
        <w:tabs>
          <w:tab w:val="left" w:pos="360"/>
          <w:tab w:val="left" w:pos="5040"/>
        </w:tabs>
        <w:spacing w:before="120" w:after="60"/>
      </w:pPr>
      <w:r>
        <w:tab/>
      </w:r>
      <w:r>
        <w:rPr>
          <w:noProof/>
        </w:rPr>
        <w:drawing>
          <wp:inline distT="0" distB="0" distL="0" distR="0" wp14:anchorId="6A181F3A" wp14:editId="3A72E4C3">
            <wp:extent cx="2559527" cy="1132476"/>
            <wp:effectExtent l="0" t="0" r="0" b="0"/>
            <wp:docPr id="3" name="Picture 3" descr="Example of how election judges should correctly label the original ballot: write &quot;Original 1&quot; with both judges' ini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1.jpg"/>
                    <pic:cNvPicPr/>
                  </pic:nvPicPr>
                  <pic:blipFill>
                    <a:blip r:embed="rId139">
                      <a:extLst>
                        <a:ext uri="{28A0092B-C50C-407E-A947-70E740481C1C}">
                          <a14:useLocalDpi xmlns:a14="http://schemas.microsoft.com/office/drawing/2010/main" val="0"/>
                        </a:ext>
                      </a:extLst>
                    </a:blip>
                    <a:stretch>
                      <a:fillRect/>
                    </a:stretch>
                  </pic:blipFill>
                  <pic:spPr>
                    <a:xfrm>
                      <a:off x="0" y="0"/>
                      <a:ext cx="2559527" cy="1132476"/>
                    </a:xfrm>
                    <a:prstGeom prst="rect">
                      <a:avLst/>
                    </a:prstGeom>
                  </pic:spPr>
                </pic:pic>
              </a:graphicData>
            </a:graphic>
          </wp:inline>
        </w:drawing>
      </w:r>
      <w:r>
        <w:tab/>
      </w:r>
      <w:r>
        <w:rPr>
          <w:noProof/>
        </w:rPr>
        <w:drawing>
          <wp:inline distT="0" distB="0" distL="0" distR="0" wp14:anchorId="64BEEDDF" wp14:editId="0BB86679">
            <wp:extent cx="2286000" cy="1134110"/>
            <wp:effectExtent l="0" t="0" r="0" b="8890"/>
            <wp:docPr id="12" name="Picture 12" descr="Example of how election judges should correctly label the duplicate ballot: write &quot;Duplicate 1&quot; with reason for duplication and both judges' ini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0" cy="1134110"/>
                    </a:xfrm>
                    <a:prstGeom prst="rect">
                      <a:avLst/>
                    </a:prstGeom>
                    <a:noFill/>
                  </pic:spPr>
                </pic:pic>
              </a:graphicData>
            </a:graphic>
          </wp:inline>
        </w:drawing>
      </w:r>
    </w:p>
    <w:p w14:paraId="12692C5B" w14:textId="2253E33E" w:rsidR="00AF4CB2" w:rsidRPr="00CE0C06" w:rsidRDefault="00AF4CB2" w:rsidP="00AF4CB2">
      <w:pPr>
        <w:spacing w:before="120" w:after="60"/>
      </w:pPr>
      <w:r>
        <w:t xml:space="preserve">Related statutes </w:t>
      </w:r>
      <w:r w:rsidR="00D6374B">
        <w:t>or</w:t>
      </w:r>
      <w:r>
        <w:t xml:space="preserve"> rules: </w:t>
      </w:r>
      <w:hyperlink r:id="rId141" w:history="1">
        <w:r w:rsidRPr="001E33CF">
          <w:rPr>
            <w:rStyle w:val="Hyperlink"/>
          </w:rPr>
          <w:t>M.S. 206.86, subd. 5</w:t>
        </w:r>
      </w:hyperlink>
      <w:r w:rsidRPr="001E33CF">
        <w:t xml:space="preserve">; </w:t>
      </w:r>
      <w:hyperlink r:id="rId142" w:history="1">
        <w:r w:rsidRPr="001E33CF">
          <w:rPr>
            <w:rStyle w:val="Hyperlink"/>
          </w:rPr>
          <w:t>M.R. 8230.3850</w:t>
        </w:r>
      </w:hyperlink>
      <w:bookmarkStart w:id="634" w:name="_Toc375059005"/>
      <w:bookmarkStart w:id="635" w:name="_Toc379463347"/>
      <w:bookmarkStart w:id="636" w:name="_Toc381179456"/>
      <w:r>
        <w:rPr>
          <w:rStyle w:val="Hyperlink"/>
        </w:rPr>
        <w:t xml:space="preserve"> </w:t>
      </w:r>
    </w:p>
    <w:p w14:paraId="5CBD994F" w14:textId="77777777" w:rsidR="008C4CA0" w:rsidRDefault="008C4CA0">
      <w:pPr>
        <w:rPr>
          <w:rFonts w:asciiTheme="majorHAnsi" w:eastAsiaTheme="majorEastAsia" w:hAnsiTheme="majorHAnsi" w:cstheme="majorBidi"/>
          <w:color w:val="015E89"/>
          <w:sz w:val="32"/>
          <w:szCs w:val="26"/>
        </w:rPr>
      </w:pPr>
      <w:bookmarkStart w:id="637" w:name="_Toc100294666"/>
      <w:bookmarkStart w:id="638" w:name="_Toc375059006"/>
      <w:bookmarkStart w:id="639" w:name="_Toc379463348"/>
      <w:bookmarkStart w:id="640" w:name="_Toc381179457"/>
      <w:bookmarkEnd w:id="634"/>
      <w:bookmarkEnd w:id="635"/>
      <w:bookmarkEnd w:id="636"/>
      <w:r>
        <w:br w:type="page"/>
      </w:r>
    </w:p>
    <w:p w14:paraId="67D76D22" w14:textId="73A359EC" w:rsidR="00AF4CB2" w:rsidRPr="003A148D" w:rsidRDefault="00AF4CB2" w:rsidP="00B912FF">
      <w:pPr>
        <w:pStyle w:val="Heading3"/>
      </w:pPr>
      <w:bookmarkStart w:id="641" w:name="_Toc166834438"/>
      <w:r w:rsidRPr="003A148D">
        <w:lastRenderedPageBreak/>
        <w:t>Delivering Election Returns</w:t>
      </w:r>
      <w:bookmarkEnd w:id="637"/>
      <w:bookmarkEnd w:id="641"/>
    </w:p>
    <w:p w14:paraId="4E829588" w14:textId="77777777" w:rsidR="00AF4CB2" w:rsidRPr="00C51EB6" w:rsidRDefault="00AF4CB2" w:rsidP="00AF4CB2">
      <w:pPr>
        <w:spacing w:before="120" w:after="60"/>
      </w:pPr>
      <w:r w:rsidRPr="00C51EB6">
        <w:t>As soon as possible, one or more judge</w:t>
      </w:r>
      <w:r>
        <w:t>s</w:t>
      </w:r>
      <w:r w:rsidRPr="00C51EB6">
        <w:t xml:space="preserve"> should deliver the required election materials to your local election official. These include: </w:t>
      </w:r>
    </w:p>
    <w:p w14:paraId="02AF56A1" w14:textId="77777777" w:rsidR="00AF4CB2" w:rsidRPr="00C51EB6" w:rsidRDefault="00AF4CB2" w:rsidP="00D526E8">
      <w:pPr>
        <w:pStyle w:val="ListParagraph"/>
        <w:keepLines/>
        <w:numPr>
          <w:ilvl w:val="0"/>
          <w:numId w:val="29"/>
        </w:numPr>
        <w:spacing w:after="0" w:line="240" w:lineRule="auto"/>
        <w:contextualSpacing w:val="0"/>
      </w:pPr>
      <w:r w:rsidRPr="00C51EB6">
        <w:t>Sets of ballot counter tapes</w:t>
      </w:r>
      <w:r>
        <w:t xml:space="preserve"> and </w:t>
      </w:r>
      <w:r w:rsidRPr="00C51EB6">
        <w:t>Summary Statements</w:t>
      </w:r>
    </w:p>
    <w:p w14:paraId="1B9B1843" w14:textId="77777777" w:rsidR="00AF4CB2" w:rsidRPr="00C51EB6" w:rsidRDefault="00AF4CB2" w:rsidP="00D526E8">
      <w:pPr>
        <w:pStyle w:val="ListParagraph"/>
        <w:keepLines/>
        <w:numPr>
          <w:ilvl w:val="0"/>
          <w:numId w:val="29"/>
        </w:numPr>
        <w:spacing w:after="0" w:line="240" w:lineRule="auto"/>
        <w:contextualSpacing w:val="0"/>
      </w:pPr>
      <w:r w:rsidRPr="00C51EB6">
        <w:t>Sealed envelopes or containers with all voted ballots</w:t>
      </w:r>
    </w:p>
    <w:p w14:paraId="27FE778B" w14:textId="6014A6FB" w:rsidR="00AF4CB2" w:rsidRPr="00C51EB6" w:rsidRDefault="00AF4CB2" w:rsidP="00D526E8">
      <w:pPr>
        <w:pStyle w:val="ListParagraph"/>
        <w:keepLines/>
        <w:numPr>
          <w:ilvl w:val="0"/>
          <w:numId w:val="29"/>
        </w:numPr>
        <w:spacing w:after="0" w:line="240" w:lineRule="auto"/>
        <w:contextualSpacing w:val="0"/>
      </w:pPr>
      <w:r w:rsidRPr="00C51EB6">
        <w:t>Sealed spoiled ballot envelope</w:t>
      </w:r>
      <w:r w:rsidR="000F11DD">
        <w:t>.</w:t>
      </w:r>
    </w:p>
    <w:p w14:paraId="683CD8A0" w14:textId="1356C3C0" w:rsidR="00AF4CB2" w:rsidRPr="00C51EB6" w:rsidRDefault="00AF4CB2" w:rsidP="00D526E8">
      <w:pPr>
        <w:pStyle w:val="ListParagraph"/>
        <w:keepLines/>
        <w:numPr>
          <w:ilvl w:val="0"/>
          <w:numId w:val="29"/>
        </w:numPr>
        <w:spacing w:after="0" w:line="240" w:lineRule="auto"/>
        <w:contextualSpacing w:val="0"/>
      </w:pPr>
      <w:r w:rsidRPr="00C51EB6">
        <w:t>Sealed envelope of original ballots for which duplicates were made</w:t>
      </w:r>
      <w:r w:rsidR="000F11DD">
        <w:t>.</w:t>
      </w:r>
    </w:p>
    <w:p w14:paraId="014F56C2" w14:textId="77777777" w:rsidR="00AF4CB2" w:rsidRPr="00C51EB6" w:rsidRDefault="00AF4CB2" w:rsidP="00D526E8">
      <w:pPr>
        <w:pStyle w:val="ListParagraph"/>
        <w:keepLines/>
        <w:numPr>
          <w:ilvl w:val="0"/>
          <w:numId w:val="29"/>
        </w:numPr>
        <w:spacing w:after="0" w:line="240" w:lineRule="auto"/>
        <w:contextualSpacing w:val="0"/>
      </w:pPr>
      <w:r w:rsidRPr="00C51EB6">
        <w:t>Polling place rosters</w:t>
      </w:r>
    </w:p>
    <w:p w14:paraId="5BC001C7" w14:textId="02A06B0E" w:rsidR="00AF4CB2" w:rsidRPr="00C51EB6" w:rsidRDefault="00AF4CB2" w:rsidP="00D526E8">
      <w:pPr>
        <w:pStyle w:val="ListParagraph"/>
        <w:keepLines/>
        <w:numPr>
          <w:ilvl w:val="0"/>
          <w:numId w:val="29"/>
        </w:numPr>
        <w:spacing w:after="0" w:line="240" w:lineRule="auto"/>
        <w:contextualSpacing w:val="0"/>
      </w:pPr>
      <w:r w:rsidRPr="00C51EB6">
        <w:t>Completed voter registration applications</w:t>
      </w:r>
      <w:r w:rsidR="000F11DD">
        <w:t>.</w:t>
      </w:r>
    </w:p>
    <w:p w14:paraId="70111D10" w14:textId="74AC7145" w:rsidR="00AF4CB2" w:rsidRPr="00C51EB6" w:rsidRDefault="00AF4CB2" w:rsidP="00D526E8">
      <w:pPr>
        <w:pStyle w:val="ListParagraph"/>
        <w:keepLines/>
        <w:numPr>
          <w:ilvl w:val="0"/>
          <w:numId w:val="29"/>
        </w:numPr>
        <w:spacing w:after="0" w:line="240" w:lineRule="auto"/>
        <w:contextualSpacing w:val="0"/>
      </w:pPr>
      <w:r w:rsidRPr="00C51EB6">
        <w:t>Pre-Registered</w:t>
      </w:r>
      <w:r>
        <w:t xml:space="preserve"> and </w:t>
      </w:r>
      <w:r w:rsidRPr="00C51EB6">
        <w:t>Election Day Registration Rosters</w:t>
      </w:r>
    </w:p>
    <w:p w14:paraId="5B94D816" w14:textId="16825C54" w:rsidR="00AF4CB2" w:rsidRPr="00C51EB6" w:rsidRDefault="00AF4CB2" w:rsidP="00D526E8">
      <w:pPr>
        <w:pStyle w:val="ListParagraph"/>
        <w:keepLines/>
        <w:numPr>
          <w:ilvl w:val="0"/>
          <w:numId w:val="29"/>
        </w:numPr>
        <w:spacing w:after="60" w:line="240" w:lineRule="auto"/>
        <w:contextualSpacing w:val="0"/>
      </w:pPr>
      <w:r w:rsidRPr="00C51EB6">
        <w:t>Other materials as directed by</w:t>
      </w:r>
      <w:bookmarkStart w:id="642" w:name="_Toc133908361"/>
      <w:bookmarkStart w:id="643" w:name="_Toc259091351"/>
      <w:r w:rsidRPr="00C51EB6">
        <w:t xml:space="preserve"> your local election official</w:t>
      </w:r>
      <w:r w:rsidR="000F11DD">
        <w:t>.</w:t>
      </w:r>
    </w:p>
    <w:p w14:paraId="7832A5C5" w14:textId="19C81E1E" w:rsidR="00AF4CB2" w:rsidRPr="00C51EB6" w:rsidRDefault="00AF4CB2" w:rsidP="00AF4CB2">
      <w:pPr>
        <w:spacing w:before="120" w:after="60"/>
      </w:pPr>
      <w:r w:rsidRPr="00C51EB6">
        <w:t>Related statutes</w:t>
      </w:r>
      <w:r>
        <w:t xml:space="preserve"> </w:t>
      </w:r>
      <w:r w:rsidR="00D6374B">
        <w:t>or</w:t>
      </w:r>
      <w:r>
        <w:t xml:space="preserve"> </w:t>
      </w:r>
      <w:r w:rsidRPr="00C51EB6">
        <w:t xml:space="preserve">rules: </w:t>
      </w:r>
      <w:hyperlink r:id="rId143" w:history="1">
        <w:r w:rsidRPr="00C51EB6">
          <w:rPr>
            <w:rStyle w:val="Hyperlink"/>
          </w:rPr>
          <w:t>M.S. 204C.27</w:t>
        </w:r>
      </w:hyperlink>
    </w:p>
    <w:p w14:paraId="68C5498B" w14:textId="77777777" w:rsidR="008C4CA0" w:rsidRDefault="008C4CA0">
      <w:pPr>
        <w:rPr>
          <w:rFonts w:asciiTheme="majorHAnsi" w:eastAsiaTheme="majorEastAsia" w:hAnsiTheme="majorHAnsi" w:cstheme="majorBidi"/>
          <w:color w:val="015E89"/>
          <w:sz w:val="32"/>
          <w:szCs w:val="26"/>
        </w:rPr>
      </w:pPr>
      <w:bookmarkStart w:id="644" w:name="_Toc100294667"/>
      <w:bookmarkEnd w:id="642"/>
      <w:bookmarkEnd w:id="643"/>
      <w:r>
        <w:br w:type="page"/>
      </w:r>
    </w:p>
    <w:p w14:paraId="4A0E7858" w14:textId="596091C6" w:rsidR="00AF4CB2" w:rsidRPr="00D03388" w:rsidRDefault="00AF4CB2" w:rsidP="00B912FF">
      <w:pPr>
        <w:pStyle w:val="Heading2"/>
      </w:pPr>
      <w:bookmarkStart w:id="645" w:name="_Toc166834439"/>
      <w:r w:rsidRPr="00D03388">
        <w:lastRenderedPageBreak/>
        <w:t>Closing with a Central Ballot Count</w:t>
      </w:r>
      <w:bookmarkEnd w:id="638"/>
      <w:bookmarkEnd w:id="639"/>
      <w:bookmarkEnd w:id="640"/>
      <w:bookmarkEnd w:id="644"/>
      <w:bookmarkEnd w:id="645"/>
      <w:r w:rsidRPr="00D03388">
        <w:fldChar w:fldCharType="begin"/>
      </w:r>
      <w:r w:rsidRPr="00D03388">
        <w:instrText xml:space="preserve"> XE "Central Ballot Count Precincts" </w:instrText>
      </w:r>
      <w:r w:rsidRPr="00D03388">
        <w:fldChar w:fldCharType="end"/>
      </w:r>
      <w:r w:rsidRPr="00D03388">
        <w:fldChar w:fldCharType="begin"/>
      </w:r>
      <w:r w:rsidRPr="00D03388">
        <w:instrText xml:space="preserve"> XE "Closing the Polls:Central Count Precincts" </w:instrText>
      </w:r>
      <w:r w:rsidRPr="00D03388">
        <w:fldChar w:fldCharType="end"/>
      </w:r>
    </w:p>
    <w:p w14:paraId="3C79C199" w14:textId="77777777" w:rsidR="007E10BC" w:rsidRPr="007E10BC" w:rsidRDefault="007E10BC" w:rsidP="007E10BC">
      <w:pPr>
        <w:spacing w:after="60"/>
        <w:rPr>
          <w14:ligatures w14:val="standardContextual"/>
        </w:rPr>
      </w:pPr>
      <w:r w:rsidRPr="007E10BC">
        <w:rPr>
          <w14:ligatures w14:val="standardContextual"/>
        </w:rPr>
        <w:t>The local election official determines prior to Election Day which counting procedures will be used and cannot be changed by election judges or the public.</w:t>
      </w:r>
    </w:p>
    <w:p w14:paraId="282B9286" w14:textId="13B30A67" w:rsidR="00AF4CB2" w:rsidRPr="00C51EB6" w:rsidRDefault="00AF4CB2" w:rsidP="00AF4CB2">
      <w:pPr>
        <w:spacing w:after="60"/>
      </w:pPr>
      <w:r w:rsidRPr="00C51EB6">
        <w:t xml:space="preserve">Judges must complete three or more copies of the Summary Statement for state elections. Prepare at least two copies of the Summary Statement for elections not held on the same day as a state election. </w:t>
      </w:r>
    </w:p>
    <w:p w14:paraId="2AA0EE41" w14:textId="77777777" w:rsidR="00AF4CB2" w:rsidRPr="003A148D" w:rsidRDefault="00AF4CB2" w:rsidP="00B912FF">
      <w:pPr>
        <w:pStyle w:val="Heading3"/>
      </w:pPr>
      <w:bookmarkStart w:id="646" w:name="_Toc375059007"/>
      <w:bookmarkStart w:id="647" w:name="_Toc379463349"/>
      <w:bookmarkStart w:id="648" w:name="_Toc381179458"/>
      <w:bookmarkStart w:id="649" w:name="_Toc100294668"/>
      <w:bookmarkStart w:id="650" w:name="_Toc166834440"/>
      <w:r w:rsidRPr="003A148D">
        <w:t>Procedures</w:t>
      </w:r>
      <w:bookmarkEnd w:id="646"/>
      <w:r>
        <w:t xml:space="preserve"> at Polling Place</w:t>
      </w:r>
      <w:bookmarkEnd w:id="647"/>
      <w:bookmarkEnd w:id="648"/>
      <w:bookmarkEnd w:id="649"/>
      <w:bookmarkEnd w:id="650"/>
    </w:p>
    <w:p w14:paraId="7AE109B4" w14:textId="77777777" w:rsidR="00AF4CB2" w:rsidRPr="00C51EB6" w:rsidRDefault="00AF4CB2" w:rsidP="00AF4CB2">
      <w:pPr>
        <w:spacing w:after="60"/>
      </w:pPr>
      <w:r w:rsidRPr="00C51EB6">
        <w:t xml:space="preserve">After the last voter inserts </w:t>
      </w:r>
      <w:r>
        <w:t>their</w:t>
      </w:r>
      <w:r w:rsidRPr="00C51EB6">
        <w:t xml:space="preserve"> ballot, compile the following statistics:</w:t>
      </w:r>
    </w:p>
    <w:p w14:paraId="263E3348" w14:textId="77777777" w:rsidR="00AF4CB2" w:rsidRPr="00C51EB6" w:rsidRDefault="00AF4CB2" w:rsidP="00AF4CB2">
      <w:pPr>
        <w:pStyle w:val="Heading3"/>
        <w:tabs>
          <w:tab w:val="left" w:pos="2190"/>
        </w:tabs>
        <w:spacing w:before="0" w:after="60"/>
        <w:rPr>
          <w:sz w:val="22"/>
          <w:szCs w:val="22"/>
        </w:rPr>
      </w:pPr>
      <w:bookmarkStart w:id="651" w:name="_Toc166834441"/>
      <w:r w:rsidRPr="00C51EB6">
        <w:rPr>
          <w:sz w:val="22"/>
          <w:szCs w:val="22"/>
        </w:rPr>
        <w:t>Ballot Counts</w:t>
      </w:r>
      <w:bookmarkEnd w:id="651"/>
      <w:r w:rsidRPr="00C51EB6">
        <w:rPr>
          <w:sz w:val="22"/>
          <w:szCs w:val="22"/>
        </w:rPr>
        <w:tab/>
      </w:r>
    </w:p>
    <w:p w14:paraId="3B42126B" w14:textId="77777777" w:rsidR="00AF4CB2" w:rsidRPr="00C51EB6" w:rsidRDefault="00AF4CB2" w:rsidP="00AF4CB2">
      <w:pPr>
        <w:spacing w:after="60"/>
      </w:pPr>
      <w:r w:rsidRPr="00C51EB6">
        <w:t>As directed by your local election official, check to see if any ballots need to be duplicated for proper scanning. Count</w:t>
      </w:r>
      <w:r>
        <w:t xml:space="preserve"> and </w:t>
      </w:r>
      <w:r w:rsidRPr="00C51EB6">
        <w:t>record:</w:t>
      </w:r>
    </w:p>
    <w:p w14:paraId="70C974BA" w14:textId="77777777" w:rsidR="00AF4CB2" w:rsidRPr="00C51EB6" w:rsidRDefault="00AF4CB2" w:rsidP="00D526E8">
      <w:pPr>
        <w:pStyle w:val="ListParagraph"/>
        <w:keepLines/>
        <w:numPr>
          <w:ilvl w:val="0"/>
          <w:numId w:val="60"/>
        </w:numPr>
        <w:spacing w:after="60" w:line="240" w:lineRule="auto"/>
        <w:contextualSpacing w:val="0"/>
      </w:pPr>
      <w:r w:rsidRPr="00C51EB6">
        <w:t>Total ballots delivered to your precinct, adjusted by any discrepancies in the actual count noted throughout the day in the Incident Log. Some jurisdictions may provide a separate tracking form.</w:t>
      </w:r>
    </w:p>
    <w:p w14:paraId="7B8FE5F3" w14:textId="77777777" w:rsidR="00AF4CB2" w:rsidRPr="00C51EB6" w:rsidRDefault="00AF4CB2" w:rsidP="00D526E8">
      <w:pPr>
        <w:pStyle w:val="ListParagraph"/>
        <w:keepLines/>
        <w:numPr>
          <w:ilvl w:val="0"/>
          <w:numId w:val="30"/>
        </w:numPr>
        <w:spacing w:after="60" w:line="240" w:lineRule="auto"/>
        <w:contextualSpacing w:val="0"/>
      </w:pPr>
      <w:r w:rsidRPr="00C51EB6">
        <w:t>Unofficial ballots, if any.</w:t>
      </w:r>
    </w:p>
    <w:p w14:paraId="5A758826" w14:textId="77777777" w:rsidR="00AF4CB2" w:rsidRPr="00C51EB6" w:rsidRDefault="00AF4CB2" w:rsidP="00D526E8">
      <w:pPr>
        <w:pStyle w:val="ListParagraph"/>
        <w:keepLines/>
        <w:numPr>
          <w:ilvl w:val="0"/>
          <w:numId w:val="30"/>
        </w:numPr>
        <w:spacing w:after="60" w:line="240" w:lineRule="auto"/>
        <w:contextualSpacing w:val="0"/>
      </w:pPr>
      <w:r w:rsidRPr="00C51EB6">
        <w:t>Spoiled ballots.</w:t>
      </w:r>
    </w:p>
    <w:p w14:paraId="69F4F0CB" w14:textId="77777777" w:rsidR="00AF4CB2" w:rsidRPr="00C51EB6" w:rsidRDefault="00AF4CB2" w:rsidP="00D526E8">
      <w:pPr>
        <w:pStyle w:val="ListParagraph"/>
        <w:keepLines/>
        <w:numPr>
          <w:ilvl w:val="0"/>
          <w:numId w:val="30"/>
        </w:numPr>
        <w:spacing w:after="60" w:line="240" w:lineRule="auto"/>
        <w:contextualSpacing w:val="0"/>
      </w:pPr>
      <w:r w:rsidRPr="00C51EB6">
        <w:t xml:space="preserve">Unused ballots. </w:t>
      </w:r>
    </w:p>
    <w:p w14:paraId="74C69786" w14:textId="77777777" w:rsidR="00AF4CB2" w:rsidRPr="00C51EB6" w:rsidRDefault="00AF4CB2" w:rsidP="00D526E8">
      <w:pPr>
        <w:pStyle w:val="ListParagraph"/>
        <w:keepLines/>
        <w:numPr>
          <w:ilvl w:val="0"/>
          <w:numId w:val="30"/>
        </w:numPr>
        <w:spacing w:after="60" w:line="240" w:lineRule="auto"/>
        <w:contextualSpacing w:val="0"/>
      </w:pPr>
      <w:r w:rsidRPr="00C51EB6">
        <w:t>Total ballots being returned.</w:t>
      </w:r>
    </w:p>
    <w:p w14:paraId="01AFF295" w14:textId="77777777" w:rsidR="00AF4CB2" w:rsidRPr="00C51EB6" w:rsidRDefault="00AF4CB2" w:rsidP="00D526E8">
      <w:pPr>
        <w:pStyle w:val="ListParagraph"/>
        <w:keepLines/>
        <w:numPr>
          <w:ilvl w:val="0"/>
          <w:numId w:val="30"/>
        </w:numPr>
        <w:spacing w:after="60" w:line="240" w:lineRule="auto"/>
        <w:contextualSpacing w:val="0"/>
      </w:pPr>
      <w:r w:rsidRPr="00C51EB6">
        <w:t xml:space="preserve">If instructed, any write-in votes. </w:t>
      </w:r>
    </w:p>
    <w:p w14:paraId="55F9FE31" w14:textId="513D5039" w:rsidR="00AF4CB2" w:rsidRPr="00C51EB6" w:rsidRDefault="00AF4CB2" w:rsidP="00AF4CB2">
      <w:pPr>
        <w:pStyle w:val="Heading3"/>
        <w:spacing w:before="0" w:after="60"/>
        <w:rPr>
          <w:sz w:val="22"/>
          <w:szCs w:val="22"/>
        </w:rPr>
      </w:pPr>
      <w:bookmarkStart w:id="652" w:name="_Toc166834442"/>
      <w:r w:rsidRPr="00C51EB6">
        <w:rPr>
          <w:sz w:val="22"/>
          <w:szCs w:val="22"/>
        </w:rPr>
        <w:t>Roster</w:t>
      </w:r>
      <w:r>
        <w:rPr>
          <w:sz w:val="22"/>
          <w:szCs w:val="22"/>
        </w:rPr>
        <w:t xml:space="preserve"> </w:t>
      </w:r>
      <w:r w:rsidR="00D6374B">
        <w:rPr>
          <w:sz w:val="22"/>
          <w:szCs w:val="22"/>
        </w:rPr>
        <w:t>and</w:t>
      </w:r>
      <w:r>
        <w:rPr>
          <w:sz w:val="22"/>
          <w:szCs w:val="22"/>
        </w:rPr>
        <w:t xml:space="preserve"> </w:t>
      </w:r>
      <w:r w:rsidRPr="00C51EB6">
        <w:rPr>
          <w:sz w:val="22"/>
          <w:szCs w:val="22"/>
        </w:rPr>
        <w:t>Registration Counts</w:t>
      </w:r>
      <w:bookmarkEnd w:id="652"/>
    </w:p>
    <w:p w14:paraId="72998341" w14:textId="77777777" w:rsidR="00AF4CB2" w:rsidRPr="00C51EB6" w:rsidRDefault="00AF4CB2" w:rsidP="00D526E8">
      <w:pPr>
        <w:pStyle w:val="ListParagraph"/>
        <w:keepLines/>
        <w:numPr>
          <w:ilvl w:val="0"/>
          <w:numId w:val="31"/>
        </w:numPr>
        <w:spacing w:after="60" w:line="240" w:lineRule="auto"/>
        <w:contextualSpacing w:val="0"/>
      </w:pPr>
      <w:r w:rsidRPr="00C51EB6">
        <w:t>Persons registered to vote in your precinct at 7 a.m. This number can be found on the back of the pre-registered roster.</w:t>
      </w:r>
    </w:p>
    <w:p w14:paraId="064D4336" w14:textId="29CBB4C5" w:rsidR="00AF4CB2" w:rsidRPr="00C51EB6" w:rsidRDefault="00AF4CB2" w:rsidP="00D526E8">
      <w:pPr>
        <w:pStyle w:val="ListParagraph"/>
        <w:keepLines/>
        <w:numPr>
          <w:ilvl w:val="0"/>
          <w:numId w:val="31"/>
        </w:numPr>
        <w:spacing w:after="60" w:line="240" w:lineRule="auto"/>
        <w:contextualSpacing w:val="0"/>
      </w:pPr>
      <w:r w:rsidRPr="00C51EB6">
        <w:t xml:space="preserve">Persons who registered at the polling place. Count the voter signatures on the Election Day Registration </w:t>
      </w:r>
      <w:r w:rsidR="00C2045B" w:rsidRPr="00C51EB6">
        <w:t>Roster or</w:t>
      </w:r>
      <w:r w:rsidRPr="00C51EB6">
        <w:t xml:space="preserve"> count voter registration applications.</w:t>
      </w:r>
      <w:r w:rsidRPr="00C51EB6">
        <w:tab/>
      </w:r>
    </w:p>
    <w:p w14:paraId="5D1825FD" w14:textId="77777777" w:rsidR="00AF4CB2" w:rsidRPr="00C51EB6" w:rsidRDefault="00AF4CB2" w:rsidP="00D526E8">
      <w:pPr>
        <w:pStyle w:val="ListParagraph"/>
        <w:keepLines/>
        <w:numPr>
          <w:ilvl w:val="0"/>
          <w:numId w:val="31"/>
        </w:numPr>
        <w:spacing w:after="60" w:line="240" w:lineRule="auto"/>
        <w:contextualSpacing w:val="0"/>
      </w:pPr>
      <w:r w:rsidRPr="00C51EB6">
        <w:t xml:space="preserve">Voter signatures on the rosters (Pre-Registered Roster plus the Election Day Registration Roster) or voter receipts. </w:t>
      </w:r>
    </w:p>
    <w:p w14:paraId="02763DAB" w14:textId="547E24C6" w:rsidR="00AF4CB2" w:rsidRPr="00C51EB6" w:rsidRDefault="00AF4CB2" w:rsidP="00D526E8">
      <w:pPr>
        <w:pStyle w:val="ListParagraph"/>
        <w:keepLines/>
        <w:numPr>
          <w:ilvl w:val="0"/>
          <w:numId w:val="31"/>
        </w:numPr>
        <w:spacing w:after="60" w:line="240" w:lineRule="auto"/>
        <w:contextualSpacing w:val="0"/>
      </w:pPr>
      <w:r w:rsidRPr="00C51EB6">
        <w:t xml:space="preserve">Do not count </w:t>
      </w:r>
      <w:r w:rsidR="00C2045B" w:rsidRPr="00C2045B">
        <w:rPr>
          <w:i/>
          <w:iCs/>
        </w:rPr>
        <w:t>A.</w:t>
      </w:r>
      <w:r w:rsidRPr="00C2045B">
        <w:rPr>
          <w:i/>
          <w:iCs/>
        </w:rPr>
        <w:t>B</w:t>
      </w:r>
      <w:r w:rsidR="00C2045B" w:rsidRPr="00C2045B">
        <w:rPr>
          <w:i/>
          <w:iCs/>
        </w:rPr>
        <w:t>.</w:t>
      </w:r>
      <w:r w:rsidRPr="00C51EB6">
        <w:t xml:space="preserve"> notations printed, </w:t>
      </w:r>
      <w:r w:rsidR="00C2045B" w:rsidRPr="00C51EB6">
        <w:t>written,</w:t>
      </w:r>
      <w:r w:rsidRPr="00C51EB6">
        <w:t xml:space="preserve"> or stamped on the registered roster.</w:t>
      </w:r>
    </w:p>
    <w:p w14:paraId="0D288C09" w14:textId="77777777" w:rsidR="00AF4CB2" w:rsidRPr="00C51EB6" w:rsidRDefault="00AF4CB2" w:rsidP="00AF4CB2">
      <w:pPr>
        <w:pStyle w:val="Heading3"/>
        <w:spacing w:before="0" w:after="60"/>
        <w:rPr>
          <w:sz w:val="22"/>
          <w:szCs w:val="22"/>
        </w:rPr>
      </w:pPr>
      <w:bookmarkStart w:id="653" w:name="_Toc166834443"/>
      <w:r w:rsidRPr="00C51EB6">
        <w:rPr>
          <w:sz w:val="22"/>
          <w:szCs w:val="22"/>
        </w:rPr>
        <w:t>Deliver the Ballots to Counting Center</w:t>
      </w:r>
      <w:bookmarkEnd w:id="653"/>
    </w:p>
    <w:p w14:paraId="6790F09D" w14:textId="77777777" w:rsidR="00AF4CB2" w:rsidRPr="00C51EB6" w:rsidRDefault="00AF4CB2" w:rsidP="00AF4CB2">
      <w:pPr>
        <w:spacing w:after="60"/>
      </w:pPr>
      <w:r w:rsidRPr="00C51EB6">
        <w:t>Seal the ballots in the ballot box, container or transfer case</w:t>
      </w:r>
      <w:r>
        <w:t xml:space="preserve"> and </w:t>
      </w:r>
      <w:r w:rsidRPr="00C51EB6">
        <w:t>sign the certification. At least two judges from different major political parties must take the ballot box</w:t>
      </w:r>
      <w:r>
        <w:t xml:space="preserve"> and </w:t>
      </w:r>
      <w:r w:rsidRPr="00C51EB6">
        <w:t>the certification forms to the courthouse or counting center.</w:t>
      </w:r>
      <w:bookmarkStart w:id="654" w:name="_Toc375059008"/>
    </w:p>
    <w:p w14:paraId="3E6BA279" w14:textId="77E433A1" w:rsidR="00AF4CB2" w:rsidRPr="00C51EB6" w:rsidRDefault="00AF4CB2" w:rsidP="00AF4CB2">
      <w:pPr>
        <w:spacing w:after="60"/>
        <w:rPr>
          <w:rFonts w:eastAsiaTheme="majorEastAsia"/>
          <w:b/>
          <w:bCs/>
          <w:iCs/>
          <w:color w:val="000000"/>
        </w:rPr>
      </w:pPr>
      <w:r w:rsidRPr="00C51EB6">
        <w:t>Related statutes</w:t>
      </w:r>
      <w:r>
        <w:t xml:space="preserve"> </w:t>
      </w:r>
      <w:r w:rsidR="00D6374B">
        <w:t>or</w:t>
      </w:r>
      <w:r>
        <w:t xml:space="preserve"> </w:t>
      </w:r>
      <w:r w:rsidRPr="00C51EB6">
        <w:t xml:space="preserve">rules: </w:t>
      </w:r>
      <w:hyperlink r:id="rId144" w:history="1">
        <w:r w:rsidRPr="00C51EB6">
          <w:rPr>
            <w:rStyle w:val="Hyperlink"/>
          </w:rPr>
          <w:t>M.R. 8230.2250</w:t>
        </w:r>
      </w:hyperlink>
      <w:bookmarkStart w:id="655" w:name="_Toc379463350"/>
      <w:bookmarkStart w:id="656" w:name="_Toc381179459"/>
    </w:p>
    <w:p w14:paraId="4244D8A5" w14:textId="3C047B5F" w:rsidR="00AF4CB2" w:rsidRPr="003A148D" w:rsidRDefault="00AF4CB2" w:rsidP="00B912FF">
      <w:pPr>
        <w:pStyle w:val="Heading3"/>
      </w:pPr>
      <w:bookmarkStart w:id="657" w:name="_Toc100294669"/>
      <w:bookmarkStart w:id="658" w:name="_Toc166834444"/>
      <w:r w:rsidRPr="003A148D">
        <w:t>At the Counting Center</w:t>
      </w:r>
      <w:bookmarkEnd w:id="654"/>
      <w:bookmarkEnd w:id="655"/>
      <w:bookmarkEnd w:id="656"/>
      <w:bookmarkEnd w:id="657"/>
      <w:bookmarkEnd w:id="658"/>
    </w:p>
    <w:p w14:paraId="6637FFDD" w14:textId="77777777" w:rsidR="00AF4CB2" w:rsidRPr="00C51EB6" w:rsidRDefault="00AF4CB2" w:rsidP="00AF4CB2">
      <w:pPr>
        <w:spacing w:after="60"/>
        <w:rPr>
          <w:rFonts w:eastAsiaTheme="majorEastAsia"/>
          <w:b/>
          <w:bCs/>
          <w:iCs/>
          <w:color w:val="000000"/>
        </w:rPr>
      </w:pPr>
      <w:r w:rsidRPr="00C51EB6">
        <w:t>At the counting center or the local collection point, you will either deliver the ballots to another team of judges or stay with the ballots while they are counted. After counting, the judges in charge of the ballots certify the results</w:t>
      </w:r>
      <w:r>
        <w:t xml:space="preserve"> and </w:t>
      </w:r>
      <w:r w:rsidRPr="00C51EB6">
        <w:t xml:space="preserve">complete the precinct Summary Statement. </w:t>
      </w:r>
    </w:p>
    <w:p w14:paraId="0D5FBDE5" w14:textId="77777777" w:rsidR="00AF4CB2" w:rsidRPr="00C51EB6" w:rsidRDefault="00AF4CB2" w:rsidP="00AF4CB2">
      <w:pPr>
        <w:pStyle w:val="Heading3"/>
        <w:spacing w:before="0" w:after="60"/>
        <w:rPr>
          <w:sz w:val="22"/>
          <w:szCs w:val="22"/>
        </w:rPr>
      </w:pPr>
      <w:bookmarkStart w:id="659" w:name="_Toc166834445"/>
      <w:r w:rsidRPr="00C51EB6">
        <w:rPr>
          <w:sz w:val="22"/>
          <w:szCs w:val="22"/>
        </w:rPr>
        <w:t>Counting Steps</w:t>
      </w:r>
      <w:bookmarkEnd w:id="659"/>
    </w:p>
    <w:p w14:paraId="2D04B04B" w14:textId="5CDC819F" w:rsidR="00AF4CB2" w:rsidRPr="00C51EB6" w:rsidRDefault="00AF4CB2" w:rsidP="00D526E8">
      <w:pPr>
        <w:pStyle w:val="ListParagraph"/>
        <w:keepLines/>
        <w:numPr>
          <w:ilvl w:val="0"/>
          <w:numId w:val="32"/>
        </w:numPr>
        <w:spacing w:after="60" w:line="240" w:lineRule="auto"/>
        <w:contextualSpacing w:val="0"/>
      </w:pPr>
      <w:r w:rsidRPr="00C51EB6">
        <w:t xml:space="preserve">Verify the seal on the ballot container. Open the container, remove the </w:t>
      </w:r>
      <w:r w:rsidR="00C2045B" w:rsidRPr="00C51EB6">
        <w:t>ballots,</w:t>
      </w:r>
      <w:r>
        <w:t xml:space="preserve"> and </w:t>
      </w:r>
      <w:r w:rsidRPr="00C51EB6">
        <w:t>run them through the ballot counter.</w:t>
      </w:r>
    </w:p>
    <w:p w14:paraId="27EBE645" w14:textId="77777777" w:rsidR="00AF4CB2" w:rsidRPr="00C51EB6" w:rsidRDefault="00AF4CB2" w:rsidP="00D526E8">
      <w:pPr>
        <w:pStyle w:val="ListParagraph"/>
        <w:keepLines/>
        <w:numPr>
          <w:ilvl w:val="0"/>
          <w:numId w:val="32"/>
        </w:numPr>
        <w:spacing w:after="60" w:line="240" w:lineRule="auto"/>
        <w:contextualSpacing w:val="0"/>
      </w:pPr>
      <w:r w:rsidRPr="00C51EB6">
        <w:t xml:space="preserve">For large precincts the ballots may need to be run in two or three batches. Avoid mixing counted ballots with uncounted ballots. </w:t>
      </w:r>
    </w:p>
    <w:p w14:paraId="1FEDA150" w14:textId="77777777" w:rsidR="00AF4CB2" w:rsidRPr="00C51EB6" w:rsidRDefault="00AF4CB2" w:rsidP="00D526E8">
      <w:pPr>
        <w:pStyle w:val="ListParagraph"/>
        <w:keepLines/>
        <w:numPr>
          <w:ilvl w:val="0"/>
          <w:numId w:val="32"/>
        </w:numPr>
        <w:spacing w:after="60" w:line="240" w:lineRule="auto"/>
        <w:contextualSpacing w:val="0"/>
      </w:pPr>
      <w:r w:rsidRPr="00C51EB6">
        <w:lastRenderedPageBreak/>
        <w:t>As directed, make duplicates of ballots sorted out during counting. See instructions on ballot duplication</w:t>
      </w:r>
      <w:r>
        <w:t xml:space="preserve"> in this guide</w:t>
      </w:r>
      <w:r w:rsidRPr="00C51EB6">
        <w:t>.</w:t>
      </w:r>
    </w:p>
    <w:p w14:paraId="7A522F09" w14:textId="01DA0134" w:rsidR="00AF4CB2" w:rsidRPr="00C51EB6" w:rsidRDefault="00AF4CB2" w:rsidP="00D526E8">
      <w:pPr>
        <w:pStyle w:val="ListParagraph"/>
        <w:keepLines/>
        <w:numPr>
          <w:ilvl w:val="0"/>
          <w:numId w:val="32"/>
        </w:numPr>
        <w:spacing w:after="60" w:line="240" w:lineRule="auto"/>
        <w:contextualSpacing w:val="0"/>
      </w:pPr>
      <w:r w:rsidRPr="00C51EB6">
        <w:t>If directed by your local election official, count write-in votes</w:t>
      </w:r>
      <w:r>
        <w:t xml:space="preserve"> and </w:t>
      </w:r>
      <w:r w:rsidRPr="00C51EB6">
        <w:t>record the names</w:t>
      </w:r>
      <w:r>
        <w:t xml:space="preserve"> and </w:t>
      </w:r>
      <w:r w:rsidRPr="00C51EB6">
        <w:t>vote totals on the Write-in Tally Sheet. Examine all ballots by hand for write-in votes</w:t>
      </w:r>
      <w:r w:rsidR="00C2045B">
        <w:t xml:space="preserve"> that the target has been filled in</w:t>
      </w:r>
      <w:r w:rsidRPr="00C51EB6">
        <w:t>.</w:t>
      </w:r>
    </w:p>
    <w:p w14:paraId="3DE35638" w14:textId="77777777" w:rsidR="00AF4CB2" w:rsidRPr="00C51EB6" w:rsidRDefault="00AF4CB2" w:rsidP="00D526E8">
      <w:pPr>
        <w:pStyle w:val="ListParagraph"/>
        <w:keepLines/>
        <w:numPr>
          <w:ilvl w:val="0"/>
          <w:numId w:val="32"/>
        </w:numPr>
        <w:spacing w:after="60" w:line="240" w:lineRule="auto"/>
        <w:contextualSpacing w:val="0"/>
      </w:pPr>
      <w:r w:rsidRPr="00C51EB6">
        <w:t>After ballots are counted, the operator will print a Summary Statement with the totals.</w:t>
      </w:r>
    </w:p>
    <w:p w14:paraId="556F7630" w14:textId="77777777" w:rsidR="00AF4CB2" w:rsidRPr="00C51EB6" w:rsidRDefault="00AF4CB2" w:rsidP="00D526E8">
      <w:pPr>
        <w:pStyle w:val="ListParagraph"/>
        <w:keepLines/>
        <w:numPr>
          <w:ilvl w:val="0"/>
          <w:numId w:val="32"/>
        </w:numPr>
        <w:spacing w:after="60" w:line="240" w:lineRule="auto"/>
        <w:contextualSpacing w:val="0"/>
      </w:pPr>
      <w:r w:rsidRPr="00C51EB6">
        <w:t>Compare these totals to the number of voted ballots</w:t>
      </w:r>
      <w:r>
        <w:t xml:space="preserve"> and </w:t>
      </w:r>
      <w:r w:rsidRPr="00C51EB6">
        <w:t>the number of people who voted; if the totals do not match, resolve the problem with your local election official. When totals match and/or any problems have been resolved, complete all statistics using data from your polling place certification forms</w:t>
      </w:r>
      <w:r>
        <w:t xml:space="preserve"> and </w:t>
      </w:r>
      <w:r w:rsidRPr="00C51EB6">
        <w:t>sign the Summary Statements.</w:t>
      </w:r>
    </w:p>
    <w:p w14:paraId="3015F318" w14:textId="77777777" w:rsidR="00AF4CB2" w:rsidRPr="00C51EB6" w:rsidRDefault="00AF4CB2" w:rsidP="00D526E8">
      <w:pPr>
        <w:pStyle w:val="ListParagraph"/>
        <w:keepLines/>
        <w:numPr>
          <w:ilvl w:val="0"/>
          <w:numId w:val="32"/>
        </w:numPr>
        <w:spacing w:after="60" w:line="240" w:lineRule="auto"/>
        <w:contextualSpacing w:val="0"/>
      </w:pPr>
      <w:r w:rsidRPr="00C51EB6">
        <w:t>Seal the ballots</w:t>
      </w:r>
      <w:r>
        <w:t xml:space="preserve"> and </w:t>
      </w:r>
      <w:r w:rsidRPr="00C51EB6">
        <w:t>sign the certificate or seals on the ballot container or envelope.</w:t>
      </w:r>
      <w:bookmarkStart w:id="660" w:name="_Toc259091354"/>
    </w:p>
    <w:p w14:paraId="551BA986" w14:textId="77777777" w:rsidR="00AF4CB2" w:rsidRPr="003A148D" w:rsidRDefault="00AF4CB2" w:rsidP="00AF4CB2">
      <w:pPr>
        <w:pStyle w:val="Heading3"/>
        <w:spacing w:before="0" w:after="60"/>
      </w:pPr>
      <w:bookmarkStart w:id="661" w:name="_Toc375059009"/>
      <w:bookmarkStart w:id="662" w:name="_Toc166834446"/>
      <w:bookmarkEnd w:id="660"/>
      <w:r w:rsidRPr="003A148D">
        <w:t>Election Returns</w:t>
      </w:r>
      <w:bookmarkEnd w:id="661"/>
      <w:bookmarkEnd w:id="662"/>
    </w:p>
    <w:p w14:paraId="2143504D" w14:textId="77777777" w:rsidR="00AF4CB2" w:rsidRPr="00C51EB6" w:rsidRDefault="00AF4CB2" w:rsidP="00AF4CB2">
      <w:pPr>
        <w:spacing w:after="60"/>
      </w:pPr>
      <w:r w:rsidRPr="00C51EB6">
        <w:t>Turn the election returns over to your local election official, including:</w:t>
      </w:r>
    </w:p>
    <w:p w14:paraId="2E6C4C8D" w14:textId="77777777" w:rsidR="00AF4CB2" w:rsidRPr="00C51EB6" w:rsidRDefault="00AF4CB2" w:rsidP="00D526E8">
      <w:pPr>
        <w:pStyle w:val="ListParagraph"/>
        <w:keepLines/>
        <w:numPr>
          <w:ilvl w:val="0"/>
          <w:numId w:val="33"/>
        </w:numPr>
        <w:spacing w:after="60" w:line="240" w:lineRule="auto"/>
        <w:contextualSpacing w:val="0"/>
      </w:pPr>
      <w:bookmarkStart w:id="663" w:name="_Toc375059010"/>
      <w:r w:rsidRPr="00C51EB6">
        <w:t>Sets of ballot counter tapes or Summary Statements.</w:t>
      </w:r>
    </w:p>
    <w:p w14:paraId="0BC18801" w14:textId="77777777" w:rsidR="00AF4CB2" w:rsidRPr="00C51EB6" w:rsidRDefault="00AF4CB2" w:rsidP="00D526E8">
      <w:pPr>
        <w:pStyle w:val="ListParagraph"/>
        <w:keepLines/>
        <w:numPr>
          <w:ilvl w:val="0"/>
          <w:numId w:val="33"/>
        </w:numPr>
        <w:spacing w:after="60" w:line="240" w:lineRule="auto"/>
        <w:contextualSpacing w:val="0"/>
      </w:pPr>
      <w:r w:rsidRPr="00C51EB6">
        <w:t>Sealed envelopes or containers with all voted ballots.</w:t>
      </w:r>
    </w:p>
    <w:p w14:paraId="1A8B4C7B" w14:textId="77777777" w:rsidR="00AF4CB2" w:rsidRPr="00C51EB6" w:rsidRDefault="00AF4CB2" w:rsidP="00D526E8">
      <w:pPr>
        <w:pStyle w:val="ListParagraph"/>
        <w:keepLines/>
        <w:numPr>
          <w:ilvl w:val="0"/>
          <w:numId w:val="33"/>
        </w:numPr>
        <w:spacing w:after="60" w:line="240" w:lineRule="auto"/>
        <w:contextualSpacing w:val="0"/>
      </w:pPr>
      <w:r w:rsidRPr="00C51EB6">
        <w:t>Sealed spoiled ballot envelope.</w:t>
      </w:r>
    </w:p>
    <w:p w14:paraId="6D01D469" w14:textId="77777777" w:rsidR="00AF4CB2" w:rsidRPr="00C51EB6" w:rsidRDefault="00AF4CB2" w:rsidP="00D526E8">
      <w:pPr>
        <w:pStyle w:val="ListParagraph"/>
        <w:keepLines/>
        <w:numPr>
          <w:ilvl w:val="0"/>
          <w:numId w:val="33"/>
        </w:numPr>
        <w:spacing w:after="60" w:line="240" w:lineRule="auto"/>
        <w:contextualSpacing w:val="0"/>
      </w:pPr>
      <w:r w:rsidRPr="00C51EB6">
        <w:t>Sealed envelope of original ballots for which duplicates were made.</w:t>
      </w:r>
    </w:p>
    <w:p w14:paraId="7A3EB627" w14:textId="77777777" w:rsidR="00AF4CB2" w:rsidRPr="00C51EB6" w:rsidRDefault="00AF4CB2" w:rsidP="00D526E8">
      <w:pPr>
        <w:pStyle w:val="ListParagraph"/>
        <w:keepLines/>
        <w:numPr>
          <w:ilvl w:val="0"/>
          <w:numId w:val="33"/>
        </w:numPr>
        <w:spacing w:after="60" w:line="240" w:lineRule="auto"/>
        <w:contextualSpacing w:val="0"/>
      </w:pPr>
      <w:r w:rsidRPr="00C51EB6">
        <w:t>Polling place rosters.</w:t>
      </w:r>
    </w:p>
    <w:p w14:paraId="52DEF9AB" w14:textId="7F017ADE" w:rsidR="00AF4CB2" w:rsidRPr="00C51EB6" w:rsidRDefault="00AF4CB2" w:rsidP="00D526E8">
      <w:pPr>
        <w:pStyle w:val="ListParagraph"/>
        <w:keepLines/>
        <w:numPr>
          <w:ilvl w:val="0"/>
          <w:numId w:val="33"/>
        </w:numPr>
        <w:spacing w:after="60" w:line="240" w:lineRule="auto"/>
        <w:contextualSpacing w:val="0"/>
      </w:pPr>
      <w:r w:rsidRPr="00C51EB6">
        <w:t>Completed voter registration applications</w:t>
      </w:r>
      <w:r w:rsidR="00414007">
        <w:t>.</w:t>
      </w:r>
    </w:p>
    <w:p w14:paraId="4F1CE691" w14:textId="77777777" w:rsidR="00AF4CB2" w:rsidRPr="00C51EB6" w:rsidRDefault="00AF4CB2" w:rsidP="00D526E8">
      <w:pPr>
        <w:pStyle w:val="ListParagraph"/>
        <w:keepLines/>
        <w:numPr>
          <w:ilvl w:val="0"/>
          <w:numId w:val="33"/>
        </w:numPr>
        <w:spacing w:after="60" w:line="240" w:lineRule="auto"/>
        <w:contextualSpacing w:val="0"/>
      </w:pPr>
      <w:r w:rsidRPr="00C51EB6">
        <w:t>Pre-Registered</w:t>
      </w:r>
      <w:r>
        <w:t xml:space="preserve"> and </w:t>
      </w:r>
      <w:r w:rsidRPr="00C51EB6">
        <w:t xml:space="preserve">Election Day Registration Rosters. </w:t>
      </w:r>
    </w:p>
    <w:p w14:paraId="22C63387" w14:textId="77777777" w:rsidR="00AF4CB2" w:rsidRPr="00C51EB6" w:rsidRDefault="00AF4CB2" w:rsidP="00D526E8">
      <w:pPr>
        <w:pStyle w:val="ListParagraph"/>
        <w:keepLines/>
        <w:numPr>
          <w:ilvl w:val="0"/>
          <w:numId w:val="33"/>
        </w:numPr>
        <w:spacing w:after="60" w:line="240" w:lineRule="auto"/>
        <w:contextualSpacing w:val="0"/>
      </w:pPr>
      <w:r w:rsidRPr="00C51EB6">
        <w:t>Other materials as directed by your local election official.</w:t>
      </w:r>
    </w:p>
    <w:p w14:paraId="28B37645" w14:textId="319C90C0" w:rsidR="00AF4CB2" w:rsidRPr="003A148D" w:rsidRDefault="00AF4CB2" w:rsidP="00AF4CB2">
      <w:pPr>
        <w:spacing w:after="60"/>
      </w:pPr>
      <w:r w:rsidRPr="00C51EB6">
        <w:t>Related statutes</w:t>
      </w:r>
      <w:r>
        <w:t xml:space="preserve"> </w:t>
      </w:r>
      <w:r w:rsidR="00D6374B">
        <w:t>or</w:t>
      </w:r>
      <w:r>
        <w:t xml:space="preserve"> </w:t>
      </w:r>
      <w:r w:rsidRPr="00C51EB6">
        <w:t xml:space="preserve">rules: </w:t>
      </w:r>
      <w:hyperlink r:id="rId145" w:history="1">
        <w:r w:rsidRPr="00C51EB6">
          <w:rPr>
            <w:rStyle w:val="Hyperlink"/>
          </w:rPr>
          <w:t>M.S. 204C.27</w:t>
        </w:r>
      </w:hyperlink>
      <w:r w:rsidRPr="003A148D">
        <w:br w:type="page"/>
      </w:r>
    </w:p>
    <w:p w14:paraId="07CCFFB3" w14:textId="77777777" w:rsidR="00AF4CB2" w:rsidRPr="003A148D" w:rsidRDefault="00AF4CB2" w:rsidP="00B912FF">
      <w:pPr>
        <w:pStyle w:val="Heading2"/>
      </w:pPr>
      <w:bookmarkStart w:id="664" w:name="_Toc379463351"/>
      <w:bookmarkStart w:id="665" w:name="_Toc381179460"/>
      <w:bookmarkStart w:id="666" w:name="_Toc100294670"/>
      <w:bookmarkStart w:id="667" w:name="_Toc166834447"/>
      <w:r w:rsidRPr="003A148D">
        <w:lastRenderedPageBreak/>
        <w:t>Hand-Count Precincts</w:t>
      </w:r>
      <w:bookmarkEnd w:id="663"/>
      <w:bookmarkEnd w:id="664"/>
      <w:bookmarkEnd w:id="665"/>
      <w:bookmarkEnd w:id="666"/>
      <w:bookmarkEnd w:id="667"/>
      <w:r>
        <w:fldChar w:fldCharType="begin"/>
      </w:r>
      <w:r>
        <w:instrText xml:space="preserve"> XE "</w:instrText>
      </w:r>
      <w:r w:rsidRPr="00872174">
        <w:instrText>Opening the Polls:Instructions for Hand Count Precincts</w:instrText>
      </w:r>
      <w:r>
        <w:instrText xml:space="preserve">" </w:instrText>
      </w:r>
      <w:r>
        <w:fldChar w:fldCharType="end"/>
      </w:r>
      <w:r>
        <w:fldChar w:fldCharType="begin"/>
      </w:r>
      <w:r>
        <w:instrText xml:space="preserve"> XE "</w:instrText>
      </w:r>
      <w:r w:rsidRPr="00816858">
        <w:instrText>Closing the Polls:Hand Count Precincts</w:instrText>
      </w:r>
      <w:r>
        <w:instrText xml:space="preserve">" </w:instrText>
      </w:r>
      <w:r>
        <w:fldChar w:fldCharType="end"/>
      </w:r>
      <w:r w:rsidRPr="003A148D">
        <w:t xml:space="preserve"> </w:t>
      </w:r>
    </w:p>
    <w:p w14:paraId="1AFBD605" w14:textId="77777777" w:rsidR="007E10BC" w:rsidRPr="007E10BC" w:rsidRDefault="007E10BC" w:rsidP="007E10BC">
      <w:pPr>
        <w:spacing w:after="60"/>
        <w:rPr>
          <w14:ligatures w14:val="standardContextual"/>
        </w:rPr>
      </w:pPr>
      <w:r w:rsidRPr="007E10BC">
        <w:rPr>
          <w14:ligatures w14:val="standardContextual"/>
        </w:rPr>
        <w:t>The local election official determines prior to Election Day which counting procedures will be used and cannot be changed by election judges or the public.</w:t>
      </w:r>
    </w:p>
    <w:p w14:paraId="5E7A2634" w14:textId="0AE95405" w:rsidR="00AF4CB2" w:rsidRPr="00E40DD5" w:rsidRDefault="00AF4CB2" w:rsidP="00AF4CB2">
      <w:pPr>
        <w:spacing w:after="60"/>
      </w:pPr>
      <w:r w:rsidRPr="00E40DD5">
        <w:t xml:space="preserve">This section contains procedures that are specific to precincts that do not use a precinct ballot counter or central count but are counted by hand. </w:t>
      </w:r>
      <w:bookmarkStart w:id="668" w:name="_Toc375059011"/>
    </w:p>
    <w:p w14:paraId="0F18913B" w14:textId="77777777" w:rsidR="00AF4CB2" w:rsidRPr="003A148D" w:rsidRDefault="00AF4CB2" w:rsidP="00B912FF">
      <w:pPr>
        <w:pStyle w:val="Heading3"/>
      </w:pPr>
      <w:bookmarkStart w:id="669" w:name="_Toc379463352"/>
      <w:bookmarkStart w:id="670" w:name="_Toc381179461"/>
      <w:bookmarkStart w:id="671" w:name="_Toc100294671"/>
      <w:bookmarkStart w:id="672" w:name="_Toc166834448"/>
      <w:r w:rsidRPr="003A148D">
        <w:t>Opening Procedures</w:t>
      </w:r>
      <w:bookmarkEnd w:id="669"/>
      <w:bookmarkEnd w:id="670"/>
      <w:bookmarkEnd w:id="671"/>
      <w:bookmarkEnd w:id="672"/>
    </w:p>
    <w:p w14:paraId="3C882CF8" w14:textId="77777777" w:rsidR="00AF4CB2" w:rsidRPr="003A148D" w:rsidRDefault="00AF4CB2" w:rsidP="00AF4CB2">
      <w:pPr>
        <w:pStyle w:val="Heading3"/>
        <w:spacing w:before="0" w:after="60"/>
      </w:pPr>
      <w:bookmarkStart w:id="673" w:name="_Toc166834449"/>
      <w:r w:rsidRPr="003A148D">
        <w:t>Lock the Ballot Box</w:t>
      </w:r>
      <w:bookmarkEnd w:id="668"/>
      <w:bookmarkEnd w:id="673"/>
    </w:p>
    <w:p w14:paraId="4F320A33" w14:textId="77777777" w:rsidR="00AF4CB2" w:rsidRPr="00E40DD5" w:rsidRDefault="00AF4CB2" w:rsidP="00AF4CB2">
      <w:pPr>
        <w:spacing w:after="60"/>
      </w:pPr>
      <w:r w:rsidRPr="00E40DD5">
        <w:t>In hand-counted precincts, one judge locks the ballot box</w:t>
      </w:r>
      <w:r>
        <w:t xml:space="preserve"> and </w:t>
      </w:r>
      <w:r w:rsidRPr="00E40DD5">
        <w:t xml:space="preserve">gives the key to another judge. The ballot box remains locked throughout the day until the ballots are counted. A numbered seal can be used in place of a lock. </w:t>
      </w:r>
    </w:p>
    <w:p w14:paraId="4DBE13C7" w14:textId="77777777" w:rsidR="00AF4CB2" w:rsidRPr="003A148D" w:rsidRDefault="00AF4CB2" w:rsidP="00B912FF">
      <w:pPr>
        <w:pStyle w:val="Heading3"/>
      </w:pPr>
      <w:bookmarkStart w:id="674" w:name="_Toc375059013"/>
      <w:bookmarkStart w:id="675" w:name="_Toc379463353"/>
      <w:bookmarkStart w:id="676" w:name="_Toc381179462"/>
      <w:bookmarkStart w:id="677" w:name="_Toc100294672"/>
      <w:bookmarkStart w:id="678" w:name="_Toc166834450"/>
      <w:r w:rsidRPr="003A148D">
        <w:t>Closing the Polls</w:t>
      </w:r>
      <w:bookmarkEnd w:id="674"/>
      <w:bookmarkEnd w:id="675"/>
      <w:bookmarkEnd w:id="676"/>
      <w:bookmarkEnd w:id="677"/>
      <w:bookmarkEnd w:id="678"/>
    </w:p>
    <w:p w14:paraId="10099D8D" w14:textId="77777777" w:rsidR="00AF4CB2" w:rsidRPr="00E40DD5" w:rsidRDefault="00AF4CB2" w:rsidP="00D526E8">
      <w:pPr>
        <w:pStyle w:val="ListParagraph"/>
        <w:keepLines/>
        <w:numPr>
          <w:ilvl w:val="0"/>
          <w:numId w:val="34"/>
        </w:numPr>
        <w:spacing w:after="60" w:line="240" w:lineRule="auto"/>
        <w:contextualSpacing w:val="0"/>
      </w:pPr>
      <w:r w:rsidRPr="00E40DD5">
        <w:t xml:space="preserve">Begin counting immediately after the last voter finishes. </w:t>
      </w:r>
    </w:p>
    <w:p w14:paraId="5BEDDF0C" w14:textId="77777777" w:rsidR="00AF4CB2" w:rsidRPr="00E40DD5" w:rsidRDefault="00AF4CB2" w:rsidP="00D526E8">
      <w:pPr>
        <w:pStyle w:val="ListParagraph"/>
        <w:keepLines/>
        <w:numPr>
          <w:ilvl w:val="0"/>
          <w:numId w:val="34"/>
        </w:numPr>
        <w:spacing w:after="60" w:line="240" w:lineRule="auto"/>
        <w:contextualSpacing w:val="0"/>
      </w:pPr>
      <w:r w:rsidRPr="00E40DD5">
        <w:t xml:space="preserve">Continue counting without interruption, except to recess for meals or short breaks, until finished. </w:t>
      </w:r>
    </w:p>
    <w:p w14:paraId="4F92AB5F" w14:textId="77777777" w:rsidR="00AF4CB2" w:rsidRPr="00E40DD5" w:rsidRDefault="00AF4CB2" w:rsidP="00D526E8">
      <w:pPr>
        <w:pStyle w:val="ListParagraph"/>
        <w:keepLines/>
        <w:numPr>
          <w:ilvl w:val="0"/>
          <w:numId w:val="34"/>
        </w:numPr>
        <w:spacing w:after="60" w:line="240" w:lineRule="auto"/>
        <w:contextualSpacing w:val="0"/>
      </w:pPr>
      <w:r w:rsidRPr="00E40DD5">
        <w:t>Only election judges may handle ballots</w:t>
      </w:r>
      <w:r>
        <w:t xml:space="preserve"> and </w:t>
      </w:r>
      <w:r w:rsidRPr="00E40DD5">
        <w:t xml:space="preserve">other election materials. A separate set of judges may be appointed to count ballots. If so, they take the judges’ oath when reporting to the polling place. </w:t>
      </w:r>
    </w:p>
    <w:p w14:paraId="48C53773" w14:textId="77777777" w:rsidR="00AF4CB2" w:rsidRPr="00E40DD5" w:rsidRDefault="00AF4CB2" w:rsidP="00D526E8">
      <w:pPr>
        <w:pStyle w:val="ListParagraph"/>
        <w:keepLines/>
        <w:numPr>
          <w:ilvl w:val="0"/>
          <w:numId w:val="34"/>
        </w:numPr>
        <w:spacing w:after="60" w:line="240" w:lineRule="auto"/>
        <w:contextualSpacing w:val="0"/>
      </w:pPr>
      <w:r w:rsidRPr="00E40DD5">
        <w:t>The election judges on each counting team shall be evenly divided between the major political parties.</w:t>
      </w:r>
    </w:p>
    <w:p w14:paraId="50ED0BBF" w14:textId="77777777" w:rsidR="00AF4CB2" w:rsidRPr="00E40DD5" w:rsidRDefault="00AF4CB2" w:rsidP="00D526E8">
      <w:pPr>
        <w:pStyle w:val="ListParagraph"/>
        <w:keepLines/>
        <w:numPr>
          <w:ilvl w:val="0"/>
          <w:numId w:val="34"/>
        </w:numPr>
        <w:spacing w:after="60" w:line="240" w:lineRule="auto"/>
        <w:contextualSpacing w:val="0"/>
      </w:pPr>
      <w:r w:rsidRPr="00E40DD5">
        <w:t>During closing you will:</w:t>
      </w:r>
    </w:p>
    <w:p w14:paraId="30E8777A" w14:textId="77777777" w:rsidR="00AF4CB2" w:rsidRPr="00E40DD5" w:rsidRDefault="00AF4CB2" w:rsidP="00D526E8">
      <w:pPr>
        <w:pStyle w:val="ListLevel2"/>
        <w:numPr>
          <w:ilvl w:val="0"/>
          <w:numId w:val="73"/>
        </w:numPr>
        <w:spacing w:after="60"/>
        <w:jc w:val="left"/>
        <w:rPr>
          <w:sz w:val="22"/>
          <w:szCs w:val="22"/>
        </w:rPr>
      </w:pPr>
      <w:r w:rsidRPr="00E40DD5">
        <w:rPr>
          <w:sz w:val="22"/>
          <w:szCs w:val="22"/>
        </w:rPr>
        <w:t>Complete the Summary Statement.</w:t>
      </w:r>
    </w:p>
    <w:p w14:paraId="613C5C09" w14:textId="77777777" w:rsidR="00AF4CB2" w:rsidRPr="00E40DD5" w:rsidRDefault="00AF4CB2" w:rsidP="00D526E8">
      <w:pPr>
        <w:pStyle w:val="ListLevel2"/>
        <w:numPr>
          <w:ilvl w:val="0"/>
          <w:numId w:val="73"/>
        </w:numPr>
        <w:spacing w:after="60"/>
        <w:jc w:val="left"/>
        <w:rPr>
          <w:sz w:val="22"/>
          <w:szCs w:val="22"/>
        </w:rPr>
      </w:pPr>
      <w:r w:rsidRPr="00E40DD5">
        <w:rPr>
          <w:sz w:val="22"/>
          <w:szCs w:val="22"/>
        </w:rPr>
        <w:t>Count the number of ballots per box.</w:t>
      </w:r>
    </w:p>
    <w:p w14:paraId="63A3A181" w14:textId="77777777" w:rsidR="00AF4CB2" w:rsidRPr="00E40DD5" w:rsidRDefault="00AF4CB2" w:rsidP="00D526E8">
      <w:pPr>
        <w:pStyle w:val="ListLevel2"/>
        <w:numPr>
          <w:ilvl w:val="0"/>
          <w:numId w:val="73"/>
        </w:numPr>
        <w:spacing w:after="60"/>
        <w:jc w:val="left"/>
        <w:rPr>
          <w:sz w:val="22"/>
          <w:szCs w:val="22"/>
        </w:rPr>
      </w:pPr>
      <w:r w:rsidRPr="00E40DD5">
        <w:rPr>
          <w:sz w:val="22"/>
          <w:szCs w:val="22"/>
        </w:rPr>
        <w:t>Count the total number of ballots.</w:t>
      </w:r>
    </w:p>
    <w:p w14:paraId="1777C2B5" w14:textId="77777777" w:rsidR="00AF4CB2" w:rsidRPr="00E40DD5" w:rsidRDefault="00AF4CB2" w:rsidP="00D526E8">
      <w:pPr>
        <w:pStyle w:val="ListLevel2"/>
        <w:numPr>
          <w:ilvl w:val="0"/>
          <w:numId w:val="73"/>
        </w:numPr>
        <w:spacing w:after="60"/>
        <w:jc w:val="left"/>
        <w:rPr>
          <w:sz w:val="22"/>
          <w:szCs w:val="22"/>
        </w:rPr>
      </w:pPr>
      <w:r w:rsidRPr="00E40DD5">
        <w:rPr>
          <w:sz w:val="22"/>
          <w:szCs w:val="22"/>
        </w:rPr>
        <w:t xml:space="preserve">Count the number of votes. </w:t>
      </w:r>
    </w:p>
    <w:p w14:paraId="6875625B" w14:textId="77777777" w:rsidR="00AF4CB2" w:rsidRPr="00E40DD5" w:rsidRDefault="00AF4CB2" w:rsidP="00D526E8">
      <w:pPr>
        <w:pStyle w:val="ListLevel2"/>
        <w:numPr>
          <w:ilvl w:val="0"/>
          <w:numId w:val="73"/>
        </w:numPr>
        <w:spacing w:after="60"/>
        <w:jc w:val="left"/>
        <w:rPr>
          <w:sz w:val="22"/>
          <w:szCs w:val="22"/>
        </w:rPr>
      </w:pPr>
      <w:r w:rsidRPr="00E40DD5">
        <w:rPr>
          <w:sz w:val="22"/>
          <w:szCs w:val="22"/>
        </w:rPr>
        <w:t>Follow the laws for de</w:t>
      </w:r>
      <w:r>
        <w:rPr>
          <w:sz w:val="22"/>
          <w:szCs w:val="22"/>
        </w:rPr>
        <w:t>termining voter’s intent found in this guide</w:t>
      </w:r>
      <w:r w:rsidRPr="00E40DD5">
        <w:rPr>
          <w:sz w:val="22"/>
          <w:szCs w:val="22"/>
        </w:rPr>
        <w:t>.</w:t>
      </w:r>
    </w:p>
    <w:p w14:paraId="7A4B3DA2" w14:textId="1B425E88" w:rsidR="00AF4CB2" w:rsidRPr="00E40DD5" w:rsidRDefault="00AF4CB2" w:rsidP="00AF4CB2">
      <w:pPr>
        <w:pStyle w:val="ListLevel2"/>
        <w:tabs>
          <w:tab w:val="clear" w:pos="360"/>
        </w:tabs>
        <w:spacing w:after="60"/>
        <w:ind w:left="360" w:firstLine="0"/>
        <w:jc w:val="left"/>
        <w:rPr>
          <w:sz w:val="22"/>
          <w:szCs w:val="22"/>
        </w:rPr>
      </w:pPr>
      <w:r w:rsidRPr="00E40DD5">
        <w:rPr>
          <w:sz w:val="22"/>
          <w:szCs w:val="22"/>
        </w:rPr>
        <w:t>Related statutes</w:t>
      </w:r>
      <w:r>
        <w:rPr>
          <w:sz w:val="22"/>
          <w:szCs w:val="22"/>
        </w:rPr>
        <w:t xml:space="preserve"> </w:t>
      </w:r>
      <w:r w:rsidR="00D6374B">
        <w:rPr>
          <w:sz w:val="22"/>
          <w:szCs w:val="22"/>
        </w:rPr>
        <w:t>or</w:t>
      </w:r>
      <w:r>
        <w:rPr>
          <w:sz w:val="22"/>
          <w:szCs w:val="22"/>
        </w:rPr>
        <w:t xml:space="preserve"> </w:t>
      </w:r>
      <w:r w:rsidRPr="00E40DD5">
        <w:rPr>
          <w:sz w:val="22"/>
          <w:szCs w:val="22"/>
        </w:rPr>
        <w:t xml:space="preserve">rules: </w:t>
      </w:r>
      <w:hyperlink r:id="rId146" w:history="1">
        <w:r w:rsidRPr="00E40DD5">
          <w:rPr>
            <w:rStyle w:val="Hyperlink"/>
            <w:sz w:val="22"/>
            <w:szCs w:val="22"/>
          </w:rPr>
          <w:t>M.S. 204C.19, subd. 1</w:t>
        </w:r>
      </w:hyperlink>
      <w:r>
        <w:rPr>
          <w:rStyle w:val="Hyperlink"/>
          <w:sz w:val="22"/>
          <w:szCs w:val="22"/>
        </w:rPr>
        <w:t xml:space="preserve"> &amp; </w:t>
      </w:r>
      <w:r w:rsidRPr="00E40DD5">
        <w:rPr>
          <w:rStyle w:val="Hyperlink"/>
          <w:sz w:val="22"/>
          <w:szCs w:val="22"/>
        </w:rPr>
        <w:t>2</w:t>
      </w:r>
      <w:r w:rsidRPr="00E40DD5">
        <w:rPr>
          <w:sz w:val="22"/>
          <w:szCs w:val="22"/>
        </w:rPr>
        <w:t xml:space="preserve">; </w:t>
      </w:r>
      <w:hyperlink r:id="rId147" w:history="1">
        <w:r w:rsidRPr="00E40DD5">
          <w:rPr>
            <w:rStyle w:val="Hyperlink"/>
            <w:sz w:val="22"/>
            <w:szCs w:val="22"/>
          </w:rPr>
          <w:t>204B.22, subd. 2</w:t>
        </w:r>
      </w:hyperlink>
    </w:p>
    <w:p w14:paraId="3388645E" w14:textId="77777777" w:rsidR="00AF4CB2" w:rsidRPr="003A148D" w:rsidRDefault="00AF4CB2" w:rsidP="00AF4CB2">
      <w:pPr>
        <w:pStyle w:val="Heading3"/>
        <w:spacing w:before="0" w:after="60"/>
      </w:pPr>
      <w:bookmarkStart w:id="679" w:name="_Toc375059014"/>
      <w:bookmarkStart w:id="680" w:name="_Toc166834451"/>
      <w:bookmarkStart w:id="681" w:name="_Toc259091360"/>
      <w:r w:rsidRPr="003A148D">
        <w:t>Summary Statements</w:t>
      </w:r>
      <w:bookmarkEnd w:id="679"/>
      <w:bookmarkEnd w:id="680"/>
      <w:r>
        <w:fldChar w:fldCharType="begin"/>
      </w:r>
      <w:r>
        <w:instrText xml:space="preserve"> XE "</w:instrText>
      </w:r>
      <w:r w:rsidRPr="000F1443">
        <w:instrText>Summary Statement</w:instrText>
      </w:r>
      <w:r>
        <w:instrText xml:space="preserve">" </w:instrText>
      </w:r>
      <w:r>
        <w:fldChar w:fldCharType="end"/>
      </w:r>
    </w:p>
    <w:bookmarkEnd w:id="681"/>
    <w:p w14:paraId="127F2F03" w14:textId="77777777" w:rsidR="00AF4CB2" w:rsidRPr="00E40DD5" w:rsidRDefault="00AF4CB2" w:rsidP="00D526E8">
      <w:pPr>
        <w:pStyle w:val="ListParagraph"/>
        <w:keepLines/>
        <w:numPr>
          <w:ilvl w:val="0"/>
          <w:numId w:val="35"/>
        </w:numPr>
        <w:spacing w:after="60" w:line="276" w:lineRule="auto"/>
        <w:contextualSpacing w:val="0"/>
      </w:pPr>
      <w:r w:rsidRPr="00E40DD5">
        <w:t xml:space="preserve">For state elections, there will be at least three copies of the Summary Statement in the supplies. Complete the Summary Statements as you count the ballots. </w:t>
      </w:r>
    </w:p>
    <w:p w14:paraId="343B36CB" w14:textId="77777777" w:rsidR="00AF4CB2" w:rsidRPr="00E40DD5" w:rsidRDefault="00AF4CB2" w:rsidP="00D526E8">
      <w:pPr>
        <w:pStyle w:val="ListParagraph"/>
        <w:keepLines/>
        <w:numPr>
          <w:ilvl w:val="0"/>
          <w:numId w:val="35"/>
        </w:numPr>
        <w:spacing w:after="60" w:line="240" w:lineRule="auto"/>
        <w:contextualSpacing w:val="0"/>
      </w:pPr>
      <w:r w:rsidRPr="00E40DD5">
        <w:t>Ensure the Summary Statements are accurate</w:t>
      </w:r>
      <w:r>
        <w:t xml:space="preserve"> and </w:t>
      </w:r>
      <w:r w:rsidRPr="00E40DD5">
        <w:t xml:space="preserve">complete. Check that the Summary Statements have the correct: </w:t>
      </w:r>
    </w:p>
    <w:p w14:paraId="5EB1E622" w14:textId="77777777" w:rsidR="00AF4CB2" w:rsidRPr="00E40DD5" w:rsidRDefault="00AF4CB2" w:rsidP="00D526E8">
      <w:pPr>
        <w:pStyle w:val="ListLevel2"/>
        <w:numPr>
          <w:ilvl w:val="0"/>
          <w:numId w:val="74"/>
        </w:numPr>
        <w:spacing w:after="60"/>
        <w:jc w:val="left"/>
        <w:rPr>
          <w:sz w:val="22"/>
          <w:szCs w:val="22"/>
        </w:rPr>
      </w:pPr>
      <w:r w:rsidRPr="00E40DD5">
        <w:rPr>
          <w:sz w:val="22"/>
          <w:szCs w:val="22"/>
        </w:rPr>
        <w:t>Precinct</w:t>
      </w:r>
    </w:p>
    <w:p w14:paraId="69D67EC4" w14:textId="2A2DE870" w:rsidR="00AF4CB2" w:rsidRPr="00E40DD5" w:rsidRDefault="00AF4CB2" w:rsidP="00D526E8">
      <w:pPr>
        <w:pStyle w:val="ListLevel2"/>
        <w:numPr>
          <w:ilvl w:val="0"/>
          <w:numId w:val="74"/>
        </w:numPr>
        <w:spacing w:after="60"/>
        <w:jc w:val="left"/>
        <w:rPr>
          <w:sz w:val="22"/>
          <w:szCs w:val="22"/>
        </w:rPr>
      </w:pPr>
      <w:r w:rsidRPr="00E40DD5">
        <w:rPr>
          <w:sz w:val="22"/>
          <w:szCs w:val="22"/>
        </w:rPr>
        <w:t>City</w:t>
      </w:r>
      <w:r w:rsidR="00B94377">
        <w:rPr>
          <w:sz w:val="22"/>
          <w:szCs w:val="22"/>
        </w:rPr>
        <w:t xml:space="preserve"> or </w:t>
      </w:r>
      <w:r w:rsidRPr="00E40DD5">
        <w:rPr>
          <w:sz w:val="22"/>
          <w:szCs w:val="22"/>
        </w:rPr>
        <w:t xml:space="preserve">Township name </w:t>
      </w:r>
    </w:p>
    <w:p w14:paraId="64CA0BEE" w14:textId="77777777" w:rsidR="00AF4CB2" w:rsidRPr="00E40DD5" w:rsidRDefault="00AF4CB2" w:rsidP="00D526E8">
      <w:pPr>
        <w:pStyle w:val="ListLevel2"/>
        <w:numPr>
          <w:ilvl w:val="0"/>
          <w:numId w:val="74"/>
        </w:numPr>
        <w:spacing w:after="60"/>
        <w:jc w:val="left"/>
        <w:rPr>
          <w:sz w:val="22"/>
          <w:szCs w:val="22"/>
        </w:rPr>
      </w:pPr>
      <w:r w:rsidRPr="00E40DD5">
        <w:rPr>
          <w:sz w:val="22"/>
          <w:szCs w:val="22"/>
        </w:rPr>
        <w:t>Date</w:t>
      </w:r>
      <w:r>
        <w:rPr>
          <w:sz w:val="22"/>
          <w:szCs w:val="22"/>
        </w:rPr>
        <w:t xml:space="preserve"> and </w:t>
      </w:r>
      <w:r w:rsidRPr="00E40DD5">
        <w:rPr>
          <w:sz w:val="22"/>
          <w:szCs w:val="22"/>
        </w:rPr>
        <w:t>election type (state primary, state general, special election, etc.)</w:t>
      </w:r>
    </w:p>
    <w:p w14:paraId="3638846D" w14:textId="77777777" w:rsidR="00AF4CB2" w:rsidRPr="00E40DD5" w:rsidRDefault="00AF4CB2" w:rsidP="00D526E8">
      <w:pPr>
        <w:pStyle w:val="ListLevel2"/>
        <w:numPr>
          <w:ilvl w:val="0"/>
          <w:numId w:val="74"/>
        </w:numPr>
        <w:spacing w:after="60"/>
        <w:jc w:val="left"/>
        <w:rPr>
          <w:sz w:val="22"/>
          <w:szCs w:val="22"/>
        </w:rPr>
      </w:pPr>
      <w:r w:rsidRPr="00E40DD5">
        <w:rPr>
          <w:sz w:val="22"/>
          <w:szCs w:val="22"/>
        </w:rPr>
        <w:t>Offices</w:t>
      </w:r>
      <w:r>
        <w:rPr>
          <w:sz w:val="22"/>
          <w:szCs w:val="22"/>
        </w:rPr>
        <w:t xml:space="preserve"> and </w:t>
      </w:r>
      <w:r w:rsidRPr="00E40DD5">
        <w:rPr>
          <w:sz w:val="22"/>
          <w:szCs w:val="22"/>
        </w:rPr>
        <w:t>candidates for each office.</w:t>
      </w:r>
    </w:p>
    <w:p w14:paraId="313D10B5" w14:textId="78C9C2D4" w:rsidR="00AF4CB2" w:rsidRPr="00732E99" w:rsidRDefault="00AF4CB2" w:rsidP="00AF4CB2">
      <w:pPr>
        <w:pStyle w:val="ListLevel2"/>
        <w:tabs>
          <w:tab w:val="clear" w:pos="360"/>
        </w:tabs>
        <w:spacing w:after="60"/>
        <w:ind w:left="360" w:firstLine="0"/>
        <w:jc w:val="left"/>
      </w:pPr>
      <w:r w:rsidRPr="00E40DD5">
        <w:rPr>
          <w:sz w:val="22"/>
          <w:szCs w:val="22"/>
        </w:rPr>
        <w:t>Related statutes</w:t>
      </w:r>
      <w:r>
        <w:rPr>
          <w:sz w:val="22"/>
          <w:szCs w:val="22"/>
        </w:rPr>
        <w:t xml:space="preserve"> </w:t>
      </w:r>
      <w:r w:rsidR="00D6374B">
        <w:rPr>
          <w:sz w:val="22"/>
          <w:szCs w:val="22"/>
        </w:rPr>
        <w:t>or</w:t>
      </w:r>
      <w:r>
        <w:rPr>
          <w:sz w:val="22"/>
          <w:szCs w:val="22"/>
        </w:rPr>
        <w:t xml:space="preserve"> </w:t>
      </w:r>
      <w:r w:rsidRPr="00E40DD5">
        <w:rPr>
          <w:sz w:val="22"/>
          <w:szCs w:val="22"/>
        </w:rPr>
        <w:t xml:space="preserve">rules: </w:t>
      </w:r>
      <w:hyperlink r:id="rId148" w:history="1">
        <w:r w:rsidRPr="00E40DD5">
          <w:rPr>
            <w:rStyle w:val="Hyperlink"/>
            <w:sz w:val="22"/>
            <w:szCs w:val="22"/>
          </w:rPr>
          <w:t>M.S. 204C.26, subd. 2</w:t>
        </w:r>
      </w:hyperlink>
    </w:p>
    <w:p w14:paraId="0EB6B1B2" w14:textId="77777777" w:rsidR="00AF4CB2" w:rsidRPr="003A148D" w:rsidRDefault="00AF4CB2" w:rsidP="00AF4CB2">
      <w:pPr>
        <w:pStyle w:val="Heading3"/>
        <w:spacing w:before="0" w:after="60"/>
      </w:pPr>
      <w:bookmarkStart w:id="682" w:name="_Toc166834452"/>
      <w:r w:rsidRPr="003A148D">
        <w:t>State Primary</w:t>
      </w:r>
      <w:bookmarkEnd w:id="682"/>
    </w:p>
    <w:p w14:paraId="11CBA726" w14:textId="77777777" w:rsidR="00AF4CB2" w:rsidRPr="00E40DD5" w:rsidRDefault="00AF4CB2" w:rsidP="00AF4CB2">
      <w:pPr>
        <w:spacing w:after="60"/>
      </w:pPr>
      <w:r w:rsidRPr="00E40DD5">
        <w:t>The Summary Statements for state primary elections will have separate parts for each political party</w:t>
      </w:r>
      <w:r>
        <w:t xml:space="preserve"> and </w:t>
      </w:r>
      <w:r w:rsidRPr="00E40DD5">
        <w:t>a separate part for nonpartisan candidates. Write-in votes are not allowed for primary elections.</w:t>
      </w:r>
    </w:p>
    <w:p w14:paraId="4CD81A18" w14:textId="77777777" w:rsidR="00AF4CB2" w:rsidRDefault="00AF4CB2" w:rsidP="00AF4CB2">
      <w:pPr>
        <w:spacing w:after="200" w:line="276" w:lineRule="auto"/>
        <w:rPr>
          <w:rFonts w:eastAsiaTheme="majorEastAsia"/>
          <w:b/>
          <w:bCs/>
          <w:iCs/>
          <w:color w:val="000000"/>
          <w:sz w:val="28"/>
          <w:szCs w:val="48"/>
        </w:rPr>
      </w:pPr>
      <w:r>
        <w:br w:type="page"/>
      </w:r>
    </w:p>
    <w:p w14:paraId="196DFAE4" w14:textId="77777777" w:rsidR="00AF4CB2" w:rsidRPr="003A148D" w:rsidRDefault="00AF4CB2" w:rsidP="00AF4CB2">
      <w:pPr>
        <w:pStyle w:val="Heading3"/>
        <w:spacing w:before="0" w:after="60"/>
      </w:pPr>
      <w:bookmarkStart w:id="683" w:name="_Toc166834453"/>
      <w:r w:rsidRPr="003A148D">
        <w:lastRenderedPageBreak/>
        <w:t>State General Election</w:t>
      </w:r>
      <w:bookmarkEnd w:id="683"/>
    </w:p>
    <w:p w14:paraId="2B3EAD15" w14:textId="7CDBD1C8" w:rsidR="00AF4CB2" w:rsidRPr="00E40DD5" w:rsidRDefault="00AF4CB2" w:rsidP="00AF4CB2">
      <w:pPr>
        <w:spacing w:after="60"/>
      </w:pPr>
      <w:r w:rsidRPr="00E40DD5">
        <w:t>On Write-In Tally Sheets for general elections, you will record the names of registered federal, state</w:t>
      </w:r>
      <w:r>
        <w:t xml:space="preserve"> and </w:t>
      </w:r>
      <w:r w:rsidRPr="00E40DD5">
        <w:t>county write-in candidates</w:t>
      </w:r>
      <w:r>
        <w:t xml:space="preserve"> and </w:t>
      </w:r>
      <w:r w:rsidRPr="00E40DD5">
        <w:t>the votes each received</w:t>
      </w:r>
      <w:r w:rsidR="00F75EE5">
        <w:t xml:space="preserve"> (if the target was filled in)</w:t>
      </w:r>
      <w:r w:rsidRPr="00E40DD5">
        <w:t>. Write-in votes for local municipal, school district</w:t>
      </w:r>
      <w:r>
        <w:t xml:space="preserve"> and </w:t>
      </w:r>
      <w:r w:rsidRPr="00E40DD5">
        <w:t>hospital district cand</w:t>
      </w:r>
      <w:r>
        <w:t xml:space="preserve">idates </w:t>
      </w:r>
      <w:r w:rsidR="00086B3A">
        <w:t>may or may not have a list of registered names</w:t>
      </w:r>
      <w:r>
        <w:t xml:space="preserve">. </w:t>
      </w:r>
      <w:r w:rsidRPr="00E40DD5">
        <w:t>Your local election official will tell you if you need to tally these votes at the polling place.</w:t>
      </w:r>
      <w:bookmarkStart w:id="684" w:name="_Toc259091363"/>
      <w:r w:rsidRPr="00E40DD5">
        <w:t xml:space="preserve"> </w:t>
      </w:r>
    </w:p>
    <w:p w14:paraId="1E82D792" w14:textId="77777777" w:rsidR="00AF4CB2" w:rsidRPr="003A148D" w:rsidRDefault="00AF4CB2" w:rsidP="00AF4CB2">
      <w:pPr>
        <w:pStyle w:val="Heading3"/>
        <w:spacing w:before="0" w:after="60"/>
      </w:pPr>
      <w:bookmarkStart w:id="685" w:name="_Toc375059015"/>
      <w:bookmarkStart w:id="686" w:name="_Toc166834454"/>
      <w:bookmarkEnd w:id="684"/>
      <w:r w:rsidRPr="003A148D">
        <w:t>Count the Ballots</w:t>
      </w:r>
      <w:bookmarkEnd w:id="685"/>
      <w:bookmarkEnd w:id="686"/>
    </w:p>
    <w:p w14:paraId="1C94C6D2" w14:textId="77777777" w:rsidR="00AF4CB2" w:rsidRPr="00E40DD5" w:rsidRDefault="00AF4CB2" w:rsidP="00D526E8">
      <w:pPr>
        <w:pStyle w:val="ListParagraph"/>
        <w:keepLines/>
        <w:numPr>
          <w:ilvl w:val="0"/>
          <w:numId w:val="36"/>
        </w:numPr>
        <w:spacing w:after="60" w:line="240" w:lineRule="auto"/>
        <w:contextualSpacing w:val="0"/>
      </w:pPr>
      <w:r w:rsidRPr="00E40DD5">
        <w:t>Remove all the ballots from the ballot box.</w:t>
      </w:r>
    </w:p>
    <w:p w14:paraId="129C2468" w14:textId="15A11064" w:rsidR="00AF4CB2" w:rsidRPr="00E40DD5" w:rsidRDefault="00AF4CB2" w:rsidP="00D526E8">
      <w:pPr>
        <w:pStyle w:val="ListParagraph"/>
        <w:keepLines/>
        <w:numPr>
          <w:ilvl w:val="0"/>
          <w:numId w:val="36"/>
        </w:numPr>
        <w:spacing w:after="60" w:line="240" w:lineRule="auto"/>
        <w:contextualSpacing w:val="0"/>
      </w:pPr>
      <w:r w:rsidRPr="00E40DD5">
        <w:t xml:space="preserve">If two ballots of the same kind are folded together, set them both aside until all the ballots in the box have been counted; if </w:t>
      </w:r>
      <w:r w:rsidR="00582526" w:rsidRPr="00E40DD5">
        <w:t>both</w:t>
      </w:r>
      <w:r w:rsidRPr="00E40DD5">
        <w:t xml:space="preserve"> ballots were from the same voter, set them aside</w:t>
      </w:r>
      <w:r>
        <w:t xml:space="preserve"> and </w:t>
      </w:r>
      <w:r w:rsidRPr="00E40DD5">
        <w:t>do not count them yet.</w:t>
      </w:r>
    </w:p>
    <w:p w14:paraId="0B2D7384" w14:textId="77777777" w:rsidR="00AF4CB2" w:rsidRPr="00E40DD5" w:rsidRDefault="00AF4CB2" w:rsidP="00D526E8">
      <w:pPr>
        <w:pStyle w:val="ListParagraph"/>
        <w:keepLines/>
        <w:numPr>
          <w:ilvl w:val="0"/>
          <w:numId w:val="36"/>
        </w:numPr>
        <w:spacing w:after="60" w:line="240" w:lineRule="auto"/>
        <w:contextualSpacing w:val="0"/>
      </w:pPr>
      <w:r w:rsidRPr="00E40DD5">
        <w:t>Count the ballots into cross-stacked individual piles of 25</w:t>
      </w:r>
      <w:r>
        <w:t xml:space="preserve"> and </w:t>
      </w:r>
      <w:r w:rsidRPr="00E40DD5">
        <w:t>add up the piles to determine the total number of ballots in the ballot box.</w:t>
      </w:r>
    </w:p>
    <w:p w14:paraId="69B5383D" w14:textId="0167A5BF" w:rsidR="00AF4CB2" w:rsidRPr="00E40DD5" w:rsidRDefault="00AF4CB2" w:rsidP="00AF4CB2">
      <w:pPr>
        <w:spacing w:after="60"/>
      </w:pPr>
      <w:r w:rsidRPr="00E40DD5">
        <w:t>Related statutes</w:t>
      </w:r>
      <w:r>
        <w:t xml:space="preserve"> </w:t>
      </w:r>
      <w:r w:rsidR="00206BFA">
        <w:t>or</w:t>
      </w:r>
      <w:r>
        <w:t xml:space="preserve"> </w:t>
      </w:r>
      <w:r w:rsidRPr="00E40DD5">
        <w:t xml:space="preserve">rules: </w:t>
      </w:r>
      <w:hyperlink r:id="rId149" w:history="1">
        <w:r w:rsidRPr="00E40DD5">
          <w:rPr>
            <w:rStyle w:val="Hyperlink"/>
          </w:rPr>
          <w:t>M.S. 204C.19, subd. 2</w:t>
        </w:r>
      </w:hyperlink>
      <w:r w:rsidRPr="00E40DD5">
        <w:t xml:space="preserve">; </w:t>
      </w:r>
      <w:hyperlink r:id="rId150" w:history="1">
        <w:r w:rsidRPr="00E40DD5">
          <w:rPr>
            <w:rStyle w:val="Hyperlink"/>
          </w:rPr>
          <w:t>204C.20, subd. 1</w:t>
        </w:r>
      </w:hyperlink>
    </w:p>
    <w:p w14:paraId="683B5938" w14:textId="77777777" w:rsidR="00AF4CB2" w:rsidRPr="003A148D" w:rsidRDefault="00AF4CB2" w:rsidP="00AF4CB2">
      <w:pPr>
        <w:pStyle w:val="Heading3"/>
        <w:spacing w:before="0" w:after="60"/>
      </w:pPr>
      <w:bookmarkStart w:id="687" w:name="_Toc259091365"/>
      <w:bookmarkStart w:id="688" w:name="_Toc375059016"/>
      <w:bookmarkStart w:id="689" w:name="_Toc166834455"/>
      <w:r w:rsidRPr="003A148D">
        <w:t>Ballot Accounting</w:t>
      </w:r>
      <w:bookmarkEnd w:id="687"/>
      <w:bookmarkEnd w:id="688"/>
      <w:bookmarkEnd w:id="689"/>
      <w:r w:rsidRPr="003A148D">
        <w:fldChar w:fldCharType="begin"/>
      </w:r>
      <w:r w:rsidRPr="003A148D">
        <w:instrText xml:space="preserve"> XE "Ballot Accounting" </w:instrText>
      </w:r>
      <w:r w:rsidRPr="003A148D">
        <w:fldChar w:fldCharType="end"/>
      </w:r>
      <w:r w:rsidRPr="003A148D">
        <w:t xml:space="preserve"> </w:t>
      </w:r>
    </w:p>
    <w:p w14:paraId="47DAAA1C" w14:textId="77777777" w:rsidR="00AF4CB2" w:rsidRPr="00E40DD5" w:rsidRDefault="00AF4CB2" w:rsidP="00AF4CB2">
      <w:pPr>
        <w:spacing w:after="60"/>
      </w:pPr>
      <w:r w:rsidRPr="00E40DD5">
        <w:t>Account for all ballots by adding:</w:t>
      </w:r>
    </w:p>
    <w:p w14:paraId="2ABCDC2D" w14:textId="7943821B" w:rsidR="00AF4CB2" w:rsidRPr="00E40DD5" w:rsidRDefault="00AF4CB2" w:rsidP="00D526E8">
      <w:pPr>
        <w:pStyle w:val="ListParagraph"/>
        <w:keepLines/>
        <w:numPr>
          <w:ilvl w:val="0"/>
          <w:numId w:val="37"/>
        </w:numPr>
        <w:spacing w:after="60" w:line="240" w:lineRule="auto"/>
        <w:contextualSpacing w:val="0"/>
      </w:pPr>
      <w:r w:rsidRPr="00E40DD5">
        <w:t xml:space="preserve">The number of voters who </w:t>
      </w:r>
      <w:r w:rsidR="00582526" w:rsidRPr="00E40DD5">
        <w:t>voted</w:t>
      </w:r>
      <w:r w:rsidR="00582526">
        <w:t>,</w:t>
      </w:r>
    </w:p>
    <w:p w14:paraId="2A576252" w14:textId="001094B9" w:rsidR="00AF4CB2" w:rsidRPr="00E40DD5" w:rsidRDefault="00AF4CB2" w:rsidP="00D526E8">
      <w:pPr>
        <w:pStyle w:val="ListParagraph"/>
        <w:keepLines/>
        <w:numPr>
          <w:ilvl w:val="0"/>
          <w:numId w:val="37"/>
        </w:numPr>
        <w:spacing w:after="60" w:line="240" w:lineRule="auto"/>
        <w:contextualSpacing w:val="0"/>
      </w:pPr>
      <w:r w:rsidRPr="00E40DD5">
        <w:t>The number of spoiled ballots</w:t>
      </w:r>
      <w:r w:rsidR="00582526">
        <w:t>,</w:t>
      </w:r>
      <w:r w:rsidRPr="00E40DD5">
        <w:t xml:space="preserve"> and</w:t>
      </w:r>
    </w:p>
    <w:p w14:paraId="7563B190" w14:textId="77777777" w:rsidR="00AF4CB2" w:rsidRPr="00E40DD5" w:rsidRDefault="00AF4CB2" w:rsidP="00D526E8">
      <w:pPr>
        <w:pStyle w:val="ListParagraph"/>
        <w:keepLines/>
        <w:numPr>
          <w:ilvl w:val="0"/>
          <w:numId w:val="37"/>
        </w:numPr>
        <w:spacing w:after="60" w:line="240" w:lineRule="auto"/>
        <w:contextualSpacing w:val="0"/>
      </w:pPr>
      <w:r w:rsidRPr="00E40DD5">
        <w:t xml:space="preserve">The number of unused ballots. </w:t>
      </w:r>
    </w:p>
    <w:p w14:paraId="0C9FCFFC" w14:textId="77777777" w:rsidR="00AF4CB2" w:rsidRPr="00E40DD5" w:rsidRDefault="00AF4CB2" w:rsidP="00AF4CB2">
      <w:pPr>
        <w:spacing w:after="60"/>
        <w:rPr>
          <w:rFonts w:eastAsiaTheme="majorEastAsia"/>
          <w:b/>
          <w:bCs/>
          <w:iCs/>
          <w:color w:val="000000"/>
        </w:rPr>
      </w:pPr>
      <w:r w:rsidRPr="00E40DD5">
        <w:t>The total should equal the number of ballots issued to the polling place. Compare the number of ballots in the ballot box to the number of people who voted. It should be equal to or less than the number of voters</w:t>
      </w:r>
      <w:r>
        <w:t xml:space="preserve"> and </w:t>
      </w:r>
      <w:r w:rsidRPr="00E40DD5">
        <w:t>not more. If there are more, proceed with the section below.</w:t>
      </w:r>
      <w:bookmarkStart w:id="690" w:name="_Toc259091366"/>
      <w:bookmarkStart w:id="691" w:name="_Toc375059017"/>
    </w:p>
    <w:p w14:paraId="69FAB4F6" w14:textId="77777777" w:rsidR="00AF4CB2" w:rsidRPr="0031550E" w:rsidRDefault="00AF4CB2" w:rsidP="00AF4CB2">
      <w:pPr>
        <w:pStyle w:val="Heading3"/>
        <w:spacing w:before="0" w:after="60"/>
      </w:pPr>
      <w:bookmarkStart w:id="692" w:name="_Toc166834456"/>
      <w:r w:rsidRPr="003A148D">
        <w:t>Excess Ballots in the Ballot Box</w:t>
      </w:r>
      <w:bookmarkEnd w:id="690"/>
      <w:bookmarkEnd w:id="691"/>
      <w:bookmarkEnd w:id="692"/>
      <w:r w:rsidRPr="003A148D">
        <w:t xml:space="preserve"> </w:t>
      </w:r>
    </w:p>
    <w:p w14:paraId="51FD26F8" w14:textId="77777777" w:rsidR="00AF4CB2" w:rsidRPr="00E40DD5" w:rsidRDefault="00AF4CB2" w:rsidP="00D526E8">
      <w:pPr>
        <w:pStyle w:val="ListParagraph"/>
        <w:keepLines/>
        <w:numPr>
          <w:ilvl w:val="0"/>
          <w:numId w:val="96"/>
        </w:numPr>
        <w:spacing w:after="60" w:line="240" w:lineRule="auto"/>
        <w:contextualSpacing w:val="0"/>
      </w:pPr>
      <w:r w:rsidRPr="00E40DD5">
        <w:t>If a pair of ballots is folded together</w:t>
      </w:r>
      <w:r>
        <w:t xml:space="preserve"> and </w:t>
      </w:r>
      <w:r w:rsidRPr="00E40DD5">
        <w:t>it appears one voter submitted them both, fold them back together as found</w:t>
      </w:r>
      <w:r>
        <w:t xml:space="preserve"> and </w:t>
      </w:r>
      <w:r w:rsidRPr="00E40DD5">
        <w:t>set them aside. Evaluate if this accounts for the excess ballots in the ballot box.</w:t>
      </w:r>
    </w:p>
    <w:p w14:paraId="77CCDD9E" w14:textId="77777777" w:rsidR="00AF4CB2" w:rsidRPr="00E40DD5" w:rsidRDefault="00AF4CB2" w:rsidP="00D526E8">
      <w:pPr>
        <w:pStyle w:val="ListParagraph"/>
        <w:keepLines/>
        <w:numPr>
          <w:ilvl w:val="0"/>
          <w:numId w:val="96"/>
        </w:numPr>
        <w:spacing w:after="60" w:line="240" w:lineRule="auto"/>
        <w:contextualSpacing w:val="0"/>
      </w:pPr>
      <w:r w:rsidRPr="00E40DD5">
        <w:t>If there are still too many ballots, set aside any ballots that do not have judges’ initials on them. Evaluate if this accounts for the excess ballots in the ballot box.</w:t>
      </w:r>
    </w:p>
    <w:p w14:paraId="095EFB53" w14:textId="77777777" w:rsidR="00AF4CB2" w:rsidRPr="00E40DD5" w:rsidRDefault="00AF4CB2" w:rsidP="00D526E8">
      <w:pPr>
        <w:pStyle w:val="ListParagraph"/>
        <w:keepLines/>
        <w:numPr>
          <w:ilvl w:val="0"/>
          <w:numId w:val="97"/>
        </w:numPr>
        <w:spacing w:after="60" w:line="240" w:lineRule="auto"/>
        <w:contextualSpacing w:val="0"/>
        <w:rPr>
          <w:rFonts w:eastAsiaTheme="majorEastAsia"/>
          <w:b/>
          <w:bCs/>
          <w:iCs/>
          <w:color w:val="000000"/>
        </w:rPr>
      </w:pPr>
      <w:r w:rsidRPr="00E40DD5">
        <w:t>If there are still excess ballots, place the remaining ballots back in the box</w:t>
      </w:r>
      <w:r>
        <w:t xml:space="preserve"> and </w:t>
      </w:r>
      <w:r w:rsidRPr="00E40DD5">
        <w:t>have one judge randomly take out ballots until the remaining ballots equal the number of voters. Keep all the set-aside ballots together</w:t>
      </w:r>
      <w:r>
        <w:t xml:space="preserve"> and </w:t>
      </w:r>
      <w:r w:rsidRPr="00E40DD5">
        <w:t>attach a note explaining why they were removed</w:t>
      </w:r>
      <w:r>
        <w:t xml:space="preserve"> and </w:t>
      </w:r>
      <w:r w:rsidRPr="00E40DD5">
        <w:t>not counted.</w:t>
      </w:r>
    </w:p>
    <w:p w14:paraId="047886A4" w14:textId="77777777" w:rsidR="000625F4" w:rsidRPr="000625F4" w:rsidRDefault="00AF4CB2" w:rsidP="00D526E8">
      <w:pPr>
        <w:pStyle w:val="ListParagraph"/>
        <w:keepLines/>
        <w:numPr>
          <w:ilvl w:val="0"/>
          <w:numId w:val="97"/>
        </w:numPr>
        <w:spacing w:after="60" w:line="240" w:lineRule="auto"/>
        <w:contextualSpacing w:val="0"/>
        <w:rPr>
          <w:rFonts w:eastAsiaTheme="majorEastAsia"/>
          <w:b/>
          <w:bCs/>
          <w:iCs/>
          <w:color w:val="000000"/>
        </w:rPr>
      </w:pPr>
      <w:r w:rsidRPr="00E40DD5">
        <w:t>Once the number of ballots</w:t>
      </w:r>
      <w:r>
        <w:t xml:space="preserve"> and </w:t>
      </w:r>
      <w:r w:rsidRPr="00E40DD5">
        <w:t>voters is balanced, seal any set-aside or excess ballots, along with any relevant explanatory notes, in a separate envelope.</w:t>
      </w:r>
    </w:p>
    <w:p w14:paraId="1BDC5B9F" w14:textId="21E9A164" w:rsidR="00AF4CB2" w:rsidRPr="00E40DD5" w:rsidRDefault="00AF4CB2" w:rsidP="00D526E8">
      <w:pPr>
        <w:pStyle w:val="ListParagraph"/>
        <w:keepLines/>
        <w:numPr>
          <w:ilvl w:val="0"/>
          <w:numId w:val="97"/>
        </w:numPr>
        <w:spacing w:after="60" w:line="240" w:lineRule="auto"/>
        <w:contextualSpacing w:val="0"/>
        <w:rPr>
          <w:rFonts w:eastAsiaTheme="majorEastAsia"/>
          <w:b/>
          <w:bCs/>
          <w:iCs/>
          <w:color w:val="000000"/>
        </w:rPr>
      </w:pPr>
      <w:r w:rsidRPr="00E40DD5">
        <w:t xml:space="preserve">Contact your local election official immediately if you have any confusion or doubts on this process. For your reference, this procedure can be found in </w:t>
      </w:r>
      <w:hyperlink r:id="rId151" w:history="1">
        <w:r w:rsidRPr="00E40DD5">
          <w:rPr>
            <w:rStyle w:val="Hyperlink"/>
          </w:rPr>
          <w:t>M.S. 204C.20, subds. 1-4</w:t>
        </w:r>
      </w:hyperlink>
      <w:bookmarkStart w:id="693" w:name="_Toc375059019"/>
      <w:bookmarkStart w:id="694" w:name="_Ref376769833"/>
      <w:bookmarkStart w:id="695" w:name="_Ref376779386"/>
      <w:bookmarkStart w:id="696" w:name="_Toc379463354"/>
      <w:bookmarkStart w:id="697" w:name="_Toc381179463"/>
      <w:r w:rsidRPr="00E40DD5">
        <w:t>.</w:t>
      </w:r>
    </w:p>
    <w:p w14:paraId="7614FE61" w14:textId="77777777" w:rsidR="000625F4" w:rsidRDefault="000625F4">
      <w:pPr>
        <w:rPr>
          <w:rFonts w:asciiTheme="majorHAnsi" w:eastAsiaTheme="majorEastAsia" w:hAnsiTheme="majorHAnsi" w:cstheme="majorBidi"/>
          <w:color w:val="015E89"/>
          <w:sz w:val="32"/>
          <w:szCs w:val="26"/>
        </w:rPr>
      </w:pPr>
      <w:bookmarkStart w:id="698" w:name="_Toc100294673"/>
      <w:r>
        <w:br w:type="page"/>
      </w:r>
    </w:p>
    <w:p w14:paraId="6FB3ACA3" w14:textId="1D8A10C1" w:rsidR="00AF4CB2" w:rsidRPr="003A148D" w:rsidRDefault="00AF4CB2" w:rsidP="00B912FF">
      <w:pPr>
        <w:pStyle w:val="Heading3"/>
      </w:pPr>
      <w:bookmarkStart w:id="699" w:name="_Toc166834457"/>
      <w:r w:rsidRPr="003A148D">
        <w:lastRenderedPageBreak/>
        <w:t>Determining Voter Intent</w:t>
      </w:r>
      <w:bookmarkEnd w:id="693"/>
      <w:bookmarkEnd w:id="698"/>
      <w:bookmarkEnd w:id="699"/>
      <w:r>
        <w:fldChar w:fldCharType="begin"/>
      </w:r>
      <w:r>
        <w:instrText xml:space="preserve"> XE "</w:instrText>
      </w:r>
      <w:r w:rsidRPr="00EA2D0B">
        <w:instrText>Determining Voter Intent</w:instrText>
      </w:r>
      <w:r>
        <w:instrText xml:space="preserve">" </w:instrText>
      </w:r>
      <w:r>
        <w:fldChar w:fldCharType="end"/>
      </w:r>
      <w:r>
        <w:fldChar w:fldCharType="begin"/>
      </w:r>
      <w:r>
        <w:instrText xml:space="preserve"> XE "</w:instrText>
      </w:r>
      <w:r w:rsidRPr="00EA2D0B">
        <w:instrText>Voter Intent</w:instrText>
      </w:r>
      <w:r>
        <w:instrText xml:space="preserve">" </w:instrText>
      </w:r>
      <w:r>
        <w:fldChar w:fldCharType="end"/>
      </w:r>
      <w:bookmarkEnd w:id="694"/>
      <w:bookmarkEnd w:id="695"/>
      <w:bookmarkEnd w:id="696"/>
      <w:bookmarkEnd w:id="697"/>
    </w:p>
    <w:p w14:paraId="5AF2ED2A" w14:textId="77777777" w:rsidR="00AF4CB2" w:rsidRPr="00E40DD5" w:rsidRDefault="00AF4CB2" w:rsidP="00AF4CB2">
      <w:pPr>
        <w:spacing w:after="60"/>
      </w:pPr>
      <w:r w:rsidRPr="00E40DD5">
        <w:t xml:space="preserve">Minnesota law requires that every effort be made to accurately count all votes on a ballot. Never reject a ballot for a technicality if it is possible to decide what the voter intended, even if the voter made a mistake or damaged the ballot. Count only those offices for which you can decide voter intent, using these rules: </w:t>
      </w:r>
    </w:p>
    <w:p w14:paraId="34813927" w14:textId="77777777" w:rsidR="00AF4CB2" w:rsidRPr="00E40DD5" w:rsidRDefault="00AF4CB2" w:rsidP="00D526E8">
      <w:pPr>
        <w:pStyle w:val="ListParagraph"/>
        <w:keepLines/>
        <w:numPr>
          <w:ilvl w:val="0"/>
          <w:numId w:val="38"/>
        </w:numPr>
        <w:spacing w:after="60" w:line="240" w:lineRule="auto"/>
        <w:contextualSpacing w:val="0"/>
      </w:pPr>
      <w:r w:rsidRPr="00E40DD5">
        <w:t>A ballot may be marked with a pencil or a pen or both.</w:t>
      </w:r>
    </w:p>
    <w:p w14:paraId="5C7A5F4A" w14:textId="77777777" w:rsidR="00AF4CB2" w:rsidRPr="00E40DD5" w:rsidRDefault="00AF4CB2" w:rsidP="00D526E8">
      <w:pPr>
        <w:pStyle w:val="ListParagraph"/>
        <w:keepLines/>
        <w:numPr>
          <w:ilvl w:val="0"/>
          <w:numId w:val="38"/>
        </w:numPr>
        <w:spacing w:after="60" w:line="240" w:lineRule="auto"/>
        <w:contextualSpacing w:val="0"/>
      </w:pPr>
      <w:r w:rsidRPr="00E40DD5">
        <w:t>Voter marked too many candidates for the same office, including write-in candidates. Do not count any of the votes for that office but count the rest of the ballot.</w:t>
      </w:r>
    </w:p>
    <w:p w14:paraId="5DA676B8" w14:textId="159B1726" w:rsidR="00AF4CB2" w:rsidRPr="00E40DD5" w:rsidRDefault="00AF4CB2" w:rsidP="00D526E8">
      <w:pPr>
        <w:pStyle w:val="ListParagraph"/>
        <w:keepLines/>
        <w:numPr>
          <w:ilvl w:val="0"/>
          <w:numId w:val="38"/>
        </w:numPr>
        <w:spacing w:after="60" w:line="240" w:lineRule="auto"/>
        <w:contextualSpacing w:val="0"/>
      </w:pPr>
      <w:r w:rsidRPr="00E40DD5">
        <w:t xml:space="preserve">Voter voted both </w:t>
      </w:r>
      <w:r w:rsidRPr="005A4F38">
        <w:rPr>
          <w:i/>
          <w:iCs/>
        </w:rPr>
        <w:t>Yes</w:t>
      </w:r>
      <w:r>
        <w:t xml:space="preserve"> and </w:t>
      </w:r>
      <w:r w:rsidR="005A4F38" w:rsidRPr="005A4F38">
        <w:rPr>
          <w:i/>
          <w:iCs/>
        </w:rPr>
        <w:t>N</w:t>
      </w:r>
      <w:r w:rsidRPr="005A4F38">
        <w:rPr>
          <w:i/>
          <w:iCs/>
        </w:rPr>
        <w:t>o</w:t>
      </w:r>
      <w:r w:rsidRPr="00E40DD5">
        <w:t xml:space="preserve"> on a question. Do not count any of the votes for that question but count the rest of the ballot.</w:t>
      </w:r>
    </w:p>
    <w:p w14:paraId="56254CB4" w14:textId="77777777" w:rsidR="00AF4CB2" w:rsidRPr="00E40DD5" w:rsidRDefault="00AF4CB2" w:rsidP="00D526E8">
      <w:pPr>
        <w:pStyle w:val="ListParagraph"/>
        <w:keepLines/>
        <w:numPr>
          <w:ilvl w:val="0"/>
          <w:numId w:val="38"/>
        </w:numPr>
        <w:spacing w:after="60" w:line="240" w:lineRule="auto"/>
        <w:contextualSpacing w:val="0"/>
      </w:pPr>
      <w:r w:rsidRPr="00E40DD5">
        <w:t>Two candidates were marked,</w:t>
      </w:r>
      <w:r>
        <w:t xml:space="preserve"> and </w:t>
      </w:r>
      <w:r w:rsidRPr="00E40DD5">
        <w:t>the ballot shows the voter tried to erase one of the marks. Count the vote for the remaining marked candidate.</w:t>
      </w:r>
    </w:p>
    <w:p w14:paraId="6FFC89C0" w14:textId="1C3B2968" w:rsidR="00AF4CB2" w:rsidRPr="00E40DD5" w:rsidRDefault="00AF4CB2" w:rsidP="00D526E8">
      <w:pPr>
        <w:pStyle w:val="ListParagraph"/>
        <w:keepLines/>
        <w:numPr>
          <w:ilvl w:val="0"/>
          <w:numId w:val="38"/>
        </w:numPr>
        <w:spacing w:after="60" w:line="240" w:lineRule="auto"/>
        <w:contextualSpacing w:val="0"/>
      </w:pPr>
      <w:r w:rsidRPr="00E40DD5">
        <w:t xml:space="preserve">Voter wrote a write-in candidate in the proper place on a general election ballot but did not fill in the </w:t>
      </w:r>
      <w:r w:rsidR="005A4F38">
        <w:t>target</w:t>
      </w:r>
      <w:r w:rsidRPr="00E40DD5">
        <w:t xml:space="preserve">. </w:t>
      </w:r>
      <w:r w:rsidR="005A4F38">
        <w:t>Do count the vote</w:t>
      </w:r>
      <w:r w:rsidRPr="00E40DD5">
        <w:t>. Remember, write-in votes are not allowed in primary elections</w:t>
      </w:r>
      <w:r w:rsidR="005A4F38">
        <w:t>.</w:t>
      </w:r>
    </w:p>
    <w:p w14:paraId="463D8E53" w14:textId="780C3E56" w:rsidR="00AF4CB2" w:rsidRPr="00E40DD5" w:rsidRDefault="00AF4CB2" w:rsidP="00D526E8">
      <w:pPr>
        <w:pStyle w:val="ListParagraph"/>
        <w:keepLines/>
        <w:numPr>
          <w:ilvl w:val="0"/>
          <w:numId w:val="38"/>
        </w:numPr>
        <w:spacing w:after="60" w:line="240" w:lineRule="auto"/>
        <w:contextualSpacing w:val="0"/>
      </w:pPr>
      <w:r w:rsidRPr="00E40DD5">
        <w:t xml:space="preserve">A write-in vote was misspelled or abbreviated. Count the vote if the intended candidate’s identity is clear. </w:t>
      </w:r>
      <w:r w:rsidR="005A4F38">
        <w:t>The target</w:t>
      </w:r>
      <w:r w:rsidRPr="00E40DD5">
        <w:t xml:space="preserve"> by the write-in line </w:t>
      </w:r>
      <w:r w:rsidR="005A4F38">
        <w:t xml:space="preserve">is required to be filled in </w:t>
      </w:r>
      <w:r w:rsidRPr="00E40DD5">
        <w:t>to be counted.</w:t>
      </w:r>
    </w:p>
    <w:p w14:paraId="4289DE7E" w14:textId="77777777" w:rsidR="00AF4CB2" w:rsidRPr="00E40DD5" w:rsidRDefault="00AF4CB2" w:rsidP="00D526E8">
      <w:pPr>
        <w:pStyle w:val="ListParagraph"/>
        <w:keepLines/>
        <w:numPr>
          <w:ilvl w:val="0"/>
          <w:numId w:val="38"/>
        </w:numPr>
        <w:spacing w:after="60" w:line="240" w:lineRule="auto"/>
        <w:contextualSpacing w:val="0"/>
      </w:pPr>
      <w:r w:rsidRPr="00E40DD5">
        <w:t xml:space="preserve">Voter voted for candidates from more than one party in a primary election. Voter intent cannot be determined, so the entire partisan portion of the ballot is defective. Do not count any of the partisan votes on the ballot. </w:t>
      </w:r>
    </w:p>
    <w:p w14:paraId="3E296788" w14:textId="77777777" w:rsidR="00AF4CB2" w:rsidRPr="00E40DD5" w:rsidRDefault="00AF4CB2" w:rsidP="00D526E8">
      <w:pPr>
        <w:pStyle w:val="ListParagraph"/>
        <w:keepLines/>
        <w:numPr>
          <w:ilvl w:val="0"/>
          <w:numId w:val="38"/>
        </w:numPr>
        <w:spacing w:after="60" w:line="240" w:lineRule="auto"/>
        <w:contextualSpacing w:val="0"/>
      </w:pPr>
      <w:r w:rsidRPr="00E40DD5">
        <w:t>Two or more persons are to be elected to an office, but the voter did not choose the maximum number allowed. Count only those that are marked.</w:t>
      </w:r>
    </w:p>
    <w:p w14:paraId="5575AB7D" w14:textId="44B1E21B" w:rsidR="00AF4CB2" w:rsidRPr="00E40DD5" w:rsidRDefault="00AF4CB2" w:rsidP="00D526E8">
      <w:pPr>
        <w:pStyle w:val="ListParagraph"/>
        <w:keepLines/>
        <w:numPr>
          <w:ilvl w:val="0"/>
          <w:numId w:val="38"/>
        </w:numPr>
        <w:spacing w:after="60" w:line="240" w:lineRule="auto"/>
        <w:contextualSpacing w:val="0"/>
      </w:pPr>
      <w:r w:rsidRPr="00E40DD5">
        <w:t xml:space="preserve">Voter wrote an identification number or signed their name anywhere on the ballot; or wrote someone else’s name on the ballot completely outside of a write-in space. The voter has identified the </w:t>
      </w:r>
      <w:r w:rsidR="00C7597D" w:rsidRPr="00E40DD5">
        <w:t>ballot,</w:t>
      </w:r>
      <w:r>
        <w:t xml:space="preserve"> and </w:t>
      </w:r>
      <w:r w:rsidRPr="00E40DD5">
        <w:t>the entire ballot is defective. Do not count any of the votes on the ballot.</w:t>
      </w:r>
    </w:p>
    <w:p w14:paraId="1E40C782" w14:textId="32AEB65E" w:rsidR="00AF4CB2" w:rsidRPr="00E40DD5" w:rsidRDefault="00AF4CB2" w:rsidP="00D526E8">
      <w:pPr>
        <w:pStyle w:val="ListParagraph"/>
        <w:keepLines/>
        <w:numPr>
          <w:ilvl w:val="0"/>
          <w:numId w:val="38"/>
        </w:numPr>
        <w:spacing w:after="60" w:line="240" w:lineRule="auto"/>
        <w:contextualSpacing w:val="0"/>
      </w:pPr>
      <w:r w:rsidRPr="00E40DD5">
        <w:t xml:space="preserve">Voter used a mark other than filling the </w:t>
      </w:r>
      <w:r w:rsidR="00C7597D">
        <w:t>target completely</w:t>
      </w:r>
      <w:r w:rsidRPr="00E40DD5">
        <w:t xml:space="preserve">, but the intention is clear. Count the votes for each candidate. If the voter used two or more different marks, for example an </w:t>
      </w:r>
      <w:r w:rsidRPr="00C7597D">
        <w:rPr>
          <w:i/>
          <w:iCs/>
        </w:rPr>
        <w:t>x</w:t>
      </w:r>
      <w:r>
        <w:t xml:space="preserve"> and </w:t>
      </w:r>
      <w:r w:rsidRPr="00E40DD5">
        <w:t>a checkmark, count the votes unless it is evident the voter intended to make the ballot identifiable.</w:t>
      </w:r>
    </w:p>
    <w:p w14:paraId="36328BB0" w14:textId="77777777" w:rsidR="00AF4CB2" w:rsidRPr="00E40DD5" w:rsidRDefault="00AF4CB2" w:rsidP="00D526E8">
      <w:pPr>
        <w:pStyle w:val="ListParagraph"/>
        <w:keepLines/>
        <w:numPr>
          <w:ilvl w:val="0"/>
          <w:numId w:val="38"/>
        </w:numPr>
        <w:spacing w:after="60" w:line="240" w:lineRule="auto"/>
        <w:contextualSpacing w:val="0"/>
      </w:pPr>
      <w:r w:rsidRPr="00E40DD5">
        <w:t>Ballot has extraneous marks outside the ovals. Count the ballot.</w:t>
      </w:r>
    </w:p>
    <w:p w14:paraId="4C25A106" w14:textId="77777777" w:rsidR="00AF4CB2" w:rsidRPr="00E40DD5" w:rsidRDefault="00AF4CB2" w:rsidP="00D526E8">
      <w:pPr>
        <w:pStyle w:val="ListParagraph"/>
        <w:keepLines/>
        <w:numPr>
          <w:ilvl w:val="0"/>
          <w:numId w:val="38"/>
        </w:numPr>
        <w:spacing w:after="60" w:line="240" w:lineRule="auto"/>
        <w:contextualSpacing w:val="0"/>
      </w:pPr>
      <w:r w:rsidRPr="00E40DD5">
        <w:t>Ballot is slightly soiled. Count the ballot.</w:t>
      </w:r>
    </w:p>
    <w:p w14:paraId="5A9F44F6" w14:textId="460ED11E" w:rsidR="00AF4CB2" w:rsidRPr="00E40DD5" w:rsidRDefault="00AF4CB2" w:rsidP="00D526E8">
      <w:pPr>
        <w:pStyle w:val="ListParagraph"/>
        <w:keepLines/>
        <w:numPr>
          <w:ilvl w:val="0"/>
          <w:numId w:val="38"/>
        </w:numPr>
        <w:spacing w:after="60" w:line="240" w:lineRule="auto"/>
        <w:contextualSpacing w:val="0"/>
        <w:rPr>
          <w:rFonts w:eastAsiaTheme="majorEastAsia"/>
          <w:bCs/>
          <w:iCs/>
          <w:color w:val="000000"/>
        </w:rPr>
      </w:pPr>
      <w:r w:rsidRPr="00E40DD5">
        <w:t xml:space="preserve">Voter’s mark is outside of the </w:t>
      </w:r>
      <w:r w:rsidR="00C7597D">
        <w:t>target area</w:t>
      </w:r>
      <w:r w:rsidRPr="00E40DD5">
        <w:rPr>
          <w:rStyle w:val="CommentReference"/>
          <w:b/>
        </w:rPr>
        <w:t xml:space="preserve">, </w:t>
      </w:r>
      <w:r w:rsidRPr="00E40DD5">
        <w:t>but on or so near a name or space that it is clear the voter intended to mark the name. Count the vote.</w:t>
      </w:r>
    </w:p>
    <w:p w14:paraId="2B256CC8" w14:textId="55E09A26" w:rsidR="00AF4CB2" w:rsidRPr="00E40DD5" w:rsidRDefault="00AF4CB2" w:rsidP="00AF4CB2">
      <w:pPr>
        <w:spacing w:after="60" w:line="276" w:lineRule="auto"/>
        <w:rPr>
          <w:rFonts w:eastAsiaTheme="majorEastAsia"/>
          <w:b/>
          <w:bCs/>
          <w:iCs/>
          <w:color w:val="000000"/>
        </w:rPr>
      </w:pPr>
      <w:r w:rsidRPr="00E40DD5">
        <w:t>Related statutes</w:t>
      </w:r>
      <w:r>
        <w:t xml:space="preserve"> </w:t>
      </w:r>
      <w:r w:rsidR="00206BFA">
        <w:t>or</w:t>
      </w:r>
      <w:r>
        <w:t xml:space="preserve"> </w:t>
      </w:r>
      <w:r w:rsidRPr="00E40DD5">
        <w:t xml:space="preserve">rules: </w:t>
      </w:r>
      <w:hyperlink r:id="rId152" w:history="1">
        <w:r w:rsidRPr="00E40DD5">
          <w:rPr>
            <w:rStyle w:val="Hyperlink"/>
          </w:rPr>
          <w:t>M.S. 204C.22</w:t>
        </w:r>
      </w:hyperlink>
    </w:p>
    <w:p w14:paraId="55CAFF35" w14:textId="77777777" w:rsidR="00AF4CB2" w:rsidRPr="003A148D" w:rsidRDefault="00AF4CB2" w:rsidP="00AF4CB2">
      <w:pPr>
        <w:pStyle w:val="Heading3"/>
        <w:spacing w:before="0" w:after="60"/>
      </w:pPr>
      <w:bookmarkStart w:id="700" w:name="_Toc166834458"/>
      <w:r w:rsidRPr="003A148D">
        <w:t>Defective Ballots</w:t>
      </w:r>
      <w:bookmarkEnd w:id="700"/>
    </w:p>
    <w:p w14:paraId="67AD8A30" w14:textId="77777777" w:rsidR="00AF4CB2" w:rsidRPr="00E40DD5" w:rsidRDefault="00AF4CB2" w:rsidP="00AF4CB2">
      <w:pPr>
        <w:spacing w:after="60"/>
      </w:pPr>
      <w:r w:rsidRPr="00E40DD5">
        <w:t>For hand-counting, a ballot is completely defective if you cannot decide the voter’s intent for any of the offices or questions on the ballot; or, the voter wrote a name on the ballot completely outside of a write-in space, signed their name or wrote an identification number on the ballot.</w:t>
      </w:r>
    </w:p>
    <w:p w14:paraId="079B4FE6" w14:textId="70563EAF" w:rsidR="00AF4CB2" w:rsidRPr="00E40DD5" w:rsidRDefault="00AF4CB2" w:rsidP="00AF4CB2">
      <w:pPr>
        <w:spacing w:after="60"/>
      </w:pPr>
      <w:r w:rsidRPr="00E40DD5">
        <w:t xml:space="preserve">Print </w:t>
      </w:r>
      <w:r w:rsidRPr="00ED6802">
        <w:rPr>
          <w:i/>
          <w:iCs/>
        </w:rPr>
        <w:t>Defective</w:t>
      </w:r>
      <w:r w:rsidRPr="00E40DD5">
        <w:t xml:space="preserve"> on the back of the ballot. If only part </w:t>
      </w:r>
      <w:r w:rsidR="001E601C">
        <w:t xml:space="preserve">of the ballot </w:t>
      </w:r>
      <w:r w:rsidRPr="00E40DD5">
        <w:t xml:space="preserve">is defective, print </w:t>
      </w:r>
      <w:r w:rsidRPr="001E601C">
        <w:rPr>
          <w:i/>
          <w:iCs/>
        </w:rPr>
        <w:t>Defective as to …</w:t>
      </w:r>
      <w:r>
        <w:t xml:space="preserve"> and </w:t>
      </w:r>
      <w:r w:rsidRPr="00E40DD5">
        <w:t xml:space="preserve">the office or question for which the vote is defective. Keep defective ballots with the other voted ballots. </w:t>
      </w:r>
    </w:p>
    <w:p w14:paraId="6C54D2B7" w14:textId="77777777" w:rsidR="00AF4CB2" w:rsidRPr="00E40DD5" w:rsidRDefault="00AF4CB2" w:rsidP="00AF4CB2">
      <w:pPr>
        <w:spacing w:after="60"/>
      </w:pPr>
      <w:r w:rsidRPr="00E40DD5">
        <w:t>Write the number of totally</w:t>
      </w:r>
      <w:r>
        <w:t xml:space="preserve"> and </w:t>
      </w:r>
      <w:r w:rsidRPr="00E40DD5">
        <w:t>partially defective ballots on the Summary Statement.</w:t>
      </w:r>
    </w:p>
    <w:p w14:paraId="0D249E1C" w14:textId="27CABE9D" w:rsidR="00AF4CB2" w:rsidRPr="00E40DD5" w:rsidRDefault="00AF4CB2" w:rsidP="00AF4CB2">
      <w:pPr>
        <w:spacing w:after="60"/>
      </w:pPr>
      <w:r w:rsidRPr="00E40DD5">
        <w:t>Related statutes</w:t>
      </w:r>
      <w:r>
        <w:t xml:space="preserve"> </w:t>
      </w:r>
      <w:r w:rsidR="00206BFA">
        <w:t>or</w:t>
      </w:r>
      <w:r>
        <w:t xml:space="preserve"> </w:t>
      </w:r>
      <w:r w:rsidRPr="00E40DD5">
        <w:t xml:space="preserve">rules: </w:t>
      </w:r>
      <w:hyperlink r:id="rId153" w:history="1">
        <w:r w:rsidRPr="00E40DD5">
          <w:rPr>
            <w:rStyle w:val="Hyperlink"/>
          </w:rPr>
          <w:t>M.S. 204C.22</w:t>
        </w:r>
      </w:hyperlink>
      <w:r w:rsidRPr="00E40DD5">
        <w:t xml:space="preserve">; </w:t>
      </w:r>
      <w:hyperlink r:id="rId154" w:history="1">
        <w:r w:rsidRPr="00E40DD5">
          <w:rPr>
            <w:rStyle w:val="Hyperlink"/>
          </w:rPr>
          <w:t>204C.23</w:t>
        </w:r>
      </w:hyperlink>
      <w:r w:rsidRPr="00E40DD5">
        <w:t xml:space="preserve">; </w:t>
      </w:r>
      <w:hyperlink r:id="rId155" w:history="1">
        <w:r w:rsidRPr="00E40DD5">
          <w:rPr>
            <w:rStyle w:val="Hyperlink"/>
          </w:rPr>
          <w:t>204C.24</w:t>
        </w:r>
      </w:hyperlink>
    </w:p>
    <w:p w14:paraId="50D253BD" w14:textId="77777777" w:rsidR="00AF4CB2" w:rsidRPr="003A148D" w:rsidRDefault="00AF4CB2" w:rsidP="00B912FF">
      <w:pPr>
        <w:pStyle w:val="Heading3"/>
      </w:pPr>
      <w:bookmarkStart w:id="701" w:name="_Toc375059020"/>
      <w:bookmarkStart w:id="702" w:name="_Toc379463355"/>
      <w:bookmarkStart w:id="703" w:name="_Toc381179464"/>
      <w:bookmarkStart w:id="704" w:name="_Toc100294674"/>
      <w:bookmarkStart w:id="705" w:name="_Toc166834459"/>
      <w:r w:rsidRPr="003A148D">
        <w:lastRenderedPageBreak/>
        <w:t>Counting the Votes</w:t>
      </w:r>
      <w:bookmarkEnd w:id="701"/>
      <w:bookmarkEnd w:id="702"/>
      <w:bookmarkEnd w:id="703"/>
      <w:bookmarkEnd w:id="704"/>
      <w:bookmarkEnd w:id="705"/>
    </w:p>
    <w:p w14:paraId="2FE36303" w14:textId="77777777" w:rsidR="00AF4CB2" w:rsidRPr="00E40DD5" w:rsidRDefault="00AF4CB2" w:rsidP="00AF4CB2">
      <w:pPr>
        <w:spacing w:after="60"/>
      </w:pPr>
      <w:r w:rsidRPr="00E40DD5">
        <w:t>After resolving the number of ballots to be counted, count the votes on the ballots:</w:t>
      </w:r>
    </w:p>
    <w:p w14:paraId="415A2C67" w14:textId="77777777" w:rsidR="00AF4CB2" w:rsidRPr="00E40DD5" w:rsidRDefault="00AF4CB2" w:rsidP="00D526E8">
      <w:pPr>
        <w:pStyle w:val="ListParagraph"/>
        <w:keepLines/>
        <w:numPr>
          <w:ilvl w:val="0"/>
          <w:numId w:val="39"/>
        </w:numPr>
        <w:spacing w:after="60" w:line="240" w:lineRule="auto"/>
        <w:contextualSpacing w:val="0"/>
      </w:pPr>
      <w:r w:rsidRPr="00E40DD5">
        <w:t>Start with the first office or question on the ballot, separating the ballots into these piles:</w:t>
      </w:r>
    </w:p>
    <w:p w14:paraId="3B663BBE" w14:textId="41E4A235" w:rsidR="00AF4CB2" w:rsidRPr="00E40DD5" w:rsidRDefault="00AF4CB2" w:rsidP="00D526E8">
      <w:pPr>
        <w:pStyle w:val="ListLevel2"/>
        <w:numPr>
          <w:ilvl w:val="0"/>
          <w:numId w:val="85"/>
        </w:numPr>
        <w:spacing w:after="60"/>
        <w:jc w:val="left"/>
        <w:rPr>
          <w:sz w:val="22"/>
          <w:szCs w:val="22"/>
        </w:rPr>
      </w:pPr>
      <w:r w:rsidRPr="00E40DD5">
        <w:rPr>
          <w:sz w:val="22"/>
          <w:szCs w:val="22"/>
        </w:rPr>
        <w:t>Each candidate (including write-ins) or question.</w:t>
      </w:r>
    </w:p>
    <w:p w14:paraId="5C0EB712" w14:textId="77777777" w:rsidR="00AF4CB2" w:rsidRPr="00E40DD5" w:rsidRDefault="00AF4CB2" w:rsidP="00D526E8">
      <w:pPr>
        <w:pStyle w:val="ListLevel2"/>
        <w:numPr>
          <w:ilvl w:val="0"/>
          <w:numId w:val="85"/>
        </w:numPr>
        <w:spacing w:after="60"/>
        <w:jc w:val="left"/>
        <w:rPr>
          <w:sz w:val="22"/>
          <w:szCs w:val="22"/>
        </w:rPr>
      </w:pPr>
      <w:r w:rsidRPr="00E40DD5">
        <w:rPr>
          <w:sz w:val="22"/>
          <w:szCs w:val="22"/>
        </w:rPr>
        <w:t>Ballots that are blank for that office (</w:t>
      </w:r>
      <w:proofErr w:type="spellStart"/>
      <w:r w:rsidRPr="00E40DD5">
        <w:rPr>
          <w:sz w:val="22"/>
          <w:szCs w:val="22"/>
        </w:rPr>
        <w:t>undervoted</w:t>
      </w:r>
      <w:proofErr w:type="spellEnd"/>
      <w:r w:rsidRPr="00E40DD5">
        <w:rPr>
          <w:sz w:val="22"/>
          <w:szCs w:val="22"/>
        </w:rPr>
        <w:t>).</w:t>
      </w:r>
    </w:p>
    <w:p w14:paraId="3B921F95" w14:textId="77777777" w:rsidR="00AF4CB2" w:rsidRPr="00E40DD5" w:rsidRDefault="00AF4CB2" w:rsidP="00D526E8">
      <w:pPr>
        <w:pStyle w:val="ListLevel2"/>
        <w:numPr>
          <w:ilvl w:val="0"/>
          <w:numId w:val="85"/>
        </w:numPr>
        <w:spacing w:after="60"/>
        <w:jc w:val="left"/>
        <w:rPr>
          <w:sz w:val="22"/>
          <w:szCs w:val="22"/>
        </w:rPr>
      </w:pPr>
      <w:r w:rsidRPr="00E40DD5">
        <w:rPr>
          <w:sz w:val="22"/>
          <w:szCs w:val="22"/>
        </w:rPr>
        <w:t xml:space="preserve">Ballots that are defective for that office (overvoted). </w:t>
      </w:r>
    </w:p>
    <w:p w14:paraId="6FD25C23" w14:textId="77777777" w:rsidR="00AF4CB2" w:rsidRPr="00E40DD5" w:rsidRDefault="00AF4CB2" w:rsidP="00D526E8">
      <w:pPr>
        <w:pStyle w:val="ListLevel2"/>
        <w:numPr>
          <w:ilvl w:val="0"/>
          <w:numId w:val="85"/>
        </w:numPr>
        <w:spacing w:after="60"/>
        <w:jc w:val="left"/>
        <w:rPr>
          <w:sz w:val="22"/>
          <w:szCs w:val="22"/>
        </w:rPr>
      </w:pPr>
      <w:r w:rsidRPr="00E40DD5">
        <w:rPr>
          <w:sz w:val="22"/>
          <w:szCs w:val="22"/>
        </w:rPr>
        <w:t>Set aside any ballots that are totally blank or totally defective.</w:t>
      </w:r>
    </w:p>
    <w:p w14:paraId="74258FB7" w14:textId="77777777" w:rsidR="00AF4CB2" w:rsidRPr="00E40DD5" w:rsidRDefault="00AF4CB2" w:rsidP="00D526E8">
      <w:pPr>
        <w:pStyle w:val="ListParagraph"/>
        <w:keepLines/>
        <w:numPr>
          <w:ilvl w:val="0"/>
          <w:numId w:val="39"/>
        </w:numPr>
        <w:spacing w:after="60" w:line="240" w:lineRule="auto"/>
        <w:contextualSpacing w:val="0"/>
      </w:pPr>
      <w:r w:rsidRPr="00E40DD5">
        <w:t>After sorting all ballots into piles, count them into individual cross-stacks of 25. Add up the stacks</w:t>
      </w:r>
      <w:r>
        <w:t xml:space="preserve"> and </w:t>
      </w:r>
      <w:r w:rsidRPr="00E40DD5">
        <w:t>announce the totals when you finish.</w:t>
      </w:r>
    </w:p>
    <w:p w14:paraId="600759FD" w14:textId="77777777" w:rsidR="00AF4CB2" w:rsidRPr="00E40DD5" w:rsidRDefault="00AF4CB2" w:rsidP="00D526E8">
      <w:pPr>
        <w:pStyle w:val="ListParagraph"/>
        <w:keepLines/>
        <w:numPr>
          <w:ilvl w:val="0"/>
          <w:numId w:val="39"/>
        </w:numPr>
        <w:spacing w:after="60" w:line="240" w:lineRule="auto"/>
        <w:contextualSpacing w:val="0"/>
      </w:pPr>
      <w:r w:rsidRPr="00E40DD5">
        <w:t>Repeat this procedure until all offices or questions have been counted.</w:t>
      </w:r>
      <w:bookmarkStart w:id="706" w:name="_Toc375059021"/>
    </w:p>
    <w:p w14:paraId="3EEF5075" w14:textId="77777777" w:rsidR="00AF4CB2" w:rsidRPr="003A148D" w:rsidRDefault="00AF4CB2" w:rsidP="00B912FF">
      <w:pPr>
        <w:pStyle w:val="Heading3"/>
      </w:pPr>
      <w:bookmarkStart w:id="707" w:name="_Toc100294675"/>
      <w:bookmarkStart w:id="708" w:name="_Toc166834460"/>
      <w:bookmarkStart w:id="709" w:name="_Toc379463356"/>
      <w:bookmarkStart w:id="710" w:name="_Toc381179465"/>
      <w:r w:rsidRPr="003A148D">
        <w:t>Completing Summary Statements</w:t>
      </w:r>
      <w:bookmarkEnd w:id="706"/>
      <w:bookmarkEnd w:id="707"/>
      <w:bookmarkEnd w:id="708"/>
      <w:r>
        <w:fldChar w:fldCharType="begin"/>
      </w:r>
      <w:r>
        <w:instrText xml:space="preserve"> XE "</w:instrText>
      </w:r>
      <w:r w:rsidRPr="000F1443">
        <w:instrText>Summary Statement</w:instrText>
      </w:r>
      <w:r>
        <w:instrText xml:space="preserve">" </w:instrText>
      </w:r>
      <w:r>
        <w:fldChar w:fldCharType="end"/>
      </w:r>
      <w:bookmarkEnd w:id="709"/>
      <w:bookmarkEnd w:id="710"/>
    </w:p>
    <w:p w14:paraId="7DEE6C7F" w14:textId="77777777" w:rsidR="00AF4CB2" w:rsidRPr="00E40DD5" w:rsidRDefault="00AF4CB2" w:rsidP="00AF4CB2">
      <w:pPr>
        <w:spacing w:after="60"/>
      </w:pPr>
      <w:r w:rsidRPr="00E40DD5">
        <w:t>When finished, all judges who counted ballots must complete</w:t>
      </w:r>
      <w:r>
        <w:t xml:space="preserve"> and </w:t>
      </w:r>
      <w:r w:rsidRPr="00E40DD5">
        <w:t xml:space="preserve">sign the Summary Statement. Include the following: </w:t>
      </w:r>
    </w:p>
    <w:p w14:paraId="3EC535BA" w14:textId="77777777" w:rsidR="00AF4CB2" w:rsidRPr="00E40DD5" w:rsidRDefault="00AF4CB2" w:rsidP="00D526E8">
      <w:pPr>
        <w:pStyle w:val="ListParagraph"/>
        <w:keepLines/>
        <w:numPr>
          <w:ilvl w:val="0"/>
          <w:numId w:val="40"/>
        </w:numPr>
        <w:spacing w:after="60" w:line="240" w:lineRule="auto"/>
        <w:contextualSpacing w:val="0"/>
      </w:pPr>
      <w:r w:rsidRPr="00E40DD5">
        <w:t>Number of ballots delivered to your precinct as adjusted by actual counts.</w:t>
      </w:r>
    </w:p>
    <w:p w14:paraId="2EAB087F" w14:textId="1B30305D" w:rsidR="00AF4CB2" w:rsidRPr="00E40DD5" w:rsidRDefault="00AF4CB2" w:rsidP="00D526E8">
      <w:pPr>
        <w:pStyle w:val="ListParagraph"/>
        <w:keepLines/>
        <w:numPr>
          <w:ilvl w:val="0"/>
          <w:numId w:val="40"/>
        </w:numPr>
        <w:spacing w:after="60" w:line="240" w:lineRule="auto"/>
        <w:contextualSpacing w:val="0"/>
      </w:pPr>
      <w:r w:rsidRPr="00E40DD5">
        <w:t>Number of unofficial ballots made</w:t>
      </w:r>
      <w:r>
        <w:t xml:space="preserve">, </w:t>
      </w:r>
      <w:r w:rsidRPr="00E40DD5">
        <w:t>spoiled ballots</w:t>
      </w:r>
      <w:r w:rsidR="001E601C">
        <w:t>,</w:t>
      </w:r>
      <w:r>
        <w:t xml:space="preserve"> and </w:t>
      </w:r>
      <w:r w:rsidRPr="00E40DD5">
        <w:t>unused ballots.</w:t>
      </w:r>
    </w:p>
    <w:p w14:paraId="7271C780" w14:textId="77777777" w:rsidR="00AF4CB2" w:rsidRPr="00E40DD5" w:rsidRDefault="00AF4CB2" w:rsidP="00D526E8">
      <w:pPr>
        <w:pStyle w:val="ListParagraph"/>
        <w:keepLines/>
        <w:numPr>
          <w:ilvl w:val="0"/>
          <w:numId w:val="40"/>
        </w:numPr>
        <w:spacing w:after="60" w:line="240" w:lineRule="auto"/>
        <w:contextualSpacing w:val="0"/>
      </w:pPr>
      <w:r w:rsidRPr="00E40DD5">
        <w:t>Number of persons registered at 7 a.m.</w:t>
      </w:r>
    </w:p>
    <w:p w14:paraId="11FF71C3" w14:textId="77777777" w:rsidR="00AF4CB2" w:rsidRPr="00E40DD5" w:rsidRDefault="00AF4CB2" w:rsidP="00D526E8">
      <w:pPr>
        <w:pStyle w:val="ListParagraph"/>
        <w:keepLines/>
        <w:numPr>
          <w:ilvl w:val="0"/>
          <w:numId w:val="40"/>
        </w:numPr>
        <w:spacing w:after="60" w:line="240" w:lineRule="auto"/>
        <w:contextualSpacing w:val="0"/>
      </w:pPr>
      <w:r w:rsidRPr="00E40DD5">
        <w:t>Number of persons who registered to vote on Election Day.</w:t>
      </w:r>
    </w:p>
    <w:p w14:paraId="0FBC0DD9" w14:textId="77777777" w:rsidR="00AF4CB2" w:rsidRPr="00E40DD5" w:rsidRDefault="00AF4CB2" w:rsidP="00D526E8">
      <w:pPr>
        <w:pStyle w:val="ListParagraph"/>
        <w:keepLines/>
        <w:numPr>
          <w:ilvl w:val="0"/>
          <w:numId w:val="40"/>
        </w:numPr>
        <w:spacing w:after="60" w:line="240" w:lineRule="auto"/>
        <w:contextualSpacing w:val="0"/>
      </w:pPr>
      <w:r w:rsidRPr="00E40DD5">
        <w:t>Number of signatures on the registered roster.</w:t>
      </w:r>
    </w:p>
    <w:p w14:paraId="3C6C06AA" w14:textId="77777777" w:rsidR="00AF4CB2" w:rsidRPr="00E40DD5" w:rsidRDefault="00AF4CB2" w:rsidP="00D526E8">
      <w:pPr>
        <w:pStyle w:val="ListParagraph"/>
        <w:keepLines/>
        <w:numPr>
          <w:ilvl w:val="0"/>
          <w:numId w:val="40"/>
        </w:numPr>
        <w:spacing w:after="60" w:line="240" w:lineRule="auto"/>
        <w:contextualSpacing w:val="0"/>
      </w:pPr>
      <w:r w:rsidRPr="00E40DD5">
        <w:t>Number of voted ballots being returned for your precinct.</w:t>
      </w:r>
    </w:p>
    <w:p w14:paraId="17487084" w14:textId="77777777" w:rsidR="00AF4CB2" w:rsidRPr="00E40DD5" w:rsidRDefault="00AF4CB2" w:rsidP="00AF4CB2">
      <w:pPr>
        <w:spacing w:after="60"/>
      </w:pPr>
      <w:r w:rsidRPr="00E40DD5">
        <w:t>Place a full set of completed Summary Statements in each envelope. Sign the Summary Statement envelopes over the flaps. All forms should be completed</w:t>
      </w:r>
      <w:r>
        <w:t xml:space="preserve"> and </w:t>
      </w:r>
      <w:r w:rsidRPr="00E40DD5">
        <w:t>signed before any judge leaves.</w:t>
      </w:r>
    </w:p>
    <w:p w14:paraId="511139BD" w14:textId="154C38A2" w:rsidR="00AF4CB2" w:rsidRPr="00E40DD5" w:rsidRDefault="00AF4CB2" w:rsidP="00AF4CB2">
      <w:pPr>
        <w:spacing w:after="60"/>
      </w:pPr>
      <w:r w:rsidRPr="00E40DD5">
        <w:t>Related statutes</w:t>
      </w:r>
      <w:r>
        <w:t xml:space="preserve"> </w:t>
      </w:r>
      <w:r w:rsidR="00206BFA">
        <w:t>or</w:t>
      </w:r>
      <w:r>
        <w:t xml:space="preserve"> </w:t>
      </w:r>
      <w:r w:rsidRPr="00E40DD5">
        <w:t xml:space="preserve">rules: </w:t>
      </w:r>
      <w:hyperlink r:id="rId156" w:history="1">
        <w:r w:rsidRPr="00E40DD5">
          <w:rPr>
            <w:rStyle w:val="Hyperlink"/>
          </w:rPr>
          <w:t>M.S. 204C.26, subd. 2</w:t>
        </w:r>
      </w:hyperlink>
      <w:bookmarkStart w:id="711" w:name="_Toc375059022"/>
      <w:bookmarkStart w:id="712" w:name="_Toc379463357"/>
      <w:bookmarkStart w:id="713" w:name="_Toc381179466"/>
      <w:bookmarkStart w:id="714" w:name="_Toc133908365"/>
      <w:bookmarkStart w:id="715" w:name="_Toc135811005"/>
    </w:p>
    <w:p w14:paraId="1CE0F3EF" w14:textId="77777777" w:rsidR="00AF4CB2" w:rsidRPr="003A148D" w:rsidRDefault="00AF4CB2" w:rsidP="00B912FF">
      <w:pPr>
        <w:pStyle w:val="Heading3"/>
      </w:pPr>
      <w:bookmarkStart w:id="716" w:name="_Toc100294676"/>
      <w:bookmarkStart w:id="717" w:name="_Toc166834461"/>
      <w:r w:rsidRPr="003A148D">
        <w:t>Delivering Election Returns</w:t>
      </w:r>
      <w:bookmarkEnd w:id="711"/>
      <w:bookmarkEnd w:id="712"/>
      <w:bookmarkEnd w:id="713"/>
      <w:bookmarkEnd w:id="716"/>
      <w:bookmarkEnd w:id="717"/>
    </w:p>
    <w:p w14:paraId="7CFADD5B" w14:textId="77777777" w:rsidR="00AF4CB2" w:rsidRPr="00E40DD5" w:rsidRDefault="00AF4CB2" w:rsidP="00AF4CB2">
      <w:pPr>
        <w:spacing w:after="60"/>
      </w:pPr>
      <w:r w:rsidRPr="00E40DD5">
        <w:t xml:space="preserve">As soon as possible, one or more judges deliver the required election materials to your local election official. These include: </w:t>
      </w:r>
    </w:p>
    <w:p w14:paraId="3F0ADB7A" w14:textId="77777777" w:rsidR="00AF4CB2" w:rsidRPr="00E40DD5" w:rsidRDefault="00AF4CB2" w:rsidP="00D526E8">
      <w:pPr>
        <w:pStyle w:val="ListParagraph"/>
        <w:keepLines/>
        <w:numPr>
          <w:ilvl w:val="0"/>
          <w:numId w:val="41"/>
        </w:numPr>
        <w:spacing w:after="60" w:line="240" w:lineRule="auto"/>
        <w:contextualSpacing w:val="0"/>
      </w:pPr>
      <w:r w:rsidRPr="00E40DD5">
        <w:t>Sets of Summary Statements.</w:t>
      </w:r>
    </w:p>
    <w:p w14:paraId="1E92B50F" w14:textId="77777777" w:rsidR="00AF4CB2" w:rsidRPr="00E40DD5" w:rsidRDefault="00AF4CB2" w:rsidP="00D526E8">
      <w:pPr>
        <w:pStyle w:val="ListParagraph"/>
        <w:keepLines/>
        <w:numPr>
          <w:ilvl w:val="0"/>
          <w:numId w:val="41"/>
        </w:numPr>
        <w:spacing w:after="60" w:line="240" w:lineRule="auto"/>
        <w:contextualSpacing w:val="0"/>
      </w:pPr>
      <w:r w:rsidRPr="00E40DD5">
        <w:t>Sealed envelopes or containers with all voted ballots.</w:t>
      </w:r>
    </w:p>
    <w:p w14:paraId="7D38BCD7" w14:textId="77777777" w:rsidR="00AF4CB2" w:rsidRPr="00E40DD5" w:rsidRDefault="00AF4CB2" w:rsidP="00D526E8">
      <w:pPr>
        <w:pStyle w:val="ListParagraph"/>
        <w:keepLines/>
        <w:numPr>
          <w:ilvl w:val="0"/>
          <w:numId w:val="41"/>
        </w:numPr>
        <w:spacing w:after="60" w:line="240" w:lineRule="auto"/>
        <w:contextualSpacing w:val="0"/>
      </w:pPr>
      <w:r w:rsidRPr="00E40DD5">
        <w:t>Sealed spoiled ballot envelope.</w:t>
      </w:r>
    </w:p>
    <w:p w14:paraId="04B16D62" w14:textId="77777777" w:rsidR="00AF4CB2" w:rsidRPr="00E40DD5" w:rsidRDefault="00AF4CB2" w:rsidP="00D526E8">
      <w:pPr>
        <w:pStyle w:val="ListParagraph"/>
        <w:keepLines/>
        <w:numPr>
          <w:ilvl w:val="0"/>
          <w:numId w:val="41"/>
        </w:numPr>
        <w:spacing w:after="60" w:line="240" w:lineRule="auto"/>
        <w:contextualSpacing w:val="0"/>
      </w:pPr>
      <w:r w:rsidRPr="00E40DD5">
        <w:t>Polling place rosters.</w:t>
      </w:r>
    </w:p>
    <w:p w14:paraId="25BE0406" w14:textId="77777777" w:rsidR="00AF4CB2" w:rsidRPr="00E40DD5" w:rsidRDefault="00AF4CB2" w:rsidP="00D526E8">
      <w:pPr>
        <w:pStyle w:val="ListParagraph"/>
        <w:keepLines/>
        <w:numPr>
          <w:ilvl w:val="0"/>
          <w:numId w:val="41"/>
        </w:numPr>
        <w:spacing w:after="60" w:line="240" w:lineRule="auto"/>
        <w:contextualSpacing w:val="0"/>
      </w:pPr>
      <w:r w:rsidRPr="00E40DD5">
        <w:t>Completed voter registration applications, Election Day rosters.</w:t>
      </w:r>
    </w:p>
    <w:p w14:paraId="05AD0F3C" w14:textId="27B28B1E" w:rsidR="00AF4CB2" w:rsidRPr="00E40DD5" w:rsidRDefault="00AF4CB2" w:rsidP="00D526E8">
      <w:pPr>
        <w:pStyle w:val="ListParagraph"/>
        <w:keepLines/>
        <w:numPr>
          <w:ilvl w:val="0"/>
          <w:numId w:val="41"/>
        </w:numPr>
        <w:spacing w:after="60" w:line="240" w:lineRule="auto"/>
        <w:contextualSpacing w:val="0"/>
      </w:pPr>
      <w:r w:rsidRPr="00E40DD5">
        <w:t>Other election materials as directed by your local election official.</w:t>
      </w:r>
    </w:p>
    <w:p w14:paraId="5B2E14FC" w14:textId="22BE0D3D" w:rsidR="00AF4CB2" w:rsidRPr="00E40DD5" w:rsidRDefault="00AF4CB2" w:rsidP="00AF4CB2">
      <w:pPr>
        <w:spacing w:after="60"/>
        <w:rPr>
          <w:color w:val="0000FF"/>
          <w:u w:val="single"/>
        </w:rPr>
      </w:pPr>
      <w:r w:rsidRPr="00E40DD5">
        <w:t>Related statutes</w:t>
      </w:r>
      <w:r>
        <w:t xml:space="preserve"> </w:t>
      </w:r>
      <w:r w:rsidR="00206BFA">
        <w:t>or</w:t>
      </w:r>
      <w:r>
        <w:t xml:space="preserve"> </w:t>
      </w:r>
      <w:r w:rsidRPr="00E40DD5">
        <w:t xml:space="preserve">rules: </w:t>
      </w:r>
      <w:hyperlink r:id="rId157" w:history="1">
        <w:r w:rsidRPr="00E40DD5">
          <w:rPr>
            <w:rStyle w:val="Hyperlink"/>
          </w:rPr>
          <w:t>M.S. 204C.27</w:t>
        </w:r>
      </w:hyperlink>
    </w:p>
    <w:p w14:paraId="3D55CC8F" w14:textId="77777777" w:rsidR="00555274" w:rsidRDefault="00555274">
      <w:pPr>
        <w:rPr>
          <w:rFonts w:asciiTheme="majorHAnsi" w:eastAsiaTheme="majorEastAsia" w:hAnsiTheme="majorHAnsi" w:cstheme="majorBidi"/>
          <w:color w:val="015E89"/>
          <w:sz w:val="32"/>
          <w:szCs w:val="26"/>
        </w:rPr>
      </w:pPr>
      <w:bookmarkStart w:id="718" w:name="_Toc375058991"/>
      <w:bookmarkStart w:id="719" w:name="_Ref376783877"/>
      <w:bookmarkStart w:id="720" w:name="_Toc379463358"/>
      <w:bookmarkStart w:id="721" w:name="_Toc381179467"/>
      <w:bookmarkStart w:id="722" w:name="_Toc100294677"/>
      <w:bookmarkStart w:id="723" w:name="_Toc375059023"/>
      <w:bookmarkEnd w:id="714"/>
      <w:bookmarkEnd w:id="715"/>
      <w:r>
        <w:br w:type="page"/>
      </w:r>
    </w:p>
    <w:p w14:paraId="11E7FD7D" w14:textId="70243AB3" w:rsidR="00AF4CB2" w:rsidRPr="003A148D" w:rsidRDefault="00F600EE" w:rsidP="00AF4CB2">
      <w:pPr>
        <w:pStyle w:val="Heading2"/>
      </w:pPr>
      <w:bookmarkStart w:id="724" w:name="_Toc166834462"/>
      <w:r>
        <w:lastRenderedPageBreak/>
        <w:t>Head Judge</w:t>
      </w:r>
      <w:bookmarkEnd w:id="718"/>
      <w:bookmarkEnd w:id="719"/>
      <w:bookmarkEnd w:id="720"/>
      <w:bookmarkEnd w:id="721"/>
      <w:bookmarkEnd w:id="722"/>
      <w:bookmarkEnd w:id="724"/>
      <w:r w:rsidR="00AF4CB2">
        <w:fldChar w:fldCharType="begin"/>
      </w:r>
      <w:r w:rsidR="00AF4CB2">
        <w:instrText xml:space="preserve"> XE "</w:instrText>
      </w:r>
      <w:r w:rsidR="00AF4CB2" w:rsidRPr="00EA2D0B">
        <w:instrText>Head Judge</w:instrText>
      </w:r>
      <w:r w:rsidR="00AF4CB2">
        <w:instrText xml:space="preserve">" </w:instrText>
      </w:r>
      <w:r w:rsidR="00AF4CB2">
        <w:fldChar w:fldCharType="end"/>
      </w:r>
    </w:p>
    <w:p w14:paraId="1C7CD95E" w14:textId="7184ECCD" w:rsidR="003E54EB" w:rsidRDefault="00AF4CB2" w:rsidP="00AF4CB2">
      <w:pPr>
        <w:spacing w:after="60"/>
      </w:pPr>
      <w:r w:rsidRPr="00E40DD5">
        <w:t xml:space="preserve">The </w:t>
      </w:r>
      <w:r w:rsidR="00F600EE">
        <w:t>Head Judge</w:t>
      </w:r>
      <w:r w:rsidRPr="00E40DD5">
        <w:t xml:space="preserve"> is the lead election official in the polling place</w:t>
      </w:r>
      <w:r>
        <w:t xml:space="preserve"> and </w:t>
      </w:r>
      <w:r w:rsidRPr="00E40DD5">
        <w:t>has completed one additional hour of required training for handling some of the more complex duties. You oversee the polling place; assign judges to specific tasks</w:t>
      </w:r>
      <w:r>
        <w:t xml:space="preserve"> and </w:t>
      </w:r>
      <w:r w:rsidRPr="00E40DD5">
        <w:t>give others direction as needed.</w:t>
      </w:r>
    </w:p>
    <w:p w14:paraId="0BF45425" w14:textId="478A376B" w:rsidR="00AF4CB2" w:rsidRPr="00E40DD5" w:rsidRDefault="00AF4CB2" w:rsidP="00AF4CB2">
      <w:pPr>
        <w:spacing w:after="60"/>
      </w:pPr>
      <w:proofErr w:type="gramStart"/>
      <w:r w:rsidRPr="00E40DD5">
        <w:t>You</w:t>
      </w:r>
      <w:proofErr w:type="gramEnd"/>
      <w:r w:rsidRPr="00E40DD5">
        <w:t xml:space="preserve"> also: </w:t>
      </w:r>
    </w:p>
    <w:p w14:paraId="374CB79B" w14:textId="77777777" w:rsidR="00AF4CB2" w:rsidRPr="00E40DD5" w:rsidRDefault="00AF4CB2" w:rsidP="00D526E8">
      <w:pPr>
        <w:pStyle w:val="ListParagraph"/>
        <w:keepLines/>
        <w:numPr>
          <w:ilvl w:val="0"/>
          <w:numId w:val="42"/>
        </w:numPr>
        <w:spacing w:after="60" w:line="240" w:lineRule="auto"/>
        <w:contextualSpacing w:val="0"/>
        <w:sectPr w:rsidR="00AF4CB2" w:rsidRPr="00E40DD5" w:rsidSect="004447D2">
          <w:endnotePr>
            <w:numFmt w:val="decimal"/>
          </w:endnotePr>
          <w:pgSz w:w="12240" w:h="15840" w:code="1"/>
          <w:pgMar w:top="1440" w:right="1440" w:bottom="1440" w:left="1440" w:header="720" w:footer="720" w:gutter="0"/>
          <w:cols w:space="720"/>
          <w:noEndnote/>
          <w:docGrid w:linePitch="326"/>
        </w:sectPr>
      </w:pPr>
    </w:p>
    <w:p w14:paraId="152C7693" w14:textId="77777777" w:rsidR="00AF4CB2" w:rsidRPr="00E40DD5" w:rsidRDefault="00AF4CB2" w:rsidP="00D526E8">
      <w:pPr>
        <w:pStyle w:val="ListParagraph"/>
        <w:keepLines/>
        <w:numPr>
          <w:ilvl w:val="0"/>
          <w:numId w:val="42"/>
        </w:numPr>
        <w:spacing w:after="60" w:line="240" w:lineRule="auto"/>
        <w:contextualSpacing w:val="0"/>
      </w:pPr>
      <w:r w:rsidRPr="00E40DD5">
        <w:t xml:space="preserve">Pick up the precinct supplies before the election. </w:t>
      </w:r>
    </w:p>
    <w:p w14:paraId="65CDA0E5" w14:textId="77777777" w:rsidR="00AF4CB2" w:rsidRPr="00E40DD5" w:rsidRDefault="00AF4CB2" w:rsidP="00D526E8">
      <w:pPr>
        <w:pStyle w:val="ListParagraph"/>
        <w:keepLines/>
        <w:numPr>
          <w:ilvl w:val="0"/>
          <w:numId w:val="42"/>
        </w:numPr>
        <w:spacing w:after="60" w:line="240" w:lineRule="auto"/>
        <w:contextualSpacing w:val="0"/>
      </w:pPr>
      <w:r w:rsidRPr="00E40DD5">
        <w:t>Ensure supplies are ready before opening.</w:t>
      </w:r>
    </w:p>
    <w:p w14:paraId="1CA25393" w14:textId="77777777" w:rsidR="00AF4CB2" w:rsidRPr="00E40DD5" w:rsidRDefault="00AF4CB2" w:rsidP="00D526E8">
      <w:pPr>
        <w:pStyle w:val="ListParagraph"/>
        <w:keepLines/>
        <w:numPr>
          <w:ilvl w:val="0"/>
          <w:numId w:val="42"/>
        </w:numPr>
        <w:spacing w:after="60" w:line="240" w:lineRule="auto"/>
        <w:contextualSpacing w:val="0"/>
      </w:pPr>
      <w:r w:rsidRPr="00E40DD5">
        <w:t>Overs</w:t>
      </w:r>
      <w:r>
        <w:t>ee polling place setup</w:t>
      </w:r>
      <w:r w:rsidRPr="00E40DD5">
        <w:t>.</w:t>
      </w:r>
    </w:p>
    <w:p w14:paraId="1A6CF4D6" w14:textId="77777777" w:rsidR="00AF4CB2" w:rsidRPr="00E40DD5" w:rsidRDefault="00AF4CB2" w:rsidP="00D526E8">
      <w:pPr>
        <w:pStyle w:val="ListParagraph"/>
        <w:keepLines/>
        <w:numPr>
          <w:ilvl w:val="0"/>
          <w:numId w:val="42"/>
        </w:numPr>
        <w:spacing w:after="60" w:line="240" w:lineRule="auto"/>
        <w:contextualSpacing w:val="0"/>
      </w:pPr>
      <w:r w:rsidRPr="00E40DD5">
        <w:t>Administer t</w:t>
      </w:r>
      <w:r>
        <w:t>he election judge oath</w:t>
      </w:r>
      <w:r w:rsidRPr="00E40DD5">
        <w:t>.</w:t>
      </w:r>
    </w:p>
    <w:p w14:paraId="60F985B0" w14:textId="77777777" w:rsidR="00AF4CB2" w:rsidRPr="00E40DD5" w:rsidRDefault="00AF4CB2" w:rsidP="00D526E8">
      <w:pPr>
        <w:pStyle w:val="ListParagraph"/>
        <w:keepLines/>
        <w:numPr>
          <w:ilvl w:val="0"/>
          <w:numId w:val="42"/>
        </w:numPr>
        <w:spacing w:after="60" w:line="240" w:lineRule="auto"/>
        <w:contextualSpacing w:val="0"/>
      </w:pPr>
      <w:r w:rsidRPr="00E40DD5">
        <w:t xml:space="preserve">Conduct emergency judge training for replacement judges (see below). </w:t>
      </w:r>
    </w:p>
    <w:p w14:paraId="5F8AA9DF" w14:textId="77777777" w:rsidR="00AF4CB2" w:rsidRPr="00E40DD5" w:rsidRDefault="00AF4CB2" w:rsidP="00D526E8">
      <w:pPr>
        <w:pStyle w:val="ListParagraph"/>
        <w:keepLines/>
        <w:numPr>
          <w:ilvl w:val="0"/>
          <w:numId w:val="42"/>
        </w:numPr>
        <w:spacing w:after="60" w:line="240" w:lineRule="auto"/>
        <w:contextualSpacing w:val="0"/>
      </w:pPr>
      <w:r w:rsidRPr="00E40DD5">
        <w:t>Resolve questions</w:t>
      </w:r>
      <w:r>
        <w:t xml:space="preserve"> and </w:t>
      </w:r>
      <w:r w:rsidRPr="00E40DD5">
        <w:t xml:space="preserve">problems during Election Day. </w:t>
      </w:r>
    </w:p>
    <w:p w14:paraId="65A3B04B" w14:textId="77777777" w:rsidR="00AF4CB2" w:rsidRPr="00E40DD5" w:rsidRDefault="00AF4CB2" w:rsidP="00D526E8">
      <w:pPr>
        <w:pStyle w:val="ListParagraph"/>
        <w:keepLines/>
        <w:numPr>
          <w:ilvl w:val="0"/>
          <w:numId w:val="42"/>
        </w:numPr>
        <w:spacing w:after="60" w:line="240" w:lineRule="auto"/>
        <w:contextualSpacing w:val="0"/>
      </w:pPr>
      <w:r w:rsidRPr="00E40DD5">
        <w:t>Complete election returns</w:t>
      </w:r>
      <w:r>
        <w:t xml:space="preserve"> and </w:t>
      </w:r>
      <w:r w:rsidRPr="00E40DD5">
        <w:t>other forms.</w:t>
      </w:r>
      <w:r w:rsidRPr="00E40DD5">
        <w:tab/>
      </w:r>
    </w:p>
    <w:p w14:paraId="53AF16BF" w14:textId="36439B08" w:rsidR="00AF4CB2" w:rsidRPr="00E40DD5" w:rsidRDefault="00AF4CB2" w:rsidP="00D526E8">
      <w:pPr>
        <w:pStyle w:val="ListParagraph"/>
        <w:keepLines/>
        <w:numPr>
          <w:ilvl w:val="0"/>
          <w:numId w:val="42"/>
        </w:numPr>
        <w:spacing w:after="60" w:line="240" w:lineRule="auto"/>
        <w:contextualSpacing w:val="0"/>
      </w:pPr>
      <w:r w:rsidRPr="00E40DD5">
        <w:t>Close the polling place</w:t>
      </w:r>
      <w:r>
        <w:t xml:space="preserve"> and </w:t>
      </w:r>
      <w:r w:rsidRPr="00E40DD5">
        <w:t>return materials.</w:t>
      </w:r>
      <w:bookmarkStart w:id="725" w:name="_Toc133908278"/>
      <w:bookmarkStart w:id="726" w:name="_Toc135810945"/>
      <w:bookmarkStart w:id="727" w:name="_Toc259091272"/>
    </w:p>
    <w:p w14:paraId="5E6F01A9" w14:textId="2467B557" w:rsidR="00555274" w:rsidRDefault="00AF4CB2" w:rsidP="00AF4CB2">
      <w:pPr>
        <w:spacing w:after="60"/>
        <w:rPr>
          <w:rStyle w:val="Hyperlink"/>
        </w:rPr>
      </w:pPr>
      <w:r w:rsidRPr="00E40DD5">
        <w:t>Relates statues</w:t>
      </w:r>
      <w:r>
        <w:t xml:space="preserve"> </w:t>
      </w:r>
      <w:r w:rsidR="00206BFA">
        <w:t>or</w:t>
      </w:r>
      <w:r>
        <w:t xml:space="preserve"> </w:t>
      </w:r>
      <w:r w:rsidRPr="00E40DD5">
        <w:t xml:space="preserve">rules: </w:t>
      </w:r>
      <w:hyperlink r:id="rId158" w:history="1">
        <w:r w:rsidRPr="00E40DD5">
          <w:rPr>
            <w:rStyle w:val="Hyperlink"/>
          </w:rPr>
          <w:t>M.S. 204B.20</w:t>
        </w:r>
      </w:hyperlink>
      <w:r w:rsidRPr="00555274">
        <w:rPr>
          <w:rStyle w:val="Hyperlink"/>
          <w:color w:val="auto"/>
          <w:u w:val="none"/>
        </w:rPr>
        <w:t xml:space="preserve">; </w:t>
      </w:r>
      <w:hyperlink r:id="rId159" w:history="1">
        <w:r w:rsidRPr="00E40DD5">
          <w:rPr>
            <w:rStyle w:val="Hyperlink"/>
          </w:rPr>
          <w:t>M.R. 8240.1750</w:t>
        </w:r>
      </w:hyperlink>
      <w:bookmarkStart w:id="728" w:name="_Toc375058992"/>
      <w:bookmarkStart w:id="729" w:name="_Toc379463359"/>
      <w:bookmarkStart w:id="730" w:name="_Toc381179468"/>
      <w:bookmarkEnd w:id="725"/>
      <w:bookmarkEnd w:id="726"/>
      <w:bookmarkEnd w:id="727"/>
    </w:p>
    <w:p w14:paraId="5CDAF9BE" w14:textId="77777777" w:rsidR="00555274" w:rsidRPr="003A148D" w:rsidRDefault="00555274" w:rsidP="00555274">
      <w:pPr>
        <w:pStyle w:val="Heading2"/>
      </w:pPr>
      <w:bookmarkStart w:id="731" w:name="_Toc100294678"/>
      <w:bookmarkStart w:id="732" w:name="_Toc166834463"/>
      <w:r w:rsidRPr="003A148D">
        <w:t>Emergency Preparedness</w:t>
      </w:r>
      <w:bookmarkEnd w:id="731"/>
      <w:bookmarkEnd w:id="732"/>
      <w:r>
        <w:fldChar w:fldCharType="begin"/>
      </w:r>
      <w:r>
        <w:instrText xml:space="preserve"> XE "</w:instrText>
      </w:r>
      <w:r w:rsidRPr="00EA2D0B">
        <w:instrText>Emergency Preparedness</w:instrText>
      </w:r>
      <w:r>
        <w:instrText xml:space="preserve">" </w:instrText>
      </w:r>
      <w:r>
        <w:fldChar w:fldCharType="end"/>
      </w:r>
    </w:p>
    <w:p w14:paraId="57ABD81F" w14:textId="6AE34014" w:rsidR="00555274" w:rsidRDefault="00555274" w:rsidP="00555274">
      <w:pPr>
        <w:spacing w:after="60"/>
      </w:pPr>
      <w:r w:rsidRPr="007F058B">
        <w:t>If a fire, a weather emergency, or another type of emergency occurs during voting hours, take steps to protect yourself</w:t>
      </w:r>
      <w:r>
        <w:t xml:space="preserve"> and </w:t>
      </w:r>
      <w:r w:rsidRPr="007F058B">
        <w:t>the other people in the polling place</w:t>
      </w:r>
      <w:r w:rsidR="00A16814">
        <w:t xml:space="preserve"> first</w:t>
      </w:r>
      <w:r w:rsidRPr="007F058B">
        <w:t xml:space="preserve">. Familiarize yourself with evacuation plans for the polling place. </w:t>
      </w:r>
      <w:r w:rsidR="00A16814">
        <w:t>If you can do so safely, try to preserve voter records, voted ballots, and the ballot counter</w:t>
      </w:r>
      <w:r w:rsidRPr="007F058B">
        <w:t xml:space="preserve">. </w:t>
      </w:r>
      <w:r w:rsidR="00A16814">
        <w:t>Do not worry about other election supplies until after everyone in the polling place is safe.</w:t>
      </w:r>
    </w:p>
    <w:p w14:paraId="4DC835C1" w14:textId="77777777" w:rsidR="002748D9" w:rsidRPr="003A148D" w:rsidRDefault="002748D9" w:rsidP="002748D9">
      <w:pPr>
        <w:pStyle w:val="Heading2"/>
      </w:pPr>
      <w:bookmarkStart w:id="733" w:name="_Toc100294679"/>
      <w:bookmarkStart w:id="734" w:name="_Toc166834464"/>
      <w:bookmarkStart w:id="735" w:name="_Toc379463360"/>
      <w:bookmarkStart w:id="736" w:name="_Toc381179469"/>
      <w:r w:rsidRPr="003A148D">
        <w:t>Change of Polling Place</w:t>
      </w:r>
      <w:bookmarkEnd w:id="733"/>
      <w:bookmarkEnd w:id="734"/>
      <w:r>
        <w:fldChar w:fldCharType="begin"/>
      </w:r>
      <w:r>
        <w:instrText xml:space="preserve"> XE "</w:instrText>
      </w:r>
      <w:r w:rsidRPr="00EA2D0B">
        <w:instrText>Change of Polling Place</w:instrText>
      </w:r>
      <w:r>
        <w:instrText xml:space="preserve">" </w:instrText>
      </w:r>
      <w:r>
        <w:fldChar w:fldCharType="end"/>
      </w:r>
      <w:bookmarkEnd w:id="735"/>
      <w:bookmarkEnd w:id="736"/>
    </w:p>
    <w:p w14:paraId="14C3090E" w14:textId="77777777" w:rsidR="002748D9" w:rsidRPr="009553FF" w:rsidRDefault="002748D9" w:rsidP="002748D9">
      <w:pPr>
        <w:spacing w:after="60"/>
      </w:pPr>
      <w:r w:rsidRPr="009553FF">
        <w:t>Contact your local election official if your polling place is unusable</w:t>
      </w:r>
      <w:r>
        <w:t xml:space="preserve"> and </w:t>
      </w:r>
      <w:r w:rsidRPr="009553FF">
        <w:t>you must move to a new polling place. Upon their approval, a location may be used which is as near as possible to the original polling place. Publicly announce the change to the voters present</w:t>
      </w:r>
      <w:r>
        <w:t xml:space="preserve"> and </w:t>
      </w:r>
      <w:r w:rsidRPr="009553FF">
        <w:t>post a notice in a location visible by voters from their motor vehicles. Post a similar notice of the change in the new polling place.</w:t>
      </w:r>
    </w:p>
    <w:p w14:paraId="17BD1040" w14:textId="7E384BEA" w:rsidR="002748D9" w:rsidRPr="009553FF" w:rsidRDefault="002748D9" w:rsidP="002748D9">
      <w:pPr>
        <w:spacing w:after="60"/>
      </w:pPr>
      <w:r w:rsidRPr="009553FF">
        <w:t>Related statutes</w:t>
      </w:r>
      <w:r>
        <w:t xml:space="preserve"> </w:t>
      </w:r>
      <w:r w:rsidR="00206BFA">
        <w:t>or</w:t>
      </w:r>
      <w:r>
        <w:t xml:space="preserve"> </w:t>
      </w:r>
      <w:r w:rsidRPr="009553FF">
        <w:t xml:space="preserve">rules: </w:t>
      </w:r>
      <w:hyperlink r:id="rId160" w:history="1">
        <w:r w:rsidRPr="009553FF">
          <w:rPr>
            <w:rStyle w:val="Hyperlink"/>
          </w:rPr>
          <w:t>M.S. 204B.17</w:t>
        </w:r>
      </w:hyperlink>
    </w:p>
    <w:p w14:paraId="3CA3FB6D" w14:textId="77777777" w:rsidR="002748D9" w:rsidRPr="003A148D" w:rsidRDefault="002748D9" w:rsidP="002748D9">
      <w:pPr>
        <w:pStyle w:val="Heading2"/>
      </w:pPr>
      <w:bookmarkStart w:id="737" w:name="_Toc100294680"/>
      <w:bookmarkStart w:id="738" w:name="_Toc166834465"/>
      <w:bookmarkStart w:id="739" w:name="_Toc379463361"/>
      <w:bookmarkStart w:id="740" w:name="_Toc381179470"/>
      <w:bookmarkStart w:id="741" w:name="_Toc375058993"/>
      <w:r w:rsidRPr="003A148D">
        <w:t>Replacing an Absent Judge</w:t>
      </w:r>
      <w:bookmarkEnd w:id="737"/>
      <w:bookmarkEnd w:id="738"/>
      <w:r>
        <w:fldChar w:fldCharType="begin"/>
      </w:r>
      <w:r>
        <w:instrText xml:space="preserve"> XE "</w:instrText>
      </w:r>
      <w:r w:rsidRPr="00EA2D0B">
        <w:instrText>Absent Judge</w:instrText>
      </w:r>
      <w:r>
        <w:instrText xml:space="preserve">" </w:instrText>
      </w:r>
      <w:r>
        <w:fldChar w:fldCharType="end"/>
      </w:r>
      <w:bookmarkEnd w:id="739"/>
      <w:bookmarkEnd w:id="740"/>
    </w:p>
    <w:p w14:paraId="79F16986" w14:textId="4CDE1A98" w:rsidR="002748D9" w:rsidRPr="007F058B" w:rsidRDefault="002748D9" w:rsidP="002748D9">
      <w:pPr>
        <w:spacing w:after="60"/>
      </w:pPr>
      <w:bookmarkStart w:id="742" w:name="_Toc379463362"/>
      <w:r w:rsidRPr="007F058B">
        <w:t xml:space="preserve">Head election judges are responsible for training replacement election judges appointed on Election Day. </w:t>
      </w:r>
      <w:r w:rsidR="00F600EE">
        <w:t>Head Judge</w:t>
      </w:r>
      <w:r w:rsidRPr="007F058B">
        <w:t xml:space="preserve">s should follow the emergency training checklist provided by the </w:t>
      </w:r>
      <w:r w:rsidR="005841D0">
        <w:t>local election official</w:t>
      </w:r>
      <w:r w:rsidRPr="007F058B">
        <w:t xml:space="preserve"> to conduct this training.</w:t>
      </w:r>
    </w:p>
    <w:p w14:paraId="481FB18A" w14:textId="7C71A810" w:rsidR="002748D9" w:rsidRPr="00730106" w:rsidRDefault="002748D9" w:rsidP="002748D9">
      <w:pPr>
        <w:spacing w:after="60"/>
      </w:pPr>
      <w:r w:rsidRPr="007F058B">
        <w:t>Related statutes</w:t>
      </w:r>
      <w:r>
        <w:t xml:space="preserve"> </w:t>
      </w:r>
      <w:r w:rsidR="00206BFA">
        <w:t>or</w:t>
      </w:r>
      <w:r>
        <w:t xml:space="preserve"> </w:t>
      </w:r>
      <w:r w:rsidRPr="007F058B">
        <w:t xml:space="preserve">rules: </w:t>
      </w:r>
      <w:hyperlink r:id="rId161" w:history="1">
        <w:r w:rsidRPr="007F058B">
          <w:rPr>
            <w:rStyle w:val="Hyperlink"/>
          </w:rPr>
          <w:t>M.S. 204B.23</w:t>
        </w:r>
      </w:hyperlink>
      <w:bookmarkEnd w:id="741"/>
      <w:bookmarkEnd w:id="742"/>
    </w:p>
    <w:p w14:paraId="7F086DA2" w14:textId="38133687" w:rsidR="00555274" w:rsidRPr="00555274" w:rsidRDefault="00555274" w:rsidP="00AF4CB2">
      <w:pPr>
        <w:spacing w:after="60"/>
        <w:rPr>
          <w:color w:val="0000FF"/>
          <w:u w:val="single"/>
        </w:rPr>
        <w:sectPr w:rsidR="00555274" w:rsidRPr="00555274" w:rsidSect="004447D2">
          <w:endnotePr>
            <w:numFmt w:val="decimal"/>
          </w:endnotePr>
          <w:type w:val="continuous"/>
          <w:pgSz w:w="12240" w:h="15840" w:code="1"/>
          <w:pgMar w:top="1440" w:right="1440" w:bottom="1440" w:left="1440" w:header="720" w:footer="720" w:gutter="0"/>
          <w:cols w:space="720"/>
          <w:noEndnote/>
          <w:docGrid w:linePitch="326"/>
        </w:sectPr>
      </w:pPr>
    </w:p>
    <w:p w14:paraId="2CBB064F" w14:textId="77777777" w:rsidR="00AF4CB2" w:rsidRPr="003A148D" w:rsidRDefault="00AF4CB2" w:rsidP="00AF4CB2">
      <w:pPr>
        <w:pStyle w:val="Heading2"/>
      </w:pPr>
      <w:bookmarkStart w:id="743" w:name="_Toc375058994"/>
      <w:bookmarkStart w:id="744" w:name="_Toc100294682"/>
      <w:bookmarkStart w:id="745" w:name="_Toc166834466"/>
      <w:bookmarkStart w:id="746" w:name="_Ref379195083"/>
      <w:bookmarkStart w:id="747" w:name="_Toc379463363"/>
      <w:bookmarkStart w:id="748" w:name="_Toc381179472"/>
      <w:bookmarkEnd w:id="728"/>
      <w:bookmarkEnd w:id="729"/>
      <w:bookmarkEnd w:id="730"/>
      <w:r w:rsidRPr="003A148D">
        <w:lastRenderedPageBreak/>
        <w:t>Emergency Voting Procedure</w:t>
      </w:r>
      <w:bookmarkEnd w:id="743"/>
      <w:bookmarkEnd w:id="744"/>
      <w:bookmarkEnd w:id="745"/>
      <w:r>
        <w:fldChar w:fldCharType="begin"/>
      </w:r>
      <w:r>
        <w:instrText xml:space="preserve"> XE "</w:instrText>
      </w:r>
      <w:r w:rsidRPr="00EA2D0B">
        <w:instrText>Emergency Voting Procedure</w:instrText>
      </w:r>
      <w:r>
        <w:instrText xml:space="preserve">" </w:instrText>
      </w:r>
      <w:r>
        <w:fldChar w:fldCharType="end"/>
      </w:r>
      <w:bookmarkEnd w:id="746"/>
      <w:bookmarkEnd w:id="747"/>
      <w:bookmarkEnd w:id="748"/>
    </w:p>
    <w:p w14:paraId="1DEDE044" w14:textId="7AD813B5" w:rsidR="00AF4CB2" w:rsidRPr="007F058B" w:rsidRDefault="00AF4CB2" w:rsidP="00AF4CB2">
      <w:pPr>
        <w:spacing w:after="60"/>
      </w:pPr>
      <w:r w:rsidRPr="007F058B">
        <w:t>If a voter’s name was erroneously left off the roster</w:t>
      </w:r>
      <w:r>
        <w:t xml:space="preserve"> and </w:t>
      </w:r>
      <w:r w:rsidRPr="007F058B">
        <w:t xml:space="preserve">the person </w:t>
      </w:r>
      <w:proofErr w:type="gramStart"/>
      <w:r w:rsidR="00F122BD" w:rsidRPr="007F058B">
        <w:t>refuse</w:t>
      </w:r>
      <w:r w:rsidR="00F122BD">
        <w:t>s</w:t>
      </w:r>
      <w:proofErr w:type="gramEnd"/>
      <w:r w:rsidRPr="007F058B">
        <w:t xml:space="preserve"> or is unable to complete the Election Day registration procedure, follow this emergency voting procedure. </w:t>
      </w:r>
    </w:p>
    <w:p w14:paraId="49C142D4" w14:textId="77777777" w:rsidR="00AF4CB2" w:rsidRPr="007F058B" w:rsidRDefault="00AF4CB2" w:rsidP="00D526E8">
      <w:pPr>
        <w:pStyle w:val="ListParagraph"/>
        <w:keepLines/>
        <w:numPr>
          <w:ilvl w:val="0"/>
          <w:numId w:val="43"/>
        </w:numPr>
        <w:spacing w:after="60" w:line="240" w:lineRule="auto"/>
        <w:contextualSpacing w:val="0"/>
      </w:pPr>
      <w:r w:rsidRPr="007F058B">
        <w:t>Contact the county auditor to ensure that the person is registered.</w:t>
      </w:r>
    </w:p>
    <w:p w14:paraId="162DACB7" w14:textId="77777777" w:rsidR="00AF4CB2" w:rsidRPr="007F058B" w:rsidRDefault="00AF4CB2" w:rsidP="00D526E8">
      <w:pPr>
        <w:pStyle w:val="ListParagraph"/>
        <w:keepLines/>
        <w:numPr>
          <w:ilvl w:val="0"/>
          <w:numId w:val="43"/>
        </w:numPr>
        <w:spacing w:after="60" w:line="240" w:lineRule="auto"/>
        <w:contextualSpacing w:val="0"/>
      </w:pPr>
      <w:r w:rsidRPr="007F058B">
        <w:t>If the auditor confirms the registration</w:t>
      </w:r>
      <w:r>
        <w:t xml:space="preserve"> and </w:t>
      </w:r>
      <w:r w:rsidRPr="007F058B">
        <w:t>authorizes you to do so, have the voter print the required name</w:t>
      </w:r>
      <w:r>
        <w:t xml:space="preserve"> and </w:t>
      </w:r>
      <w:r w:rsidRPr="007F058B">
        <w:t>address information on the roster page where the voter would have been listed alphabetically.</w:t>
      </w:r>
    </w:p>
    <w:p w14:paraId="714798F5" w14:textId="77777777" w:rsidR="00AF4CB2" w:rsidRPr="007F058B" w:rsidRDefault="00AF4CB2" w:rsidP="00D526E8">
      <w:pPr>
        <w:pStyle w:val="ListParagraph"/>
        <w:keepLines/>
        <w:numPr>
          <w:ilvl w:val="0"/>
          <w:numId w:val="43"/>
        </w:numPr>
        <w:spacing w:after="60" w:line="240" w:lineRule="auto"/>
        <w:contextualSpacing w:val="0"/>
      </w:pPr>
      <w:r w:rsidRPr="007F058B">
        <w:t>Two judges note on the roster that the voter was permitted to vote pursuant to instructions from the county auditor.</w:t>
      </w:r>
    </w:p>
    <w:p w14:paraId="62C3DCD9" w14:textId="77777777" w:rsidR="00AF4CB2" w:rsidRPr="007F058B" w:rsidRDefault="00AF4CB2" w:rsidP="00D526E8">
      <w:pPr>
        <w:pStyle w:val="ListParagraph"/>
        <w:keepLines/>
        <w:numPr>
          <w:ilvl w:val="0"/>
          <w:numId w:val="43"/>
        </w:numPr>
        <w:spacing w:after="60" w:line="240" w:lineRule="auto"/>
        <w:contextualSpacing w:val="0"/>
      </w:pPr>
      <w:r w:rsidRPr="007F058B">
        <w:t>Two judges initial the voter’s entry on the roster.</w:t>
      </w:r>
    </w:p>
    <w:p w14:paraId="0EFC55C4" w14:textId="77777777" w:rsidR="00AF4CB2" w:rsidRPr="007F058B" w:rsidRDefault="00AF4CB2" w:rsidP="00D526E8">
      <w:pPr>
        <w:pStyle w:val="ListParagraph"/>
        <w:keepLines/>
        <w:numPr>
          <w:ilvl w:val="0"/>
          <w:numId w:val="43"/>
        </w:numPr>
        <w:spacing w:after="60" w:line="240" w:lineRule="auto"/>
        <w:contextualSpacing w:val="0"/>
      </w:pPr>
      <w:r w:rsidRPr="007F058B">
        <w:t>Give the voter a receipt</w:t>
      </w:r>
      <w:r>
        <w:t xml:space="preserve"> and </w:t>
      </w:r>
      <w:r w:rsidRPr="007F058B">
        <w:t>direct the voter to the Demonstration or Ballot Judge.</w:t>
      </w:r>
    </w:p>
    <w:p w14:paraId="0172E705" w14:textId="77777777" w:rsidR="00AF4CB2" w:rsidRPr="007F058B" w:rsidRDefault="00AF4CB2" w:rsidP="00D526E8">
      <w:pPr>
        <w:pStyle w:val="ListParagraph"/>
        <w:keepLines/>
        <w:numPr>
          <w:ilvl w:val="0"/>
          <w:numId w:val="43"/>
        </w:numPr>
        <w:spacing w:after="60" w:line="240" w:lineRule="auto"/>
        <w:contextualSpacing w:val="0"/>
      </w:pPr>
      <w:r w:rsidRPr="007F058B">
        <w:t>Make a note in the Incident Log.</w:t>
      </w:r>
    </w:p>
    <w:p w14:paraId="301561BD" w14:textId="7B066970" w:rsidR="00AF4CB2" w:rsidRPr="007F058B" w:rsidRDefault="00AF4CB2" w:rsidP="00AF4CB2">
      <w:pPr>
        <w:spacing w:after="60"/>
      </w:pPr>
      <w:r w:rsidRPr="007F058B">
        <w:t>Related statutes</w:t>
      </w:r>
      <w:r>
        <w:t xml:space="preserve"> </w:t>
      </w:r>
      <w:r w:rsidR="00206BFA">
        <w:t>or</w:t>
      </w:r>
      <w:r>
        <w:t xml:space="preserve"> </w:t>
      </w:r>
      <w:r w:rsidRPr="007F058B">
        <w:t xml:space="preserve">rules: </w:t>
      </w:r>
      <w:hyperlink r:id="rId162" w:history="1">
        <w:r w:rsidRPr="007F058B">
          <w:rPr>
            <w:rStyle w:val="Hyperlink"/>
          </w:rPr>
          <w:t>M.R. 8200.3800</w:t>
        </w:r>
      </w:hyperlink>
    </w:p>
    <w:p w14:paraId="3F536EF8" w14:textId="77777777" w:rsidR="00AF4CB2" w:rsidRPr="003A148D" w:rsidRDefault="00AF4CB2" w:rsidP="00AF4CB2">
      <w:pPr>
        <w:pStyle w:val="Heading2"/>
      </w:pPr>
      <w:bookmarkStart w:id="749" w:name="_Toc133908338"/>
      <w:bookmarkStart w:id="750" w:name="_Toc135810988"/>
      <w:bookmarkStart w:id="751" w:name="_Toc259091338"/>
      <w:bookmarkStart w:id="752" w:name="_Toc375058995"/>
      <w:bookmarkStart w:id="753" w:name="_Toc379463364"/>
      <w:bookmarkStart w:id="754" w:name="_Toc100294683"/>
      <w:bookmarkStart w:id="755" w:name="_Toc166834467"/>
      <w:bookmarkStart w:id="756" w:name="_Toc381179473"/>
      <w:r w:rsidRPr="003A148D">
        <w:t>Incident Log</w:t>
      </w:r>
      <w:bookmarkEnd w:id="749"/>
      <w:bookmarkEnd w:id="750"/>
      <w:bookmarkEnd w:id="751"/>
      <w:bookmarkEnd w:id="752"/>
      <w:bookmarkEnd w:id="753"/>
      <w:bookmarkEnd w:id="754"/>
      <w:bookmarkEnd w:id="755"/>
      <w:r>
        <w:fldChar w:fldCharType="begin"/>
      </w:r>
      <w:r>
        <w:instrText xml:space="preserve"> XE "</w:instrText>
      </w:r>
      <w:r w:rsidRPr="00EA2D0B">
        <w:instrText>Incident Log</w:instrText>
      </w:r>
      <w:r>
        <w:instrText xml:space="preserve">" </w:instrText>
      </w:r>
      <w:r>
        <w:fldChar w:fldCharType="end"/>
      </w:r>
      <w:r w:rsidRPr="003A148D">
        <w:t xml:space="preserve"> </w:t>
      </w:r>
      <w:bookmarkEnd w:id="756"/>
    </w:p>
    <w:p w14:paraId="42DBFF01" w14:textId="77777777" w:rsidR="00F122BD" w:rsidRDefault="00AF4CB2" w:rsidP="00D526E8">
      <w:pPr>
        <w:pStyle w:val="ListParagraph"/>
        <w:keepLines/>
        <w:numPr>
          <w:ilvl w:val="0"/>
          <w:numId w:val="44"/>
        </w:numPr>
        <w:spacing w:after="60" w:line="240" w:lineRule="auto"/>
        <w:contextualSpacing w:val="0"/>
      </w:pPr>
      <w:r w:rsidRPr="007F058B">
        <w:t>Instruct all judges to record any unusual events or problems in the Incident Log.</w:t>
      </w:r>
    </w:p>
    <w:p w14:paraId="7ED5073B" w14:textId="0CD294F8" w:rsidR="00AF4CB2" w:rsidRPr="007F058B" w:rsidRDefault="00AF4CB2" w:rsidP="00F122BD">
      <w:pPr>
        <w:pStyle w:val="ListParagraph"/>
        <w:keepLines/>
        <w:numPr>
          <w:ilvl w:val="1"/>
          <w:numId w:val="44"/>
        </w:numPr>
        <w:spacing w:after="60" w:line="240" w:lineRule="auto"/>
        <w:contextualSpacing w:val="0"/>
      </w:pPr>
      <w:r w:rsidRPr="007F058B">
        <w:t xml:space="preserve">For example, if a </w:t>
      </w:r>
      <w:proofErr w:type="gramStart"/>
      <w:r w:rsidRPr="007F058B">
        <w:t>ballot counter stops</w:t>
      </w:r>
      <w:proofErr w:type="gramEnd"/>
      <w:r w:rsidRPr="007F058B">
        <w:t xml:space="preserve"> operating, a disturbance has occurred in the polling place, a voter’s name is missing from the roster or if a voter is upset about something that happened in the polling place, etc., record this information, the time the event occurred</w:t>
      </w:r>
      <w:r w:rsidR="00F122BD">
        <w:t>,</w:t>
      </w:r>
      <w:r>
        <w:t xml:space="preserve"> and </w:t>
      </w:r>
      <w:r w:rsidRPr="007F058B">
        <w:t xml:space="preserve">the resolution in the Incident Log. </w:t>
      </w:r>
    </w:p>
    <w:p w14:paraId="4D835094" w14:textId="593D7D7A" w:rsidR="00AF4CB2" w:rsidRPr="007F058B" w:rsidRDefault="00AF4CB2" w:rsidP="00D526E8">
      <w:pPr>
        <w:pStyle w:val="ListParagraph"/>
        <w:keepLines/>
        <w:numPr>
          <w:ilvl w:val="0"/>
          <w:numId w:val="44"/>
        </w:numPr>
        <w:spacing w:after="60" w:line="240" w:lineRule="auto"/>
        <w:contextualSpacing w:val="0"/>
      </w:pPr>
      <w:r w:rsidRPr="007F058B">
        <w:t>Remind judges that the Incident Log is key to solving problems at the end of the day. Ballots</w:t>
      </w:r>
      <w:r>
        <w:t xml:space="preserve"> and </w:t>
      </w:r>
      <w:r w:rsidRPr="007F058B">
        <w:t xml:space="preserve">signatures don’t </w:t>
      </w:r>
      <w:proofErr w:type="gramStart"/>
      <w:r w:rsidRPr="007F058B">
        <w:t>match?</w:t>
      </w:r>
      <w:proofErr w:type="gramEnd"/>
      <w:r w:rsidRPr="007F058B">
        <w:t xml:space="preserve"> Check Incident Log to find clues.</w:t>
      </w:r>
    </w:p>
    <w:p w14:paraId="41B71834" w14:textId="77777777" w:rsidR="00AF4CB2" w:rsidRPr="007F058B" w:rsidRDefault="00AF4CB2" w:rsidP="00D526E8">
      <w:pPr>
        <w:pStyle w:val="ListParagraph"/>
        <w:keepLines/>
        <w:numPr>
          <w:ilvl w:val="0"/>
          <w:numId w:val="44"/>
        </w:numPr>
        <w:spacing w:after="60" w:line="240" w:lineRule="auto"/>
        <w:contextualSpacing w:val="0"/>
      </w:pPr>
      <w:r w:rsidRPr="007F058B">
        <w:t xml:space="preserve">Include as much detail as possible in case further investigation becomes necessary. Return the Incident Log to your local election official along with the other precinct supplies. </w:t>
      </w:r>
    </w:p>
    <w:p w14:paraId="282865F3" w14:textId="766278B5" w:rsidR="00AF4CB2" w:rsidRPr="007F058B" w:rsidRDefault="00AF4CB2" w:rsidP="00D526E8">
      <w:pPr>
        <w:pStyle w:val="ListParagraph"/>
        <w:keepLines/>
        <w:numPr>
          <w:ilvl w:val="0"/>
          <w:numId w:val="44"/>
        </w:numPr>
        <w:spacing w:after="60" w:line="240" w:lineRule="auto"/>
        <w:contextualSpacing w:val="0"/>
      </w:pPr>
      <w:r w:rsidRPr="007F058B">
        <w:t>The following events</w:t>
      </w:r>
      <w:r>
        <w:t xml:space="preserve"> and </w:t>
      </w:r>
      <w:r w:rsidRPr="007F058B">
        <w:t xml:space="preserve">information must be recorded in the Incident Log </w:t>
      </w:r>
      <w:r w:rsidR="008D21FB">
        <w:t>if they occur:</w:t>
      </w:r>
    </w:p>
    <w:p w14:paraId="30DBD3B3" w14:textId="537544D8" w:rsidR="00AF4CB2" w:rsidRPr="007F058B" w:rsidRDefault="00AF4CB2" w:rsidP="00F122BD">
      <w:pPr>
        <w:pStyle w:val="ListLevel2"/>
        <w:numPr>
          <w:ilvl w:val="1"/>
          <w:numId w:val="44"/>
        </w:numPr>
        <w:spacing w:after="60"/>
        <w:jc w:val="left"/>
        <w:rPr>
          <w:sz w:val="22"/>
          <w:szCs w:val="22"/>
        </w:rPr>
      </w:pPr>
      <w:r w:rsidRPr="007F058B">
        <w:rPr>
          <w:sz w:val="22"/>
          <w:szCs w:val="22"/>
        </w:rPr>
        <w:t xml:space="preserve">Discrepancies in ballot counts </w:t>
      </w:r>
      <w:r w:rsidR="00F122BD">
        <w:rPr>
          <w:sz w:val="22"/>
          <w:szCs w:val="22"/>
        </w:rPr>
        <w:t xml:space="preserve">found in </w:t>
      </w:r>
      <w:hyperlink r:id="rId163" w:history="1">
        <w:r w:rsidR="00F122BD">
          <w:rPr>
            <w:rStyle w:val="Hyperlink"/>
            <w:sz w:val="22"/>
            <w:szCs w:val="22"/>
          </w:rPr>
          <w:t>M.S. 204C.09</w:t>
        </w:r>
      </w:hyperlink>
    </w:p>
    <w:p w14:paraId="7C554B3F" w14:textId="17AA172F" w:rsidR="00AF4CB2" w:rsidRPr="007F058B" w:rsidRDefault="00AF4CB2" w:rsidP="00F122BD">
      <w:pPr>
        <w:pStyle w:val="ListLevel2"/>
        <w:numPr>
          <w:ilvl w:val="1"/>
          <w:numId w:val="44"/>
        </w:numPr>
        <w:spacing w:after="60"/>
        <w:jc w:val="left"/>
        <w:rPr>
          <w:sz w:val="22"/>
          <w:szCs w:val="22"/>
        </w:rPr>
      </w:pPr>
      <w:r w:rsidRPr="007F058B">
        <w:rPr>
          <w:sz w:val="22"/>
          <w:szCs w:val="22"/>
        </w:rPr>
        <w:t xml:space="preserve">Ballots found in voting station </w:t>
      </w:r>
      <w:r w:rsidR="00F122BD">
        <w:rPr>
          <w:sz w:val="22"/>
          <w:szCs w:val="22"/>
        </w:rPr>
        <w:t xml:space="preserve">found in </w:t>
      </w:r>
      <w:hyperlink r:id="rId164" w:history="1">
        <w:r w:rsidR="00F122BD">
          <w:rPr>
            <w:rStyle w:val="Hyperlink"/>
            <w:sz w:val="22"/>
            <w:szCs w:val="22"/>
          </w:rPr>
          <w:t>M.R. 8230.1050</w:t>
        </w:r>
      </w:hyperlink>
    </w:p>
    <w:p w14:paraId="6F34AC31" w14:textId="5AE33CBE" w:rsidR="00AF4CB2" w:rsidRPr="007F058B" w:rsidRDefault="00AF4CB2" w:rsidP="00F122BD">
      <w:pPr>
        <w:pStyle w:val="ListLevel2"/>
        <w:numPr>
          <w:ilvl w:val="1"/>
          <w:numId w:val="44"/>
        </w:numPr>
        <w:spacing w:after="60"/>
        <w:jc w:val="left"/>
        <w:rPr>
          <w:sz w:val="22"/>
          <w:szCs w:val="22"/>
        </w:rPr>
      </w:pPr>
      <w:r w:rsidRPr="007F058B">
        <w:rPr>
          <w:sz w:val="22"/>
          <w:szCs w:val="22"/>
        </w:rPr>
        <w:t xml:space="preserve">Facts surrounding excess ballots </w:t>
      </w:r>
      <w:r w:rsidR="00F122BD">
        <w:rPr>
          <w:sz w:val="22"/>
          <w:szCs w:val="22"/>
        </w:rPr>
        <w:t xml:space="preserve">found in </w:t>
      </w:r>
      <w:hyperlink r:id="rId165" w:history="1">
        <w:r w:rsidR="00F122BD">
          <w:rPr>
            <w:rStyle w:val="Hyperlink"/>
            <w:sz w:val="22"/>
            <w:szCs w:val="22"/>
          </w:rPr>
          <w:t>M.R. 8230.2030</w:t>
        </w:r>
      </w:hyperlink>
    </w:p>
    <w:p w14:paraId="52BEBAD4" w14:textId="00A263FC" w:rsidR="00AF4CB2" w:rsidRPr="007F058B" w:rsidRDefault="00AF4CB2" w:rsidP="00F122BD">
      <w:pPr>
        <w:pStyle w:val="ListLevel2"/>
        <w:numPr>
          <w:ilvl w:val="1"/>
          <w:numId w:val="44"/>
        </w:numPr>
        <w:spacing w:after="60"/>
        <w:jc w:val="left"/>
        <w:rPr>
          <w:bCs/>
          <w:color w:val="000000"/>
          <w:sz w:val="22"/>
          <w:szCs w:val="22"/>
        </w:rPr>
      </w:pPr>
      <w:r w:rsidRPr="007F058B">
        <w:rPr>
          <w:sz w:val="22"/>
          <w:szCs w:val="22"/>
        </w:rPr>
        <w:t xml:space="preserve">Opening a ballot box during voting hours </w:t>
      </w:r>
      <w:hyperlink r:id="rId166" w:history="1">
        <w:r w:rsidR="00F122BD">
          <w:rPr>
            <w:rStyle w:val="Hyperlink"/>
            <w:bCs/>
            <w:sz w:val="22"/>
            <w:szCs w:val="22"/>
          </w:rPr>
          <w:t>M.R. 8230.4365</w:t>
        </w:r>
      </w:hyperlink>
    </w:p>
    <w:p w14:paraId="7A12278F" w14:textId="39F70A1A" w:rsidR="00AF4CB2" w:rsidRPr="007F058B" w:rsidRDefault="00AF4CB2" w:rsidP="00F122BD">
      <w:pPr>
        <w:pStyle w:val="ListLevel2"/>
        <w:numPr>
          <w:ilvl w:val="1"/>
          <w:numId w:val="44"/>
        </w:numPr>
        <w:spacing w:after="60"/>
        <w:jc w:val="left"/>
        <w:rPr>
          <w:sz w:val="22"/>
          <w:szCs w:val="22"/>
        </w:rPr>
      </w:pPr>
      <w:r w:rsidRPr="007F058B">
        <w:rPr>
          <w:sz w:val="22"/>
          <w:szCs w:val="22"/>
        </w:rPr>
        <w:t xml:space="preserve">Irregularities or discrepancies with the ballot counter seal </w:t>
      </w:r>
      <w:hyperlink r:id="rId167" w:history="1">
        <w:r w:rsidR="00F122BD">
          <w:rPr>
            <w:rStyle w:val="Hyperlink"/>
            <w:sz w:val="22"/>
            <w:szCs w:val="22"/>
          </w:rPr>
          <w:t>M.R. 8230.4365</w:t>
        </w:r>
      </w:hyperlink>
    </w:p>
    <w:p w14:paraId="2584A345" w14:textId="77777777" w:rsidR="00AF4CB2" w:rsidRPr="003A148D" w:rsidRDefault="00AF4CB2" w:rsidP="00AF4CB2">
      <w:pPr>
        <w:pStyle w:val="Heading2"/>
      </w:pPr>
      <w:bookmarkStart w:id="757" w:name="_Toc375058997"/>
      <w:bookmarkStart w:id="758" w:name="_Ref376783884"/>
      <w:bookmarkStart w:id="759" w:name="_Toc379463365"/>
      <w:bookmarkStart w:id="760" w:name="_Toc381179474"/>
      <w:bookmarkStart w:id="761" w:name="_Toc100294684"/>
      <w:bookmarkStart w:id="762" w:name="_Toc166834468"/>
      <w:r w:rsidRPr="003A148D">
        <w:t>Absentee Ballot</w:t>
      </w:r>
      <w:bookmarkEnd w:id="757"/>
      <w:r>
        <w:t>s</w:t>
      </w:r>
      <w:bookmarkEnd w:id="758"/>
      <w:bookmarkEnd w:id="759"/>
      <w:bookmarkEnd w:id="760"/>
      <w:bookmarkEnd w:id="761"/>
      <w:bookmarkEnd w:id="762"/>
    </w:p>
    <w:p w14:paraId="6C784D87" w14:textId="6F63CE9A" w:rsidR="00AF4CB2" w:rsidRPr="007F058B" w:rsidRDefault="00AF4CB2" w:rsidP="00AF4CB2">
      <w:pPr>
        <w:spacing w:after="60"/>
      </w:pPr>
      <w:r w:rsidRPr="007F058B">
        <w:t xml:space="preserve">The roster notation </w:t>
      </w:r>
      <w:r w:rsidRPr="00404AA9">
        <w:rPr>
          <w:i/>
          <w:iCs/>
        </w:rPr>
        <w:t>A.B.</w:t>
      </w:r>
      <w:r w:rsidRPr="007F058B">
        <w:t xml:space="preserve"> next to a voter’s name indicates the voter has cast an absentee ballot. The voter cannot vote in the polling place. Your local election official may provide you with a supplemental list of voters who voted by absentee ballot after the rosters were printed. Print </w:t>
      </w:r>
      <w:r w:rsidRPr="00404AA9">
        <w:rPr>
          <w:i/>
          <w:iCs/>
        </w:rPr>
        <w:t>A.B.</w:t>
      </w:r>
      <w:r w:rsidRPr="007F058B">
        <w:t xml:space="preserve"> on the appropriate signature line of the </w:t>
      </w:r>
      <w:r w:rsidR="00404AA9">
        <w:t xml:space="preserve">paper </w:t>
      </w:r>
      <w:r w:rsidRPr="007F058B">
        <w:t>roster for the voters that appear on this list.</w:t>
      </w:r>
      <w:r w:rsidRPr="007F058B" w:rsidDel="007C624E">
        <w:t xml:space="preserve"> </w:t>
      </w:r>
      <w:r w:rsidR="00404AA9">
        <w:t>Follow instructions for electronic rosters.</w:t>
      </w:r>
    </w:p>
    <w:p w14:paraId="5E432E79" w14:textId="06619CF6" w:rsidR="00AF4CB2" w:rsidRPr="007F058B" w:rsidRDefault="00AF4CB2" w:rsidP="00AF4CB2">
      <w:pPr>
        <w:spacing w:after="60"/>
      </w:pPr>
      <w:r w:rsidRPr="007F058B">
        <w:t xml:space="preserve">Your local election official may also contact you on Election Day to determine whether voters whose absentee ballots were received have already voted in person. By phone, you may be asked to immediately print </w:t>
      </w:r>
      <w:r w:rsidR="00404AA9" w:rsidRPr="00404AA9">
        <w:rPr>
          <w:i/>
          <w:iCs/>
        </w:rPr>
        <w:t>A</w:t>
      </w:r>
      <w:r w:rsidRPr="00404AA9">
        <w:rPr>
          <w:i/>
          <w:iCs/>
        </w:rPr>
        <w:t>.B.</w:t>
      </w:r>
      <w:r w:rsidRPr="007F058B">
        <w:t xml:space="preserve"> on the appropriate signature line so these ballots may be accepted</w:t>
      </w:r>
      <w:r>
        <w:t xml:space="preserve"> and </w:t>
      </w:r>
      <w:r w:rsidRPr="007F058B">
        <w:t>counted. Alternatively, you may receive an updated supplemental list</w:t>
      </w:r>
      <w:r>
        <w:t xml:space="preserve"> and </w:t>
      </w:r>
      <w:r w:rsidRPr="007F058B">
        <w:t>be asked to confirm with your election official when the appropriate signature lines have been marked.</w:t>
      </w:r>
      <w:r w:rsidR="00404AA9">
        <w:t xml:space="preserve"> Follow instructions for electronic rosters.</w:t>
      </w:r>
    </w:p>
    <w:p w14:paraId="525AD0AA" w14:textId="137AEF2A" w:rsidR="00AF4CB2" w:rsidRDefault="00AF4CB2" w:rsidP="00AF4CB2">
      <w:pPr>
        <w:spacing w:after="60"/>
        <w:rPr>
          <w:rFonts w:eastAsiaTheme="majorEastAsia" w:cstheme="majorBidi"/>
          <w:bCs/>
          <w:spacing w:val="20"/>
          <w:sz w:val="64"/>
          <w:szCs w:val="72"/>
        </w:rPr>
      </w:pPr>
      <w:r w:rsidRPr="007F058B">
        <w:t>Related statutes</w:t>
      </w:r>
      <w:r>
        <w:t xml:space="preserve"> </w:t>
      </w:r>
      <w:r w:rsidR="00206BFA">
        <w:t>or</w:t>
      </w:r>
      <w:r>
        <w:t xml:space="preserve"> </w:t>
      </w:r>
      <w:r w:rsidRPr="007F058B">
        <w:t xml:space="preserve">rules: </w:t>
      </w:r>
      <w:hyperlink r:id="rId168" w:history="1">
        <w:r w:rsidRPr="007F058B">
          <w:rPr>
            <w:rStyle w:val="Hyperlink"/>
          </w:rPr>
          <w:t>M.S. 203B.121</w:t>
        </w:r>
      </w:hyperlink>
      <w:bookmarkStart w:id="763" w:name="_Toc375058998"/>
      <w:bookmarkStart w:id="764" w:name="_Toc133908342"/>
      <w:bookmarkStart w:id="765" w:name="_Toc135810991"/>
      <w:bookmarkStart w:id="766" w:name="_Toc259091342"/>
      <w:bookmarkStart w:id="767" w:name="_Ref376783883"/>
      <w:bookmarkStart w:id="768" w:name="_Toc379463366"/>
      <w:bookmarkStart w:id="769" w:name="_Toc381179475"/>
      <w:r>
        <w:br w:type="page"/>
      </w:r>
    </w:p>
    <w:p w14:paraId="0103FB81" w14:textId="77777777" w:rsidR="00AF4CB2" w:rsidRPr="003A148D" w:rsidRDefault="00AF4CB2" w:rsidP="00AF4CB2">
      <w:pPr>
        <w:pStyle w:val="Heading2"/>
      </w:pPr>
      <w:bookmarkStart w:id="770" w:name="_Toc100294685"/>
      <w:bookmarkStart w:id="771" w:name="_Toc166834469"/>
      <w:r w:rsidRPr="003A148D">
        <w:lastRenderedPageBreak/>
        <w:t xml:space="preserve">Health Care </w:t>
      </w:r>
      <w:r>
        <w:t>Facility Judges</w:t>
      </w:r>
      <w:bookmarkEnd w:id="763"/>
      <w:bookmarkEnd w:id="764"/>
      <w:bookmarkEnd w:id="765"/>
      <w:bookmarkEnd w:id="766"/>
      <w:bookmarkEnd w:id="767"/>
      <w:bookmarkEnd w:id="768"/>
      <w:bookmarkEnd w:id="769"/>
      <w:bookmarkEnd w:id="770"/>
      <w:bookmarkEnd w:id="771"/>
    </w:p>
    <w:p w14:paraId="10D42D01" w14:textId="77777777" w:rsidR="00AF4CB2" w:rsidRPr="002642EC" w:rsidRDefault="00AF4CB2" w:rsidP="00AF4CB2">
      <w:pPr>
        <w:spacing w:before="240"/>
      </w:pPr>
      <w:bookmarkStart w:id="772" w:name="_Toc259091343"/>
      <w:r w:rsidRPr="002642EC">
        <w:t>Health care facility judges are designated by local election officials or the county election office. Certified election judges are required to attend an additional hour of training to be able to conduct health care facility absentee voting.</w:t>
      </w:r>
    </w:p>
    <w:p w14:paraId="36CF2820" w14:textId="77777777" w:rsidR="00AF4CB2" w:rsidRPr="002642EC" w:rsidRDefault="00AF4CB2" w:rsidP="00AF4CB2">
      <w:r w:rsidRPr="002642EC">
        <w:t>Ballots are delivered only to an eligible voter who is a temporary or permanent resident or patient in a health care facility or hospital located in the municipality in which the voter maintains residence</w:t>
      </w:r>
      <w:r>
        <w:t xml:space="preserve"> and </w:t>
      </w:r>
      <w:r w:rsidRPr="002642EC">
        <w:t>has completed an absentee ballot application.</w:t>
      </w:r>
    </w:p>
    <w:p w14:paraId="444331C6" w14:textId="2BC00434" w:rsidR="00AF4CB2" w:rsidRDefault="00AF4CB2" w:rsidP="00AF4CB2">
      <w:r w:rsidRPr="002642EC">
        <w:t xml:space="preserve">The ballots are delivered by two </w:t>
      </w:r>
      <w:r w:rsidR="00907BE2">
        <w:t xml:space="preserve">or more </w:t>
      </w:r>
      <w:r w:rsidRPr="002642EC">
        <w:t xml:space="preserve">election judges affiliated with different major political parties. When the election judges deliver or return ballots, they are required to travel together in the same vehicle. Both election judges shall be </w:t>
      </w:r>
      <w:r w:rsidRPr="002642EC">
        <w:rPr>
          <w:i/>
        </w:rPr>
        <w:t>present</w:t>
      </w:r>
      <w:r w:rsidRPr="002642EC">
        <w:t xml:space="preserve"> when an applicant completes the certificate of eligibility</w:t>
      </w:r>
      <w:r>
        <w:t xml:space="preserve"> and </w:t>
      </w:r>
      <w:r w:rsidRPr="002642EC">
        <w:t>marks the absentee ballots.</w:t>
      </w:r>
    </w:p>
    <w:p w14:paraId="60D94880" w14:textId="77777777" w:rsidR="00AF4CB2" w:rsidRPr="002642EC" w:rsidRDefault="00AF4CB2" w:rsidP="00AF4CB2">
      <w:r w:rsidRPr="002642EC">
        <w:t>The health care facility voter has a choice to:</w:t>
      </w:r>
    </w:p>
    <w:p w14:paraId="0ABF52F6" w14:textId="77777777" w:rsidR="00AF4CB2" w:rsidRPr="002642EC" w:rsidRDefault="00AF4CB2" w:rsidP="00704201">
      <w:pPr>
        <w:pStyle w:val="ListParagraph"/>
        <w:keepLines/>
        <w:numPr>
          <w:ilvl w:val="0"/>
          <w:numId w:val="119"/>
        </w:numPr>
        <w:spacing w:after="120" w:line="240" w:lineRule="auto"/>
        <w:contextualSpacing w:val="0"/>
      </w:pPr>
      <w:r w:rsidRPr="002642EC">
        <w:t>Mark their own ballot</w:t>
      </w:r>
    </w:p>
    <w:p w14:paraId="68DE4F87" w14:textId="006E09AC" w:rsidR="00AF4CB2" w:rsidRPr="002642EC" w:rsidRDefault="00AF4CB2" w:rsidP="00704201">
      <w:pPr>
        <w:pStyle w:val="ListParagraph"/>
        <w:keepLines/>
        <w:numPr>
          <w:ilvl w:val="0"/>
          <w:numId w:val="119"/>
        </w:numPr>
        <w:spacing w:after="120" w:line="240" w:lineRule="auto"/>
        <w:contextualSpacing w:val="0"/>
      </w:pPr>
      <w:r w:rsidRPr="002642EC">
        <w:t xml:space="preserve">Use the </w:t>
      </w:r>
      <w:r w:rsidRPr="00D231C5">
        <w:t>assistance</w:t>
      </w:r>
      <w:r w:rsidRPr="002642EC">
        <w:t xml:space="preserve"> of the health care facility judges in marking their ballot</w:t>
      </w:r>
      <w:r w:rsidR="00907BE2">
        <w:t>.</w:t>
      </w:r>
    </w:p>
    <w:p w14:paraId="339DD5AB" w14:textId="77777777" w:rsidR="00AF4CB2" w:rsidRDefault="00AF4CB2" w:rsidP="00704201">
      <w:pPr>
        <w:pStyle w:val="ListParagraph"/>
        <w:keepLines/>
        <w:numPr>
          <w:ilvl w:val="0"/>
          <w:numId w:val="119"/>
        </w:numPr>
        <w:spacing w:after="120" w:line="240" w:lineRule="auto"/>
        <w:contextualSpacing w:val="0"/>
      </w:pPr>
      <w:r w:rsidRPr="002642EC">
        <w:t xml:space="preserve">Request the assistance of another person who is not an agent of their </w:t>
      </w:r>
      <w:r>
        <w:t xml:space="preserve">employer or union </w:t>
      </w:r>
      <w:r w:rsidRPr="002642EC">
        <w:t>to mark their</w:t>
      </w:r>
      <w:r>
        <w:t xml:space="preserve"> </w:t>
      </w:r>
      <w:r w:rsidRPr="002642EC">
        <w:t>ballot.</w:t>
      </w:r>
    </w:p>
    <w:p w14:paraId="491AE2FA" w14:textId="508137E2" w:rsidR="00AF4CB2" w:rsidRPr="00605C35" w:rsidRDefault="00AF4CB2" w:rsidP="00704201">
      <w:pPr>
        <w:pStyle w:val="ListParagraph"/>
        <w:keepLines/>
        <w:numPr>
          <w:ilvl w:val="0"/>
          <w:numId w:val="119"/>
        </w:numPr>
        <w:spacing w:after="120" w:line="240" w:lineRule="auto"/>
        <w:contextualSpacing w:val="0"/>
      </w:pPr>
      <w:r w:rsidRPr="00605C35">
        <w:t>There is no limit on how many voters a health care election judge team can assist to mark ballots</w:t>
      </w:r>
      <w:r w:rsidR="00907BE2">
        <w:t>.</w:t>
      </w:r>
    </w:p>
    <w:p w14:paraId="27827334" w14:textId="77777777" w:rsidR="00AF4CB2" w:rsidRPr="002642EC" w:rsidRDefault="00AF4CB2" w:rsidP="00704201">
      <w:pPr>
        <w:pStyle w:val="ListParagraph"/>
        <w:numPr>
          <w:ilvl w:val="0"/>
          <w:numId w:val="119"/>
        </w:numPr>
      </w:pPr>
      <w:r w:rsidRPr="00605C35">
        <w:t>The voter must provide consent to allow for the health care faci</w:t>
      </w:r>
      <w:r w:rsidRPr="002642EC">
        <w:t>lity judges to provide ballot marking assistance.</w:t>
      </w:r>
    </w:p>
    <w:p w14:paraId="528A5853" w14:textId="39DE7749" w:rsidR="00AF4CB2" w:rsidRPr="002642EC" w:rsidRDefault="00AF4CB2" w:rsidP="00AF4CB2">
      <w:r w:rsidRPr="002642EC">
        <w:t xml:space="preserve">Most of the health care facility outreach voting occurs during the </w:t>
      </w:r>
      <w:r w:rsidR="000424AE">
        <w:t>35</w:t>
      </w:r>
      <w:r w:rsidRPr="002642EC">
        <w:t xml:space="preserve"> days preceding an election.</w:t>
      </w:r>
    </w:p>
    <w:p w14:paraId="206B381A" w14:textId="0711593A" w:rsidR="00AF4CB2" w:rsidRPr="00C43EDD" w:rsidRDefault="00AF4CB2" w:rsidP="00AF4CB2">
      <w:pPr>
        <w:pStyle w:val="Heading2"/>
      </w:pPr>
      <w:bookmarkStart w:id="773" w:name="_Toc100294686"/>
      <w:bookmarkStart w:id="774" w:name="_Toc166834470"/>
      <w:r w:rsidRPr="00C43EDD">
        <w:t>Election Day Health Care Facility Voting</w:t>
      </w:r>
      <w:bookmarkEnd w:id="773"/>
      <w:bookmarkEnd w:id="774"/>
    </w:p>
    <w:p w14:paraId="4C541004" w14:textId="77777777" w:rsidR="00AF4CB2" w:rsidRPr="002642EC" w:rsidRDefault="00AF4CB2" w:rsidP="00AF4CB2">
      <w:r w:rsidRPr="002642EC">
        <w:t>On a rare occasion, election judges might provide health care facility voting on Election Day. They only deliver absentee ballots to an eligible voter who became a resident or patient in a health care facility or hospital one day before the election in the municipality of their residence. The voter is required to have requested an absentee ballot application from the local election official or the county election’s office by 5:00 p.m. the day before the election.</w:t>
      </w:r>
    </w:p>
    <w:p w14:paraId="4FF749BC" w14:textId="674161D0" w:rsidR="00AF4CB2" w:rsidRPr="002642EC" w:rsidRDefault="00AF4CB2" w:rsidP="00AF4CB2">
      <w:r w:rsidRPr="002642EC">
        <w:t xml:space="preserve">Most voters who become a resident or patient of a health care facility or hospital the day before the election choose to use </w:t>
      </w:r>
      <w:r w:rsidRPr="00397B49">
        <w:rPr>
          <w:i/>
          <w:iCs/>
        </w:rPr>
        <w:t>agent</w:t>
      </w:r>
      <w:r w:rsidRPr="002642EC">
        <w:t xml:space="preserve"> </w:t>
      </w:r>
      <w:r w:rsidR="00397B49">
        <w:t xml:space="preserve">and not </w:t>
      </w:r>
      <w:r w:rsidR="00397B49" w:rsidRPr="00397B49">
        <w:rPr>
          <w:i/>
          <w:iCs/>
        </w:rPr>
        <w:t>election judge</w:t>
      </w:r>
      <w:r w:rsidRPr="002642EC">
        <w:t xml:space="preserve"> delivery procedures for absentee voting on Election Day.</w:t>
      </w:r>
    </w:p>
    <w:p w14:paraId="5CD49ACB" w14:textId="66AB32F2" w:rsidR="00AF4CB2" w:rsidRDefault="00AF4CB2" w:rsidP="00AF4CB2">
      <w:pPr>
        <w:rPr>
          <w:rFonts w:eastAsiaTheme="majorEastAsia" w:cstheme="majorBidi"/>
          <w:bCs/>
          <w:spacing w:val="20"/>
          <w:sz w:val="64"/>
          <w:szCs w:val="72"/>
        </w:rPr>
      </w:pPr>
      <w:r w:rsidRPr="002642EC">
        <w:t>Related statutes</w:t>
      </w:r>
      <w:r>
        <w:t xml:space="preserve"> </w:t>
      </w:r>
      <w:r w:rsidR="00206BFA">
        <w:t>or</w:t>
      </w:r>
      <w:r>
        <w:t xml:space="preserve"> </w:t>
      </w:r>
      <w:r w:rsidRPr="002642EC">
        <w:t xml:space="preserve">rules: </w:t>
      </w:r>
      <w:hyperlink r:id="rId169" w:history="1">
        <w:r w:rsidRPr="002642EC">
          <w:rPr>
            <w:rStyle w:val="Hyperlink"/>
          </w:rPr>
          <w:t>M.S. 203B.11</w:t>
        </w:r>
      </w:hyperlink>
      <w:r w:rsidRPr="002642EC">
        <w:t xml:space="preserve">; </w:t>
      </w:r>
      <w:hyperlink r:id="rId170" w:history="1">
        <w:r w:rsidRPr="002642EC">
          <w:rPr>
            <w:rStyle w:val="Hyperlink"/>
          </w:rPr>
          <w:t>M.S. 203B.04</w:t>
        </w:r>
      </w:hyperlink>
      <w:bookmarkEnd w:id="723"/>
      <w:bookmarkEnd w:id="772"/>
    </w:p>
    <w:bookmarkEnd w:id="56"/>
    <w:p w14:paraId="29081581" w14:textId="7780E55B" w:rsidR="00AF4CB2" w:rsidRDefault="00AF4CB2" w:rsidP="00AF4CB2">
      <w:pPr>
        <w:rPr>
          <w:rFonts w:asciiTheme="majorHAnsi" w:eastAsiaTheme="majorEastAsia" w:hAnsiTheme="majorHAnsi" w:cstheme="majorBidi"/>
          <w:color w:val="015E89"/>
          <w:sz w:val="32"/>
          <w:szCs w:val="26"/>
        </w:rPr>
      </w:pPr>
    </w:p>
    <w:p w14:paraId="6DF2BC18" w14:textId="77777777" w:rsidR="007225CA" w:rsidRDefault="007225CA">
      <w:pPr>
        <w:rPr>
          <w:rFonts w:asciiTheme="majorHAnsi" w:eastAsiaTheme="majorEastAsia" w:hAnsiTheme="majorHAnsi" w:cstheme="majorBidi"/>
          <w:b/>
          <w:color w:val="015E89"/>
          <w:sz w:val="32"/>
          <w:szCs w:val="26"/>
        </w:rPr>
      </w:pPr>
      <w:bookmarkStart w:id="775" w:name="_Toc100294687"/>
      <w:r>
        <w:br w:type="page"/>
      </w:r>
    </w:p>
    <w:p w14:paraId="362DC5AA" w14:textId="17E95872" w:rsidR="00AF4CB2" w:rsidRPr="00871B8E" w:rsidRDefault="00AF4CB2" w:rsidP="006B7DB2">
      <w:pPr>
        <w:pStyle w:val="Heading1"/>
      </w:pPr>
      <w:bookmarkStart w:id="776" w:name="_Toc166834471"/>
      <w:r w:rsidRPr="00871B8E">
        <w:lastRenderedPageBreak/>
        <w:t>Appendix</w:t>
      </w:r>
      <w:bookmarkEnd w:id="775"/>
      <w:bookmarkEnd w:id="776"/>
    </w:p>
    <w:p w14:paraId="1504CF65" w14:textId="7BC5893F" w:rsidR="00AF4CB2" w:rsidRPr="0031536D" w:rsidRDefault="00F600EE" w:rsidP="007225CA">
      <w:pPr>
        <w:pStyle w:val="Heading2"/>
      </w:pPr>
      <w:bookmarkStart w:id="777" w:name="_Toc100294688"/>
      <w:bookmarkStart w:id="778" w:name="_Toc166834472"/>
      <w:r>
        <w:t>Head Judge</w:t>
      </w:r>
      <w:r w:rsidR="00AF4CB2">
        <w:t xml:space="preserve"> Duties Checklist</w:t>
      </w:r>
      <w:bookmarkEnd w:id="777"/>
      <w:bookmarkEnd w:id="778"/>
    </w:p>
    <w:p w14:paraId="777E869E" w14:textId="77777777" w:rsidR="00730106" w:rsidRPr="00730106" w:rsidRDefault="00730106" w:rsidP="00482E57">
      <w:pPr>
        <w:pStyle w:val="Heading3"/>
      </w:pPr>
      <w:bookmarkStart w:id="779" w:name="_Toc100294689"/>
      <w:r w:rsidRPr="00730106">
        <w:t>Opening</w:t>
      </w:r>
      <w:bookmarkEnd w:id="779"/>
    </w:p>
    <w:p w14:paraId="4BFF486B" w14:textId="77777777" w:rsidR="00730106" w:rsidRPr="00730106" w:rsidRDefault="00730106" w:rsidP="00730106">
      <w:pPr>
        <w:keepLines/>
        <w:numPr>
          <w:ilvl w:val="0"/>
          <w:numId w:val="107"/>
        </w:numPr>
        <w:spacing w:after="120" w:line="240" w:lineRule="auto"/>
        <w:rPr>
          <w14:ligatures w14:val="standardContextual"/>
        </w:rPr>
      </w:pPr>
      <w:r w:rsidRPr="00730106">
        <w:rPr>
          <w14:ligatures w14:val="standardContextual"/>
        </w:rPr>
        <w:t xml:space="preserve">All judges report to assigned precinct one hour prior to start of voting hours. Generally, voting hours start at 7 a.m., but may differ in certain circumstances. Call your local election official if all judges have not arrived. Request assignment of replacement judge(s). </w:t>
      </w:r>
    </w:p>
    <w:p w14:paraId="1B8A15CD" w14:textId="77777777" w:rsidR="00730106" w:rsidRPr="00730106" w:rsidRDefault="00730106" w:rsidP="00730106">
      <w:pPr>
        <w:keepLines/>
        <w:numPr>
          <w:ilvl w:val="0"/>
          <w:numId w:val="107"/>
        </w:numPr>
        <w:spacing w:after="120" w:line="240" w:lineRule="auto"/>
        <w:rPr>
          <w14:ligatures w14:val="standardContextual"/>
        </w:rPr>
      </w:pPr>
      <w:r w:rsidRPr="00730106">
        <w:rPr>
          <w14:ligatures w14:val="standardContextual"/>
        </w:rPr>
        <w:t xml:space="preserve">All judges take the judge oath, sign the Judge Oath Form, and receive badges. </w:t>
      </w:r>
    </w:p>
    <w:p w14:paraId="1B7326A7" w14:textId="77777777" w:rsidR="00730106" w:rsidRPr="00730106" w:rsidRDefault="00730106" w:rsidP="00730106">
      <w:pPr>
        <w:keepLines/>
        <w:numPr>
          <w:ilvl w:val="0"/>
          <w:numId w:val="107"/>
        </w:numPr>
        <w:spacing w:after="120" w:line="240" w:lineRule="auto"/>
        <w:rPr>
          <w14:ligatures w14:val="standardContextual"/>
        </w:rPr>
      </w:pPr>
      <w:r w:rsidRPr="00730106">
        <w:rPr>
          <w14:ligatures w14:val="standardContextual"/>
        </w:rPr>
        <w:t>Assign judges to set up the polling place, post posters and signs and post the U.S. flag outside the building where the polling place is located.</w:t>
      </w:r>
    </w:p>
    <w:p w14:paraId="2B9E8B98" w14:textId="77777777" w:rsidR="00730106" w:rsidRPr="00730106" w:rsidRDefault="00730106" w:rsidP="00730106">
      <w:pPr>
        <w:keepLines/>
        <w:numPr>
          <w:ilvl w:val="0"/>
          <w:numId w:val="107"/>
        </w:numPr>
        <w:spacing w:after="120" w:line="240" w:lineRule="auto"/>
        <w:rPr>
          <w14:ligatures w14:val="standardContextual"/>
        </w:rPr>
      </w:pPr>
      <w:r w:rsidRPr="00730106">
        <w:rPr>
          <w14:ligatures w14:val="standardContextual"/>
        </w:rPr>
        <w:t xml:space="preserve">Assign judge duties (Greeter, Roster, Registration, Demonstration, Ballot, and Ballot Counter) and give them directions. </w:t>
      </w:r>
    </w:p>
    <w:p w14:paraId="7C5DFF29" w14:textId="77777777" w:rsidR="00730106" w:rsidRPr="00730106" w:rsidRDefault="00730106" w:rsidP="00730106">
      <w:pPr>
        <w:keepLines/>
        <w:numPr>
          <w:ilvl w:val="0"/>
          <w:numId w:val="107"/>
        </w:numPr>
        <w:spacing w:after="120" w:line="240" w:lineRule="auto"/>
        <w:rPr>
          <w:i/>
          <w:iCs/>
          <w14:ligatures w14:val="standardContextual"/>
        </w:rPr>
      </w:pPr>
      <w:r w:rsidRPr="00730106">
        <w:rPr>
          <w14:ligatures w14:val="standardContextual"/>
        </w:rPr>
        <w:t xml:space="preserve">If you received a list of absentee voters, mark the names on the roster with </w:t>
      </w:r>
      <w:r w:rsidRPr="00730106">
        <w:rPr>
          <w:i/>
          <w:iCs/>
          <w14:ligatures w14:val="standardContextual"/>
        </w:rPr>
        <w:t>A.B.</w:t>
      </w:r>
    </w:p>
    <w:p w14:paraId="3D12C9E5" w14:textId="77777777" w:rsidR="00730106" w:rsidRPr="00730106" w:rsidRDefault="00730106" w:rsidP="00730106">
      <w:pPr>
        <w:keepLines/>
        <w:numPr>
          <w:ilvl w:val="0"/>
          <w:numId w:val="107"/>
        </w:numPr>
        <w:spacing w:after="120" w:line="240" w:lineRule="auto"/>
        <w:rPr>
          <w14:ligatures w14:val="standardContextual"/>
        </w:rPr>
      </w:pPr>
      <w:r w:rsidRPr="00730106">
        <w:rPr>
          <w14:ligatures w14:val="standardContextual"/>
        </w:rPr>
        <w:t>If you received a list of election day registration absentee voters, provide to Roster Judge.</w:t>
      </w:r>
    </w:p>
    <w:p w14:paraId="14D835BA" w14:textId="77777777" w:rsidR="00730106" w:rsidRPr="00730106" w:rsidRDefault="00730106" w:rsidP="00482E57">
      <w:pPr>
        <w:pStyle w:val="Heading3"/>
      </w:pPr>
      <w:bookmarkStart w:id="780" w:name="_Toc100294690"/>
      <w:bookmarkStart w:id="781" w:name="_Hlk166490325"/>
      <w:r w:rsidRPr="00730106">
        <w:t>Ballot Preparation</w:t>
      </w:r>
    </w:p>
    <w:p w14:paraId="4591EAC0" w14:textId="77777777" w:rsidR="00730106" w:rsidRPr="00730106" w:rsidRDefault="00730106" w:rsidP="00730106">
      <w:pPr>
        <w:keepLines/>
        <w:numPr>
          <w:ilvl w:val="0"/>
          <w:numId w:val="106"/>
        </w:numPr>
        <w:spacing w:after="120" w:line="240" w:lineRule="auto"/>
        <w:rPr>
          <w14:ligatures w14:val="standardContextual"/>
        </w:rPr>
      </w:pPr>
      <w:r w:rsidRPr="00730106">
        <w:rPr>
          <w14:ligatures w14:val="standardContextual"/>
        </w:rPr>
        <w:t xml:space="preserve">Two judges check ballots against the official certification form to make sure they are the correct precinct. </w:t>
      </w:r>
    </w:p>
    <w:p w14:paraId="09E79AD9" w14:textId="77777777" w:rsidR="00730106" w:rsidRPr="00730106" w:rsidRDefault="00730106" w:rsidP="00730106">
      <w:pPr>
        <w:keepLines/>
        <w:numPr>
          <w:ilvl w:val="0"/>
          <w:numId w:val="106"/>
        </w:numPr>
        <w:spacing w:after="120" w:line="240" w:lineRule="auto"/>
        <w:rPr>
          <w14:ligatures w14:val="standardContextual"/>
        </w:rPr>
      </w:pPr>
      <w:r w:rsidRPr="00730106">
        <w:rPr>
          <w14:ligatures w14:val="standardContextual"/>
        </w:rPr>
        <w:t>Certify the correct number of ballots were delivered to the precinct, count ballot packs.</w:t>
      </w:r>
    </w:p>
    <w:p w14:paraId="152C3B2B" w14:textId="77777777" w:rsidR="00730106" w:rsidRPr="00730106" w:rsidRDefault="00730106" w:rsidP="00730106">
      <w:pPr>
        <w:keepLines/>
        <w:numPr>
          <w:ilvl w:val="0"/>
          <w:numId w:val="106"/>
        </w:numPr>
        <w:spacing w:after="120" w:line="240" w:lineRule="auto"/>
        <w:rPr>
          <w14:ligatures w14:val="standardContextual"/>
        </w:rPr>
      </w:pPr>
      <w:r w:rsidRPr="00730106">
        <w:rPr>
          <w14:ligatures w14:val="standardContextual"/>
        </w:rPr>
        <w:t>Two judges begin opening ballot packs, counting number of ballots in each pack, recording any discrepancies on Incident Log, and initialing ballots.</w:t>
      </w:r>
    </w:p>
    <w:p w14:paraId="5CE6AD45" w14:textId="77777777" w:rsidR="00730106" w:rsidRPr="00730106" w:rsidRDefault="00730106" w:rsidP="00730106">
      <w:pPr>
        <w:keepLines/>
        <w:numPr>
          <w:ilvl w:val="0"/>
          <w:numId w:val="106"/>
        </w:numPr>
        <w:spacing w:after="120" w:line="240" w:lineRule="auto"/>
        <w:rPr>
          <w14:ligatures w14:val="standardContextual"/>
        </w:rPr>
      </w:pPr>
      <w:r w:rsidRPr="00730106">
        <w:rPr>
          <w14:ligatures w14:val="standardContextual"/>
        </w:rPr>
        <w:t xml:space="preserve">Place ballots in view of judges in a secure area. </w:t>
      </w:r>
    </w:p>
    <w:p w14:paraId="1892294E" w14:textId="77777777" w:rsidR="00730106" w:rsidRPr="00730106" w:rsidRDefault="00730106" w:rsidP="00482E57">
      <w:pPr>
        <w:pStyle w:val="Heading3"/>
      </w:pPr>
      <w:r w:rsidRPr="00730106">
        <w:t>Ballot Box Opening</w:t>
      </w:r>
      <w:bookmarkEnd w:id="780"/>
    </w:p>
    <w:bookmarkEnd w:id="781"/>
    <w:p w14:paraId="3A4744C4" w14:textId="77777777" w:rsidR="00730106" w:rsidRPr="00730106" w:rsidRDefault="00730106" w:rsidP="00730106">
      <w:pPr>
        <w:keepLines/>
        <w:numPr>
          <w:ilvl w:val="0"/>
          <w:numId w:val="106"/>
        </w:numPr>
        <w:spacing w:after="120" w:line="240" w:lineRule="auto"/>
        <w:rPr>
          <w14:ligatures w14:val="standardContextual"/>
        </w:rPr>
      </w:pPr>
      <w:r w:rsidRPr="00730106">
        <w:rPr>
          <w14:ligatures w14:val="standardContextual"/>
        </w:rPr>
        <w:t>Open all doors on the ballot box, remove all contents of the ballot box, have all judges confirm box is empty, then relock or seal the ballot box.</w:t>
      </w:r>
    </w:p>
    <w:p w14:paraId="5B25EC37" w14:textId="77777777" w:rsidR="00730106" w:rsidRPr="00730106" w:rsidRDefault="00730106" w:rsidP="00730106">
      <w:pPr>
        <w:keepLines/>
        <w:numPr>
          <w:ilvl w:val="0"/>
          <w:numId w:val="106"/>
        </w:numPr>
        <w:spacing w:after="120" w:line="240" w:lineRule="auto"/>
        <w:rPr>
          <w14:ligatures w14:val="standardContextual"/>
        </w:rPr>
      </w:pPr>
      <w:r w:rsidRPr="00730106">
        <w:rPr>
          <w14:ligatures w14:val="standardContextual"/>
        </w:rPr>
        <w:t>Confirm that any auxiliary ballot boxes are empty.</w:t>
      </w:r>
    </w:p>
    <w:p w14:paraId="58E3F217" w14:textId="77777777" w:rsidR="00730106" w:rsidRPr="00730106" w:rsidRDefault="00730106" w:rsidP="00730106">
      <w:pPr>
        <w:keepLines/>
        <w:numPr>
          <w:ilvl w:val="0"/>
          <w:numId w:val="106"/>
        </w:numPr>
        <w:spacing w:after="120" w:line="240" w:lineRule="auto"/>
        <w:rPr>
          <w14:ligatures w14:val="standardContextual"/>
        </w:rPr>
      </w:pPr>
      <w:r w:rsidRPr="00730106">
        <w:rPr>
          <w14:ligatures w14:val="standardContextual"/>
        </w:rPr>
        <w:t>Connect to power source. Check that power source is working.</w:t>
      </w:r>
    </w:p>
    <w:p w14:paraId="7305A5F4" w14:textId="2B00CF74" w:rsidR="00AF4CB2" w:rsidRPr="00730106" w:rsidRDefault="00730106" w:rsidP="00730106">
      <w:pPr>
        <w:keepLines/>
        <w:numPr>
          <w:ilvl w:val="0"/>
          <w:numId w:val="106"/>
        </w:numPr>
        <w:spacing w:after="120" w:line="240" w:lineRule="auto"/>
        <w:rPr>
          <w14:ligatures w14:val="standardContextual"/>
        </w:rPr>
      </w:pPr>
      <w:r w:rsidRPr="00730106">
        <w:rPr>
          <w14:ligatures w14:val="standardContextual"/>
        </w:rPr>
        <w:t xml:space="preserve">Auxiliary box/slot is closed when </w:t>
      </w:r>
      <w:r>
        <w:rPr>
          <w14:ligatures w14:val="standardContextual"/>
        </w:rPr>
        <w:t>not in use</w:t>
      </w:r>
      <w:r w:rsidRPr="00730106">
        <w:rPr>
          <w14:ligatures w14:val="standardContextual"/>
        </w:rPr>
        <w:t>.</w:t>
      </w:r>
    </w:p>
    <w:p w14:paraId="3ABC77A7" w14:textId="4E7E323E" w:rsidR="00AF4CB2" w:rsidRPr="00C30961" w:rsidRDefault="00AF4CB2" w:rsidP="00E342D3">
      <w:pPr>
        <w:pStyle w:val="Heading3"/>
      </w:pPr>
      <w:bookmarkStart w:id="782" w:name="_Toc100294691"/>
      <w:bookmarkStart w:id="783" w:name="_Toc166834473"/>
      <w:r w:rsidRPr="00C30961">
        <w:t>Ballot Counter</w:t>
      </w:r>
      <w:r>
        <w:t xml:space="preserve"> </w:t>
      </w:r>
      <w:r w:rsidR="00692AB2">
        <w:t>and</w:t>
      </w:r>
      <w:r>
        <w:t xml:space="preserve"> Ballot Marking Station</w:t>
      </w:r>
      <w:r w:rsidRPr="00C30961">
        <w:t xml:space="preserve"> Setup</w:t>
      </w:r>
      <w:bookmarkEnd w:id="782"/>
      <w:bookmarkEnd w:id="783"/>
    </w:p>
    <w:p w14:paraId="6B471ECD" w14:textId="77777777" w:rsidR="00AF4CB2" w:rsidRPr="002642EC" w:rsidRDefault="00AF4CB2" w:rsidP="00D526E8">
      <w:pPr>
        <w:pStyle w:val="ListParagraph"/>
        <w:keepLines/>
        <w:numPr>
          <w:ilvl w:val="0"/>
          <w:numId w:val="103"/>
        </w:numPr>
        <w:spacing w:after="120" w:line="240" w:lineRule="auto"/>
        <w:contextualSpacing w:val="0"/>
      </w:pPr>
      <w:r w:rsidRPr="002642EC">
        <w:t xml:space="preserve">Place ballot counter on the ballot box. </w:t>
      </w:r>
    </w:p>
    <w:p w14:paraId="22759636" w14:textId="70FC937C" w:rsidR="00AF4CB2" w:rsidRPr="002642EC" w:rsidRDefault="00AF4CB2" w:rsidP="00D526E8">
      <w:pPr>
        <w:pStyle w:val="ListParagraph"/>
        <w:keepLines/>
        <w:numPr>
          <w:ilvl w:val="0"/>
          <w:numId w:val="103"/>
        </w:numPr>
        <w:spacing w:after="120" w:line="240" w:lineRule="auto"/>
        <w:contextualSpacing w:val="0"/>
      </w:pPr>
      <w:r w:rsidRPr="002642EC">
        <w:t>Two judges check seal number of the ballot counter against the official certification form, complete</w:t>
      </w:r>
      <w:r>
        <w:t xml:space="preserve"> and </w:t>
      </w:r>
      <w:r w:rsidRPr="002642EC">
        <w:t xml:space="preserve">sign form. Plug ballot counter into electric outlet. </w:t>
      </w:r>
      <w:r w:rsidR="00692AB2">
        <w:t>Ensure outlet has power.</w:t>
      </w:r>
    </w:p>
    <w:p w14:paraId="14105349" w14:textId="7FFFE661" w:rsidR="00AF4CB2" w:rsidRPr="002642EC" w:rsidRDefault="00AF4CB2" w:rsidP="00D526E8">
      <w:pPr>
        <w:pStyle w:val="ListParagraph"/>
        <w:keepLines/>
        <w:numPr>
          <w:ilvl w:val="0"/>
          <w:numId w:val="103"/>
        </w:numPr>
        <w:spacing w:after="120" w:line="240" w:lineRule="auto"/>
        <w:contextualSpacing w:val="0"/>
      </w:pPr>
      <w:r w:rsidRPr="002642EC">
        <w:t xml:space="preserve">Run the </w:t>
      </w:r>
      <w:r w:rsidRPr="00692AB2">
        <w:rPr>
          <w:i/>
          <w:iCs/>
        </w:rPr>
        <w:t>zero</w:t>
      </w:r>
      <w:r w:rsidRPr="002642EC">
        <w:t xml:space="preserve"> tape. </w:t>
      </w:r>
    </w:p>
    <w:p w14:paraId="5157DDCD" w14:textId="0E3FDDA1" w:rsidR="00AF4CB2" w:rsidRPr="002642EC" w:rsidRDefault="00AF4CB2" w:rsidP="00D526E8">
      <w:pPr>
        <w:pStyle w:val="ListParagraph"/>
        <w:keepLines/>
        <w:numPr>
          <w:ilvl w:val="0"/>
          <w:numId w:val="103"/>
        </w:numPr>
        <w:spacing w:after="120" w:line="240" w:lineRule="auto"/>
        <w:contextualSpacing w:val="0"/>
      </w:pPr>
      <w:r w:rsidRPr="002642EC">
        <w:t xml:space="preserve">Check precinct number indicated on the </w:t>
      </w:r>
      <w:r w:rsidRPr="00692AB2">
        <w:rPr>
          <w:i/>
          <w:iCs/>
        </w:rPr>
        <w:t>zero</w:t>
      </w:r>
      <w:r w:rsidRPr="002642EC">
        <w:t xml:space="preserve"> tape to confirm it is your precinct. </w:t>
      </w:r>
    </w:p>
    <w:p w14:paraId="32E4E9D9" w14:textId="77777777" w:rsidR="00AF4CB2" w:rsidRPr="002642EC" w:rsidRDefault="00AF4CB2" w:rsidP="00D526E8">
      <w:pPr>
        <w:pStyle w:val="ListParagraph"/>
        <w:keepLines/>
        <w:numPr>
          <w:ilvl w:val="0"/>
          <w:numId w:val="103"/>
        </w:numPr>
        <w:spacing w:after="120" w:line="240" w:lineRule="auto"/>
        <w:contextualSpacing w:val="0"/>
      </w:pPr>
      <w:r w:rsidRPr="002642EC">
        <w:t xml:space="preserve">Check an actual ballot against the tape output – must be in same rotation. </w:t>
      </w:r>
    </w:p>
    <w:p w14:paraId="12EC04A6" w14:textId="77777777" w:rsidR="00AF4CB2" w:rsidRPr="002642EC" w:rsidRDefault="00AF4CB2" w:rsidP="00D526E8">
      <w:pPr>
        <w:pStyle w:val="ListParagraph"/>
        <w:keepLines/>
        <w:numPr>
          <w:ilvl w:val="0"/>
          <w:numId w:val="103"/>
        </w:numPr>
        <w:spacing w:after="120" w:line="240" w:lineRule="auto"/>
        <w:contextualSpacing w:val="0"/>
      </w:pPr>
      <w:r w:rsidRPr="002642EC">
        <w:lastRenderedPageBreak/>
        <w:t xml:space="preserve">Confirm vote total column reads 0000 – all zeroes. </w:t>
      </w:r>
    </w:p>
    <w:p w14:paraId="037B0D7B" w14:textId="02A6F752" w:rsidR="00AF4CB2" w:rsidRPr="002642EC" w:rsidRDefault="00AF4CB2" w:rsidP="00D526E8">
      <w:pPr>
        <w:pStyle w:val="ListParagraph"/>
        <w:keepLines/>
        <w:numPr>
          <w:ilvl w:val="0"/>
          <w:numId w:val="103"/>
        </w:numPr>
        <w:spacing w:after="120" w:line="240" w:lineRule="auto"/>
        <w:contextualSpacing w:val="0"/>
      </w:pPr>
      <w:r w:rsidRPr="002642EC">
        <w:t>After tape stops, do not tear off tape but secure it as one continuous tape</w:t>
      </w:r>
      <w:r>
        <w:t xml:space="preserve"> and </w:t>
      </w:r>
      <w:r w:rsidRPr="002642EC">
        <w:t>the ballot counter is ready for voting.</w:t>
      </w:r>
      <w:r w:rsidR="00692AB2">
        <w:t xml:space="preserve"> Ensure that the tape cannot be ripped or tampered during the day.</w:t>
      </w:r>
    </w:p>
    <w:p w14:paraId="22C0CB80" w14:textId="77777777" w:rsidR="00AF4CB2" w:rsidRPr="002642EC" w:rsidRDefault="00AF4CB2" w:rsidP="00D526E8">
      <w:pPr>
        <w:pStyle w:val="ListParagraph"/>
        <w:keepLines/>
        <w:numPr>
          <w:ilvl w:val="0"/>
          <w:numId w:val="103"/>
        </w:numPr>
        <w:spacing w:after="120" w:line="240" w:lineRule="auto"/>
        <w:contextualSpacing w:val="0"/>
      </w:pPr>
      <w:r w:rsidRPr="002642EC">
        <w:t>Set up ballot marking station in accessible area where it will not be confused for the ballot counter.</w:t>
      </w:r>
    </w:p>
    <w:p w14:paraId="594BC098" w14:textId="2754D0F9" w:rsidR="00AF4CB2" w:rsidRPr="002642EC" w:rsidRDefault="00AF4CB2" w:rsidP="00D526E8">
      <w:pPr>
        <w:pStyle w:val="ListParagraph"/>
        <w:keepLines/>
        <w:numPr>
          <w:ilvl w:val="0"/>
          <w:numId w:val="103"/>
        </w:numPr>
        <w:spacing w:after="120" w:line="240" w:lineRule="auto"/>
        <w:contextualSpacing w:val="0"/>
        <w:rPr>
          <w:b/>
        </w:rPr>
      </w:pPr>
      <w:r w:rsidRPr="002642EC">
        <w:t>Verify ballot marking device displays correct information for the precinct</w:t>
      </w:r>
      <w:r w:rsidR="00FF3DFF">
        <w:t>.</w:t>
      </w:r>
    </w:p>
    <w:p w14:paraId="4A2871EB" w14:textId="77777777" w:rsidR="00AF4CB2" w:rsidRPr="00855526" w:rsidRDefault="00AF4CB2" w:rsidP="00E342D3">
      <w:pPr>
        <w:pStyle w:val="Heading3"/>
      </w:pPr>
      <w:bookmarkStart w:id="784" w:name="_Toc100294692"/>
      <w:bookmarkStart w:id="785" w:name="_Toc166834474"/>
      <w:r w:rsidRPr="00855526">
        <w:t>Open Polls</w:t>
      </w:r>
      <w:bookmarkEnd w:id="784"/>
      <w:bookmarkEnd w:id="785"/>
    </w:p>
    <w:p w14:paraId="0CA71107" w14:textId="01F73E67" w:rsidR="00AF4CB2" w:rsidRPr="002642EC" w:rsidRDefault="00AF4CB2" w:rsidP="00D526E8">
      <w:pPr>
        <w:pStyle w:val="ListParagraph"/>
        <w:keepLines/>
        <w:numPr>
          <w:ilvl w:val="0"/>
          <w:numId w:val="104"/>
        </w:numPr>
        <w:spacing w:after="120" w:line="240" w:lineRule="auto"/>
        <w:contextualSpacing w:val="0"/>
        <w:rPr>
          <w:b/>
          <w:bCs/>
        </w:rPr>
      </w:pPr>
      <w:r w:rsidRPr="002642EC">
        <w:t>Judges begin their assigned duties, announce that the poll is open</w:t>
      </w:r>
      <w:r w:rsidR="00601AFC">
        <w:t xml:space="preserve"> no earlier than the starting time assigned for that election and that polling place</w:t>
      </w:r>
      <w:r w:rsidRPr="002642EC">
        <w:t>. If the ballot counter is not operating, use the auxiliary ballot box for deposit of ballots until the ballot counter is operating.</w:t>
      </w:r>
      <w:r w:rsidRPr="002642EC">
        <w:rPr>
          <w:b/>
          <w:bCs/>
        </w:rPr>
        <w:t xml:space="preserve"> </w:t>
      </w:r>
    </w:p>
    <w:p w14:paraId="0044E60E" w14:textId="77777777" w:rsidR="00AF4CB2" w:rsidRPr="00C30961" w:rsidRDefault="00AF4CB2" w:rsidP="00E342D3">
      <w:pPr>
        <w:pStyle w:val="Heading3"/>
      </w:pPr>
      <w:bookmarkStart w:id="786" w:name="_Toc100294693"/>
      <w:bookmarkStart w:id="787" w:name="_Toc166834475"/>
      <w:r w:rsidRPr="00C30961">
        <w:t>Close Polls</w:t>
      </w:r>
      <w:bookmarkEnd w:id="786"/>
      <w:bookmarkEnd w:id="787"/>
    </w:p>
    <w:p w14:paraId="6E3A5683" w14:textId="4E623871" w:rsidR="00AF4CB2" w:rsidRPr="002642EC" w:rsidRDefault="00AF4CB2" w:rsidP="00D526E8">
      <w:pPr>
        <w:pStyle w:val="ListParagraph"/>
        <w:keepLines/>
        <w:numPr>
          <w:ilvl w:val="0"/>
          <w:numId w:val="104"/>
        </w:numPr>
        <w:spacing w:after="120" w:line="240" w:lineRule="auto"/>
        <w:contextualSpacing w:val="0"/>
      </w:pPr>
      <w:r w:rsidRPr="002642EC">
        <w:t>Announce that the poll is closed at 8 p.m. Voters waiting in line at 8</w:t>
      </w:r>
      <w:r w:rsidR="00811311">
        <w:t xml:space="preserve"> </w:t>
      </w:r>
      <w:r w:rsidRPr="002642EC">
        <w:t>p</w:t>
      </w:r>
      <w:r w:rsidR="00811311">
        <w:t>.</w:t>
      </w:r>
      <w:r w:rsidRPr="002642EC">
        <w:t>m</w:t>
      </w:r>
      <w:r w:rsidR="00811311">
        <w:t>.</w:t>
      </w:r>
      <w:r w:rsidRPr="002642EC">
        <w:t xml:space="preserve"> are allowed to vote. After last voter has voted, the public is allowed to view the </w:t>
      </w:r>
      <w:r w:rsidR="00033DD6">
        <w:t>closing</w:t>
      </w:r>
      <w:r w:rsidRPr="002642EC">
        <w:t xml:space="preserve"> process.</w:t>
      </w:r>
    </w:p>
    <w:p w14:paraId="4F15DEF8" w14:textId="77777777" w:rsidR="00AF4CB2" w:rsidRPr="00C30961" w:rsidRDefault="00AF4CB2" w:rsidP="00E342D3">
      <w:pPr>
        <w:pStyle w:val="Heading3"/>
      </w:pPr>
      <w:bookmarkStart w:id="788" w:name="_Toc100294694"/>
      <w:bookmarkStart w:id="789" w:name="_Toc166834476"/>
      <w:r w:rsidRPr="00C30961">
        <w:t>Closing with a Ballot Counter</w:t>
      </w:r>
      <w:bookmarkEnd w:id="788"/>
      <w:bookmarkEnd w:id="789"/>
      <w:r w:rsidRPr="00C30961">
        <w:t xml:space="preserve"> </w:t>
      </w:r>
    </w:p>
    <w:p w14:paraId="1517B03B" w14:textId="77777777" w:rsidR="00AF4CB2" w:rsidRPr="002642EC" w:rsidRDefault="00AF4CB2" w:rsidP="00D526E8">
      <w:pPr>
        <w:pStyle w:val="ListParagraph"/>
        <w:keepLines/>
        <w:numPr>
          <w:ilvl w:val="0"/>
          <w:numId w:val="104"/>
        </w:numPr>
        <w:spacing w:after="120" w:line="240" w:lineRule="auto"/>
        <w:contextualSpacing w:val="0"/>
      </w:pPr>
      <w:r w:rsidRPr="002642EC">
        <w:t xml:space="preserve">Inspect seal on the ballot counter, confirm the seals are still intact. </w:t>
      </w:r>
    </w:p>
    <w:p w14:paraId="48D07CA2" w14:textId="750F36BE" w:rsidR="00AF4CB2" w:rsidRPr="002642EC" w:rsidRDefault="00AF4CB2" w:rsidP="00D526E8">
      <w:pPr>
        <w:pStyle w:val="ListParagraph"/>
        <w:keepLines/>
        <w:numPr>
          <w:ilvl w:val="0"/>
          <w:numId w:val="104"/>
        </w:numPr>
        <w:spacing w:after="120" w:line="240" w:lineRule="auto"/>
        <w:contextualSpacing w:val="0"/>
      </w:pPr>
      <w:r w:rsidRPr="002642EC">
        <w:t xml:space="preserve">Print required number of sets of tapes </w:t>
      </w:r>
      <w:r w:rsidR="00811311">
        <w:t xml:space="preserve">as instructed by the </w:t>
      </w:r>
      <w:r w:rsidRPr="002642EC">
        <w:t xml:space="preserve">local election official. </w:t>
      </w:r>
    </w:p>
    <w:p w14:paraId="014A2B59" w14:textId="77777777" w:rsidR="00AF4CB2" w:rsidRPr="002642EC" w:rsidRDefault="00AF4CB2" w:rsidP="00D526E8">
      <w:pPr>
        <w:pStyle w:val="ListParagraph"/>
        <w:keepLines/>
        <w:numPr>
          <w:ilvl w:val="0"/>
          <w:numId w:val="104"/>
        </w:numPr>
        <w:spacing w:after="120" w:line="240" w:lineRule="auto"/>
        <w:contextualSpacing w:val="0"/>
      </w:pPr>
      <w:r w:rsidRPr="002642EC">
        <w:t>Complete all blank lines on the Summary Statement on the ballot counter tapes</w:t>
      </w:r>
      <w:r>
        <w:t xml:space="preserve"> and</w:t>
      </w:r>
      <w:r w:rsidRPr="002642EC">
        <w:t xml:space="preserve"> complete any additional Summary Statement forms provided by your local election official. </w:t>
      </w:r>
    </w:p>
    <w:p w14:paraId="156D964E" w14:textId="77777777" w:rsidR="00AF4CB2" w:rsidRPr="002642EC" w:rsidRDefault="00AF4CB2" w:rsidP="00D526E8">
      <w:pPr>
        <w:pStyle w:val="ListParagraph"/>
        <w:keepLines/>
        <w:numPr>
          <w:ilvl w:val="0"/>
          <w:numId w:val="104"/>
        </w:numPr>
        <w:spacing w:after="120" w:line="240" w:lineRule="auto"/>
        <w:contextualSpacing w:val="0"/>
      </w:pPr>
      <w:r w:rsidRPr="002642EC">
        <w:t xml:space="preserve">If the total number of voters does not equal the number of votes cast, contact your local election official. </w:t>
      </w:r>
    </w:p>
    <w:p w14:paraId="282BDED1" w14:textId="77777777" w:rsidR="00AF4CB2" w:rsidRPr="002642EC" w:rsidRDefault="00AF4CB2" w:rsidP="00D526E8">
      <w:pPr>
        <w:pStyle w:val="ListParagraph"/>
        <w:keepLines/>
        <w:numPr>
          <w:ilvl w:val="0"/>
          <w:numId w:val="104"/>
        </w:numPr>
        <w:spacing w:after="120" w:line="240" w:lineRule="auto"/>
        <w:contextualSpacing w:val="0"/>
      </w:pPr>
      <w:r w:rsidRPr="002642EC">
        <w:t xml:space="preserve">If ballot counter is equipped with a modem, transmit results to headquarters. </w:t>
      </w:r>
    </w:p>
    <w:p w14:paraId="360FCAE9" w14:textId="77777777" w:rsidR="00AF4CB2" w:rsidRPr="002642EC" w:rsidRDefault="00AF4CB2" w:rsidP="00D526E8">
      <w:pPr>
        <w:pStyle w:val="ListParagraph"/>
        <w:keepLines/>
        <w:numPr>
          <w:ilvl w:val="0"/>
          <w:numId w:val="104"/>
        </w:numPr>
        <w:spacing w:after="120" w:line="240" w:lineRule="auto"/>
        <w:contextualSpacing w:val="0"/>
      </w:pPr>
      <w:r w:rsidRPr="002642EC">
        <w:t xml:space="preserve">All judges sign all tapes. </w:t>
      </w:r>
    </w:p>
    <w:p w14:paraId="16E819B6" w14:textId="77777777" w:rsidR="00AF4CB2" w:rsidRPr="002642EC" w:rsidRDefault="00AF4CB2" w:rsidP="00D526E8">
      <w:pPr>
        <w:pStyle w:val="ListParagraph"/>
        <w:keepLines/>
        <w:numPr>
          <w:ilvl w:val="0"/>
          <w:numId w:val="104"/>
        </w:numPr>
        <w:spacing w:after="120" w:line="240" w:lineRule="auto"/>
        <w:contextualSpacing w:val="0"/>
      </w:pPr>
      <w:r w:rsidRPr="002642EC">
        <w:t xml:space="preserve">Place all tapes with election materials for return. </w:t>
      </w:r>
    </w:p>
    <w:p w14:paraId="612F1ACE" w14:textId="77777777" w:rsidR="00AF4CB2" w:rsidRPr="002642EC" w:rsidRDefault="00AF4CB2" w:rsidP="00D526E8">
      <w:pPr>
        <w:pStyle w:val="ListParagraph"/>
        <w:keepLines/>
        <w:numPr>
          <w:ilvl w:val="0"/>
          <w:numId w:val="104"/>
        </w:numPr>
        <w:spacing w:after="120" w:line="240" w:lineRule="auto"/>
        <w:contextualSpacing w:val="0"/>
      </w:pPr>
      <w:r w:rsidRPr="002642EC">
        <w:t>Turn off</w:t>
      </w:r>
      <w:r>
        <w:t xml:space="preserve"> and </w:t>
      </w:r>
      <w:r w:rsidRPr="002642EC">
        <w:t>unplug ballot counter, cut seal on ballot counter, remove memory card</w:t>
      </w:r>
      <w:r w:rsidRPr="002642EC">
        <w:br/>
        <w:t xml:space="preserve">and place in protective cover or bag. </w:t>
      </w:r>
    </w:p>
    <w:p w14:paraId="672439CF" w14:textId="45F80DB3" w:rsidR="00AF4CB2" w:rsidRDefault="00AF4CB2" w:rsidP="00D526E8">
      <w:pPr>
        <w:pStyle w:val="ListParagraph"/>
        <w:keepLines/>
        <w:numPr>
          <w:ilvl w:val="0"/>
          <w:numId w:val="104"/>
        </w:numPr>
        <w:spacing w:after="120" w:line="240" w:lineRule="auto"/>
        <w:contextualSpacing w:val="0"/>
      </w:pPr>
      <w:r w:rsidRPr="002642EC">
        <w:t>Place the memory card with materials for return.</w:t>
      </w:r>
    </w:p>
    <w:p w14:paraId="210A80DB" w14:textId="3B40F97B" w:rsidR="00AF5E45" w:rsidRPr="002642EC" w:rsidRDefault="00AF5E45" w:rsidP="00D526E8">
      <w:pPr>
        <w:pStyle w:val="ListParagraph"/>
        <w:keepLines/>
        <w:numPr>
          <w:ilvl w:val="0"/>
          <w:numId w:val="104"/>
        </w:numPr>
        <w:spacing w:after="120" w:line="240" w:lineRule="auto"/>
        <w:contextualSpacing w:val="0"/>
      </w:pPr>
      <w:r>
        <w:t>At least one judge returns materials as directed by the local election official.</w:t>
      </w:r>
    </w:p>
    <w:p w14:paraId="73CAA665" w14:textId="77777777" w:rsidR="00AF4CB2" w:rsidRPr="00C30961" w:rsidRDefault="00AF4CB2" w:rsidP="00E342D3">
      <w:pPr>
        <w:pStyle w:val="Heading3"/>
      </w:pPr>
      <w:bookmarkStart w:id="790" w:name="_Toc100294695"/>
      <w:bookmarkStart w:id="791" w:name="_Toc166834477"/>
      <w:r w:rsidRPr="00C30961">
        <w:t>Central Count Closing Procedures</w:t>
      </w:r>
      <w:bookmarkEnd w:id="790"/>
      <w:bookmarkEnd w:id="791"/>
      <w:r w:rsidRPr="00C30961">
        <w:t xml:space="preserve"> </w:t>
      </w:r>
    </w:p>
    <w:p w14:paraId="405E559F" w14:textId="77777777" w:rsidR="00AF4CB2" w:rsidRPr="002642EC" w:rsidRDefault="00AF4CB2" w:rsidP="00D526E8">
      <w:pPr>
        <w:pStyle w:val="ListParagraph"/>
        <w:keepLines/>
        <w:numPr>
          <w:ilvl w:val="0"/>
          <w:numId w:val="105"/>
        </w:numPr>
        <w:spacing w:after="120" w:line="240" w:lineRule="auto"/>
        <w:contextualSpacing w:val="0"/>
      </w:pPr>
      <w:r w:rsidRPr="002642EC">
        <w:t>Reseal the ballots in the ballot box</w:t>
      </w:r>
      <w:r>
        <w:t xml:space="preserve"> and </w:t>
      </w:r>
      <w:r w:rsidRPr="002642EC">
        <w:t xml:space="preserve">sign the certification. </w:t>
      </w:r>
    </w:p>
    <w:p w14:paraId="7E078202" w14:textId="77777777" w:rsidR="00AF4CB2" w:rsidRPr="002642EC" w:rsidRDefault="00AF4CB2" w:rsidP="00D526E8">
      <w:pPr>
        <w:pStyle w:val="ListParagraph"/>
        <w:keepLines/>
        <w:numPr>
          <w:ilvl w:val="0"/>
          <w:numId w:val="105"/>
        </w:numPr>
        <w:spacing w:after="200" w:line="276" w:lineRule="auto"/>
        <w:contextualSpacing w:val="0"/>
        <w:rPr>
          <w:rFonts w:eastAsiaTheme="majorEastAsia" w:cstheme="majorBidi"/>
          <w:bCs/>
          <w:spacing w:val="20"/>
        </w:rPr>
      </w:pPr>
      <w:r w:rsidRPr="002642EC">
        <w:t>At least two judges of different major political parties take the ballot box</w:t>
      </w:r>
      <w:r>
        <w:t xml:space="preserve"> and </w:t>
      </w:r>
      <w:r w:rsidRPr="002642EC">
        <w:t>Summary Statements to the central count location.</w:t>
      </w:r>
      <w:bookmarkStart w:id="792" w:name="_Ref377738733"/>
      <w:bookmarkStart w:id="793" w:name="_Toc379463377"/>
      <w:bookmarkStart w:id="794" w:name="_Toc381179486"/>
      <w:bookmarkStart w:id="795" w:name="_Toc379463376"/>
      <w:bookmarkStart w:id="796" w:name="_Toc381179485"/>
    </w:p>
    <w:p w14:paraId="01139159" w14:textId="77777777" w:rsidR="00AF4CB2" w:rsidRDefault="00AF4CB2" w:rsidP="00AF4CB2">
      <w:pPr>
        <w:spacing w:after="200" w:line="276" w:lineRule="auto"/>
        <w:rPr>
          <w:rFonts w:eastAsiaTheme="majorEastAsia" w:cstheme="majorBidi"/>
          <w:bCs/>
          <w:spacing w:val="20"/>
          <w:sz w:val="64"/>
          <w:szCs w:val="72"/>
        </w:rPr>
      </w:pPr>
      <w:r>
        <w:br w:type="page"/>
      </w:r>
    </w:p>
    <w:p w14:paraId="66BBB84E" w14:textId="77777777" w:rsidR="00AF4CB2" w:rsidRPr="003A148D" w:rsidRDefault="00AF4CB2" w:rsidP="00E335CF">
      <w:pPr>
        <w:pStyle w:val="Heading2"/>
      </w:pPr>
      <w:bookmarkStart w:id="797" w:name="_Toc100294696"/>
      <w:bookmarkStart w:id="798" w:name="_Toc166834478"/>
      <w:r w:rsidRPr="003A148D">
        <w:lastRenderedPageBreak/>
        <w:t>Voters’ Bill of Rights</w:t>
      </w:r>
      <w:bookmarkEnd w:id="792"/>
      <w:bookmarkEnd w:id="793"/>
      <w:bookmarkEnd w:id="794"/>
      <w:bookmarkEnd w:id="797"/>
      <w:bookmarkEnd w:id="798"/>
    </w:p>
    <w:p w14:paraId="4A9A7249" w14:textId="6D371D00" w:rsidR="00AF4CB2" w:rsidRPr="002642EC" w:rsidRDefault="00AF4CB2" w:rsidP="00AF4CB2">
      <w:pPr>
        <w:tabs>
          <w:tab w:val="left" w:pos="3960"/>
        </w:tabs>
        <w:spacing w:before="240"/>
      </w:pPr>
      <w:r w:rsidRPr="002642EC">
        <w:t xml:space="preserve">From </w:t>
      </w:r>
      <w:hyperlink r:id="rId171" w:history="1">
        <w:r w:rsidRPr="002642EC">
          <w:rPr>
            <w:rStyle w:val="Hyperlink"/>
          </w:rPr>
          <w:t>Minnesota Statutes 204C.08, subd. 1d</w:t>
        </w:r>
      </w:hyperlink>
      <w:r w:rsidRPr="002642EC">
        <w:t xml:space="preserve"> (</w:t>
      </w:r>
      <w:r w:rsidR="00333CDA" w:rsidRPr="00333CDA">
        <w:t>https://www.revisor.mn.gov/statutes/cite/204c.08</w:t>
      </w:r>
      <w:r w:rsidRPr="002642EC">
        <w:t>).</w:t>
      </w:r>
    </w:p>
    <w:p w14:paraId="221F39AE" w14:textId="77777777" w:rsidR="00AF4CB2" w:rsidRPr="002642EC" w:rsidRDefault="00AF4CB2" w:rsidP="00AF4CB2">
      <w:pPr>
        <w:tabs>
          <w:tab w:val="left" w:pos="3960"/>
        </w:tabs>
      </w:pPr>
      <w:r w:rsidRPr="002642EC">
        <w:t>For all persons residing in this state who meet federal voting eligibility requirements:</w:t>
      </w:r>
    </w:p>
    <w:p w14:paraId="22F495EA" w14:textId="77777777" w:rsidR="00AF4CB2" w:rsidRPr="002642EC" w:rsidRDefault="00AF4CB2" w:rsidP="00A831EA">
      <w:pPr>
        <w:pStyle w:val="ListParagraph"/>
        <w:keepLines/>
        <w:numPr>
          <w:ilvl w:val="0"/>
          <w:numId w:val="102"/>
        </w:numPr>
        <w:spacing w:after="120" w:line="240" w:lineRule="auto"/>
        <w:contextualSpacing w:val="0"/>
      </w:pPr>
      <w:r w:rsidRPr="002642EC">
        <w:t>You have the right to be absent from work for the purpose of voting in a state, federal or regularly scheduled election without reduction to your pay, personal leave, or vacation time on election day for the time necessary to appear at your polling place, cast a ballot</w:t>
      </w:r>
      <w:r>
        <w:t xml:space="preserve"> and </w:t>
      </w:r>
      <w:r w:rsidRPr="002642EC">
        <w:t>return to work.</w:t>
      </w:r>
    </w:p>
    <w:p w14:paraId="1C27F359" w14:textId="77777777" w:rsidR="00AF4CB2" w:rsidRPr="002642EC" w:rsidRDefault="00AF4CB2" w:rsidP="00A831EA">
      <w:pPr>
        <w:pStyle w:val="ListParagraph"/>
        <w:keepLines/>
        <w:numPr>
          <w:ilvl w:val="0"/>
          <w:numId w:val="102"/>
        </w:numPr>
        <w:spacing w:after="120" w:line="240" w:lineRule="auto"/>
        <w:contextualSpacing w:val="0"/>
      </w:pPr>
      <w:r w:rsidRPr="002642EC">
        <w:t>If you are in line at your polling place any time before 8:00 p.m., you have the right to vote.</w:t>
      </w:r>
    </w:p>
    <w:p w14:paraId="43AF5FCB" w14:textId="77777777" w:rsidR="00AF4CB2" w:rsidRPr="002642EC" w:rsidRDefault="00AF4CB2" w:rsidP="00A831EA">
      <w:pPr>
        <w:pStyle w:val="ListParagraph"/>
        <w:keepLines/>
        <w:numPr>
          <w:ilvl w:val="0"/>
          <w:numId w:val="102"/>
        </w:numPr>
        <w:spacing w:after="120" w:line="240" w:lineRule="auto"/>
        <w:contextualSpacing w:val="0"/>
      </w:pPr>
      <w:r w:rsidRPr="002642EC">
        <w:t>If you can provide the required proof of residence, you have the right to register to vote</w:t>
      </w:r>
      <w:r>
        <w:t xml:space="preserve"> and </w:t>
      </w:r>
      <w:r w:rsidRPr="002642EC">
        <w:t>to vote on election day.</w:t>
      </w:r>
    </w:p>
    <w:p w14:paraId="39FACD02" w14:textId="77777777" w:rsidR="00AF4CB2" w:rsidRPr="002642EC" w:rsidRDefault="00AF4CB2" w:rsidP="00A831EA">
      <w:pPr>
        <w:pStyle w:val="ListParagraph"/>
        <w:keepLines/>
        <w:numPr>
          <w:ilvl w:val="0"/>
          <w:numId w:val="102"/>
        </w:numPr>
        <w:spacing w:after="120" w:line="240" w:lineRule="auto"/>
        <w:contextualSpacing w:val="0"/>
      </w:pPr>
      <w:r w:rsidRPr="002642EC">
        <w:t>If you are unable to sign your name, you have the right to orally confirm your identity with an election judge</w:t>
      </w:r>
      <w:r>
        <w:t xml:space="preserve"> and </w:t>
      </w:r>
      <w:r w:rsidRPr="002642EC">
        <w:t>to direct another person to sign your name for you.</w:t>
      </w:r>
    </w:p>
    <w:p w14:paraId="65978C88" w14:textId="77777777" w:rsidR="00AF4CB2" w:rsidRPr="002642EC" w:rsidRDefault="00AF4CB2" w:rsidP="00A831EA">
      <w:pPr>
        <w:pStyle w:val="ListParagraph"/>
        <w:keepLines/>
        <w:numPr>
          <w:ilvl w:val="0"/>
          <w:numId w:val="102"/>
        </w:numPr>
        <w:spacing w:after="120" w:line="240" w:lineRule="auto"/>
        <w:contextualSpacing w:val="0"/>
      </w:pPr>
      <w:r w:rsidRPr="002642EC">
        <w:t>You have the right to request special assistance when voting.</w:t>
      </w:r>
    </w:p>
    <w:p w14:paraId="01F73033" w14:textId="77777777" w:rsidR="00AF4CB2" w:rsidRPr="002642EC" w:rsidRDefault="00AF4CB2" w:rsidP="00A831EA">
      <w:pPr>
        <w:pStyle w:val="ListParagraph"/>
        <w:keepLines/>
        <w:numPr>
          <w:ilvl w:val="0"/>
          <w:numId w:val="102"/>
        </w:numPr>
        <w:spacing w:after="120" w:line="240" w:lineRule="auto"/>
        <w:contextualSpacing w:val="0"/>
      </w:pPr>
      <w:r w:rsidRPr="002642EC">
        <w:t>If you need assistance, you may be accompanied into the voting booth by a person of your choice, except by an agent of your employer or union.</w:t>
      </w:r>
    </w:p>
    <w:p w14:paraId="0300D27F" w14:textId="77777777" w:rsidR="00AF4CB2" w:rsidRPr="002642EC" w:rsidRDefault="00AF4CB2" w:rsidP="00A831EA">
      <w:pPr>
        <w:pStyle w:val="ListParagraph"/>
        <w:keepLines/>
        <w:numPr>
          <w:ilvl w:val="0"/>
          <w:numId w:val="102"/>
        </w:numPr>
        <w:spacing w:after="120" w:line="240" w:lineRule="auto"/>
        <w:contextualSpacing w:val="0"/>
      </w:pPr>
      <w:r w:rsidRPr="002642EC">
        <w:t>You have the right to bring your minor children into the polling place</w:t>
      </w:r>
      <w:r>
        <w:t xml:space="preserve"> and </w:t>
      </w:r>
      <w:r w:rsidRPr="002642EC">
        <w:t>into the voting booth with you.</w:t>
      </w:r>
    </w:p>
    <w:p w14:paraId="51980DEE" w14:textId="1747458A" w:rsidR="00AF4CB2" w:rsidRPr="002642EC" w:rsidRDefault="00333CDA" w:rsidP="00A831EA">
      <w:pPr>
        <w:pStyle w:val="ListParagraph"/>
        <w:keepLines/>
        <w:numPr>
          <w:ilvl w:val="0"/>
          <w:numId w:val="102"/>
        </w:numPr>
        <w:spacing w:after="120" w:line="240" w:lineRule="auto"/>
        <w:contextualSpacing w:val="0"/>
      </w:pPr>
      <w:r>
        <w:t>You have the right to vote if you are not currently incarcerated for conviction of a felony offense</w:t>
      </w:r>
      <w:r w:rsidR="00AF4CB2" w:rsidRPr="002642EC">
        <w:t>.</w:t>
      </w:r>
    </w:p>
    <w:p w14:paraId="515B5259" w14:textId="77777777" w:rsidR="00AF4CB2" w:rsidRPr="002642EC" w:rsidRDefault="00AF4CB2" w:rsidP="00A831EA">
      <w:pPr>
        <w:pStyle w:val="ListParagraph"/>
        <w:keepLines/>
        <w:numPr>
          <w:ilvl w:val="0"/>
          <w:numId w:val="102"/>
        </w:numPr>
        <w:spacing w:after="120" w:line="240" w:lineRule="auto"/>
        <w:contextualSpacing w:val="0"/>
      </w:pPr>
      <w:r w:rsidRPr="002642EC">
        <w:t>If you are under a guardianship, you have the right to vote, unless the court order revokes your right to vote.</w:t>
      </w:r>
    </w:p>
    <w:p w14:paraId="3773124C" w14:textId="77777777" w:rsidR="00AF4CB2" w:rsidRPr="002642EC" w:rsidRDefault="00AF4CB2" w:rsidP="00A831EA">
      <w:pPr>
        <w:pStyle w:val="ListParagraph"/>
        <w:keepLines/>
        <w:numPr>
          <w:ilvl w:val="0"/>
          <w:numId w:val="102"/>
        </w:numPr>
        <w:spacing w:after="120" w:line="240" w:lineRule="auto"/>
        <w:contextualSpacing w:val="0"/>
      </w:pPr>
      <w:r w:rsidRPr="002642EC">
        <w:t>You have the right to vote without anyone in the polling place trying to influence your vote.</w:t>
      </w:r>
    </w:p>
    <w:p w14:paraId="5491D203" w14:textId="77777777" w:rsidR="00AF4CB2" w:rsidRPr="002642EC" w:rsidRDefault="00AF4CB2" w:rsidP="00A831EA">
      <w:pPr>
        <w:pStyle w:val="ListParagraph"/>
        <w:keepLines/>
        <w:numPr>
          <w:ilvl w:val="0"/>
          <w:numId w:val="102"/>
        </w:numPr>
        <w:spacing w:after="120" w:line="240" w:lineRule="auto"/>
        <w:contextualSpacing w:val="0"/>
      </w:pPr>
      <w:r w:rsidRPr="002642EC">
        <w:t>If you make a mistake or spoil your ballot before it is submitted, you have the right to receive a replacement ballot</w:t>
      </w:r>
      <w:r>
        <w:t xml:space="preserve"> and </w:t>
      </w:r>
      <w:r w:rsidRPr="002642EC">
        <w:t>vote.</w:t>
      </w:r>
    </w:p>
    <w:p w14:paraId="7932A636" w14:textId="77777777" w:rsidR="00AF4CB2" w:rsidRPr="002642EC" w:rsidRDefault="00AF4CB2" w:rsidP="00A831EA">
      <w:pPr>
        <w:pStyle w:val="ListParagraph"/>
        <w:keepLines/>
        <w:numPr>
          <w:ilvl w:val="0"/>
          <w:numId w:val="102"/>
        </w:numPr>
        <w:spacing w:after="120" w:line="240" w:lineRule="auto"/>
        <w:contextualSpacing w:val="0"/>
      </w:pPr>
      <w:r w:rsidRPr="002642EC">
        <w:t>You have the right to file a written complaint at your polling place if you are dissatisfied with the way an election is being run.</w:t>
      </w:r>
    </w:p>
    <w:p w14:paraId="271F5FC1" w14:textId="77777777" w:rsidR="00AF4CB2" w:rsidRPr="002642EC" w:rsidRDefault="00AF4CB2" w:rsidP="00A831EA">
      <w:pPr>
        <w:pStyle w:val="ListParagraph"/>
        <w:keepLines/>
        <w:numPr>
          <w:ilvl w:val="0"/>
          <w:numId w:val="102"/>
        </w:numPr>
        <w:spacing w:after="120" w:line="240" w:lineRule="auto"/>
        <w:contextualSpacing w:val="0"/>
      </w:pPr>
      <w:r w:rsidRPr="002642EC">
        <w:t>You have the right to take a sample ballot into the voting booth with you.</w:t>
      </w:r>
    </w:p>
    <w:p w14:paraId="79A92595" w14:textId="77777777" w:rsidR="00AF4CB2" w:rsidRPr="002642EC" w:rsidRDefault="00AF4CB2" w:rsidP="00A831EA">
      <w:pPr>
        <w:pStyle w:val="ListParagraph"/>
        <w:keepLines/>
        <w:numPr>
          <w:ilvl w:val="0"/>
          <w:numId w:val="102"/>
        </w:numPr>
        <w:spacing w:after="120" w:line="240" w:lineRule="auto"/>
        <w:contextualSpacing w:val="0"/>
      </w:pPr>
      <w:r w:rsidRPr="002642EC">
        <w:t>You have the right to take a copy of this Voters’ Bill of Rights into the voting booth with you.</w:t>
      </w:r>
    </w:p>
    <w:p w14:paraId="6913C75A" w14:textId="04669024" w:rsidR="00AF4CB2" w:rsidRDefault="00AF4CB2" w:rsidP="00AF4CB2">
      <w:pPr>
        <w:spacing w:after="200" w:line="276" w:lineRule="auto"/>
        <w:rPr>
          <w:rFonts w:eastAsiaTheme="majorEastAsia" w:cstheme="majorBidi"/>
          <w:bCs/>
          <w:spacing w:val="20"/>
          <w:sz w:val="62"/>
          <w:szCs w:val="62"/>
        </w:rPr>
      </w:pPr>
      <w:bookmarkStart w:id="799" w:name="_Toc375060819"/>
      <w:bookmarkStart w:id="800" w:name="_Toc375061007"/>
      <w:bookmarkStart w:id="801" w:name="_Toc375061078"/>
      <w:bookmarkStart w:id="802" w:name="_Toc375061097"/>
      <w:bookmarkStart w:id="803" w:name="_Ref376775759"/>
      <w:bookmarkStart w:id="804" w:name="_Toc379463380"/>
      <w:bookmarkStart w:id="805" w:name="_Toc381179489"/>
      <w:bookmarkStart w:id="806" w:name="_Ref386102197"/>
    </w:p>
    <w:p w14:paraId="2E57DB0A" w14:textId="77777777" w:rsidR="007225CA" w:rsidRDefault="007225CA">
      <w:pPr>
        <w:rPr>
          <w:rFonts w:asciiTheme="majorHAnsi" w:eastAsiaTheme="majorEastAsia" w:hAnsiTheme="majorHAnsi" w:cstheme="majorBidi"/>
          <w:b/>
          <w:color w:val="015E89"/>
          <w:sz w:val="32"/>
          <w:szCs w:val="26"/>
        </w:rPr>
      </w:pPr>
      <w:bookmarkStart w:id="807" w:name="_Toc100294697"/>
      <w:r>
        <w:br w:type="page"/>
      </w:r>
    </w:p>
    <w:p w14:paraId="1065DF43" w14:textId="77777777" w:rsidR="00F600EE" w:rsidRPr="003A148D" w:rsidRDefault="00F600EE" w:rsidP="00E335CF">
      <w:pPr>
        <w:pStyle w:val="Heading2"/>
      </w:pPr>
      <w:bookmarkStart w:id="808" w:name="_Toc166834479"/>
      <w:r w:rsidRPr="003A148D">
        <w:lastRenderedPageBreak/>
        <w:t xml:space="preserve">Guide </w:t>
      </w:r>
      <w:r>
        <w:t>for</w:t>
      </w:r>
      <w:r w:rsidRPr="003A148D">
        <w:t xml:space="preserve"> Registration Application</w:t>
      </w:r>
      <w:bookmarkEnd w:id="808"/>
    </w:p>
    <w:p w14:paraId="2F32D619" w14:textId="77777777" w:rsidR="00F600EE" w:rsidRPr="00EA1BC7" w:rsidRDefault="00F600EE" w:rsidP="00F600EE">
      <w:pPr>
        <w:pStyle w:val="Heading3"/>
      </w:pPr>
      <w:bookmarkStart w:id="809" w:name="_Toc166834480"/>
      <w:r w:rsidRPr="00EA1BC7">
        <w:t>Required Sections</w:t>
      </w:r>
      <w:bookmarkEnd w:id="809"/>
    </w:p>
    <w:p w14:paraId="4C4C3EDE" w14:textId="77777777" w:rsidR="00F600EE" w:rsidRDefault="00F600EE" w:rsidP="00F600EE">
      <w:pPr>
        <w:pStyle w:val="ListParagraph"/>
        <w:keepLines/>
        <w:numPr>
          <w:ilvl w:val="0"/>
          <w:numId w:val="101"/>
        </w:numPr>
        <w:spacing w:after="120" w:line="240" w:lineRule="auto"/>
        <w:contextualSpacing w:val="0"/>
      </w:pPr>
      <w:r w:rsidRPr="002642EC">
        <w:rPr>
          <w:b/>
        </w:rPr>
        <w:t>Qualifications Check Boxes</w:t>
      </w:r>
      <w:r w:rsidRPr="002642EC">
        <w:t>—voter checks the box whether they are a U.S. Citizen,</w:t>
      </w:r>
      <w:r>
        <w:t xml:space="preserve"> and they are at least 16 years old and will be at least 18 years old on or before the day of the election in which they intend to vote</w:t>
      </w:r>
      <w:r w:rsidRPr="002642EC">
        <w:t xml:space="preserve">. </w:t>
      </w:r>
    </w:p>
    <w:p w14:paraId="2414B6EC" w14:textId="77777777" w:rsidR="00F600EE" w:rsidRPr="002642EC" w:rsidRDefault="00F600EE" w:rsidP="00F600EE">
      <w:pPr>
        <w:pStyle w:val="ListParagraph"/>
        <w:keepLines/>
        <w:numPr>
          <w:ilvl w:val="0"/>
          <w:numId w:val="101"/>
        </w:numPr>
        <w:spacing w:after="120" w:line="240" w:lineRule="auto"/>
        <w:contextualSpacing w:val="0"/>
      </w:pPr>
      <w:r w:rsidRPr="00EE1631">
        <w:rPr>
          <w:b/>
          <w:bCs/>
        </w:rPr>
        <w:t>Permanent Absentee Voter Status</w:t>
      </w:r>
      <w:r>
        <w:t xml:space="preserve"> – voter checks the box if they wish to have an absentee ballot delivered by mail to their address for all future elections.</w:t>
      </w:r>
    </w:p>
    <w:p w14:paraId="49BA4144" w14:textId="77777777" w:rsidR="00F600EE" w:rsidRPr="002642EC" w:rsidRDefault="00F600EE" w:rsidP="00F600EE">
      <w:pPr>
        <w:pStyle w:val="ListParagraph"/>
        <w:keepLines/>
        <w:numPr>
          <w:ilvl w:val="0"/>
          <w:numId w:val="101"/>
        </w:numPr>
        <w:spacing w:after="120" w:line="240" w:lineRule="auto"/>
        <w:contextualSpacing w:val="0"/>
      </w:pPr>
      <w:r w:rsidRPr="002642EC">
        <w:rPr>
          <w:b/>
        </w:rPr>
        <w:t>Voter Name</w:t>
      </w:r>
      <w:r w:rsidRPr="002642EC">
        <w:t>—voters give their last name or surname, first name, middle name,</w:t>
      </w:r>
      <w:r>
        <w:t xml:space="preserve"> and </w:t>
      </w:r>
      <w:r w:rsidRPr="002642EC">
        <w:t>suffix (if suffix applies).</w:t>
      </w:r>
    </w:p>
    <w:p w14:paraId="0966BD20" w14:textId="77777777" w:rsidR="00F600EE" w:rsidRPr="002642EC" w:rsidRDefault="00F600EE" w:rsidP="00F600EE">
      <w:pPr>
        <w:pStyle w:val="ListParagraph"/>
        <w:keepLines/>
        <w:numPr>
          <w:ilvl w:val="0"/>
          <w:numId w:val="101"/>
        </w:numPr>
        <w:spacing w:after="120" w:line="240" w:lineRule="auto"/>
        <w:contextualSpacing w:val="0"/>
      </w:pPr>
      <w:r w:rsidRPr="002642EC">
        <w:rPr>
          <w:b/>
        </w:rPr>
        <w:t>Home Address</w:t>
      </w:r>
      <w:r w:rsidRPr="002642EC">
        <w:t xml:space="preserve">—voters print the street address or a geographical description of where they live. An example of a geographic address is </w:t>
      </w:r>
      <w:r w:rsidRPr="00D9734A">
        <w:rPr>
          <w:i/>
          <w:iCs/>
        </w:rPr>
        <w:t>Highway 47, ½ mile north of County Road E</w:t>
      </w:r>
      <w:r w:rsidRPr="002642EC">
        <w:t>.</w:t>
      </w:r>
      <w:r>
        <w:t xml:space="preserve"> </w:t>
      </w:r>
      <w:r w:rsidRPr="002642EC">
        <w:t xml:space="preserve">A business address may not be used unless it is also the voter’s home. Neither a U.S. Post Office Box, nor its commercial equivalent may be used as a residential address. </w:t>
      </w:r>
    </w:p>
    <w:p w14:paraId="45722BEC" w14:textId="77777777" w:rsidR="00F600EE" w:rsidRPr="002642EC" w:rsidRDefault="00F600EE" w:rsidP="00F600EE">
      <w:pPr>
        <w:pStyle w:val="ListParagraph"/>
        <w:keepLines/>
        <w:numPr>
          <w:ilvl w:val="0"/>
          <w:numId w:val="101"/>
        </w:numPr>
        <w:spacing w:after="120" w:line="240" w:lineRule="auto"/>
        <w:contextualSpacing w:val="0"/>
      </w:pPr>
      <w:r w:rsidRPr="002642EC">
        <w:rPr>
          <w:b/>
        </w:rPr>
        <w:t>Date of Birth</w:t>
      </w:r>
      <w:r w:rsidRPr="002642EC">
        <w:t>—voters give their complete date of birth.</w:t>
      </w:r>
    </w:p>
    <w:p w14:paraId="480BD885" w14:textId="77777777" w:rsidR="00F600EE" w:rsidRPr="002642EC" w:rsidRDefault="00F600EE" w:rsidP="00F600EE">
      <w:pPr>
        <w:pStyle w:val="ListParagraph"/>
        <w:keepLines/>
        <w:numPr>
          <w:ilvl w:val="0"/>
          <w:numId w:val="101"/>
        </w:numPr>
        <w:spacing w:after="120" w:line="240" w:lineRule="auto"/>
        <w:contextualSpacing w:val="0"/>
      </w:pPr>
      <w:r w:rsidRPr="002642EC">
        <w:rPr>
          <w:b/>
        </w:rPr>
        <w:t>Identification Check Boxes</w:t>
      </w:r>
      <w:r w:rsidRPr="002642EC">
        <w:t>— voters check the box that applies to them</w:t>
      </w:r>
      <w:r>
        <w:t xml:space="preserve"> and </w:t>
      </w:r>
      <w:r w:rsidRPr="002642EC">
        <w:t>fill in the respective ID number. If the voter does not have a MN-issued driver’s license, a MN-issued ID card, or a Social Security number, they check the third box.</w:t>
      </w:r>
    </w:p>
    <w:p w14:paraId="097E53B7" w14:textId="77777777" w:rsidR="00F600EE" w:rsidRPr="002642EC" w:rsidRDefault="00F600EE" w:rsidP="00F600EE">
      <w:pPr>
        <w:pStyle w:val="ListParagraph"/>
        <w:keepLines/>
        <w:numPr>
          <w:ilvl w:val="0"/>
          <w:numId w:val="101"/>
        </w:numPr>
        <w:spacing w:after="120" w:line="240" w:lineRule="auto"/>
        <w:contextualSpacing w:val="0"/>
      </w:pPr>
      <w:r w:rsidRPr="002642EC">
        <w:rPr>
          <w:b/>
        </w:rPr>
        <w:t>Oath, Signature</w:t>
      </w:r>
      <w:r>
        <w:rPr>
          <w:b/>
        </w:rPr>
        <w:t xml:space="preserve"> and </w:t>
      </w:r>
      <w:r w:rsidRPr="002642EC">
        <w:rPr>
          <w:b/>
        </w:rPr>
        <w:t>Date</w:t>
      </w:r>
      <w:r w:rsidRPr="002642EC">
        <w:t>—be sure to tell voters to read the oath on the application</w:t>
      </w:r>
      <w:r>
        <w:t xml:space="preserve"> and </w:t>
      </w:r>
      <w:r w:rsidRPr="002642EC">
        <w:t>sign only if all parts apply to them. By signing, they affirm that all the statements on the application are true</w:t>
      </w:r>
      <w:r>
        <w:t xml:space="preserve"> and </w:t>
      </w:r>
      <w:r w:rsidRPr="002642EC">
        <w:t>correct</w:t>
      </w:r>
      <w:r>
        <w:t xml:space="preserve"> and </w:t>
      </w:r>
      <w:r w:rsidRPr="002642EC">
        <w:t xml:space="preserve">that they meet the requirements in the certification. Giving false information to register to vote is a felony punishable by up to 5 years in prison and/or a fine up to $10,000. </w:t>
      </w:r>
    </w:p>
    <w:p w14:paraId="4E5E4E73" w14:textId="77777777" w:rsidR="00F600EE" w:rsidRPr="00EA1BC7" w:rsidRDefault="00F600EE" w:rsidP="00F600EE">
      <w:pPr>
        <w:pStyle w:val="Heading3"/>
      </w:pPr>
      <w:bookmarkStart w:id="810" w:name="_Toc166834481"/>
      <w:r w:rsidRPr="00EA1BC7">
        <w:t>Complete if Applicable/Possible</w:t>
      </w:r>
      <w:bookmarkEnd w:id="810"/>
    </w:p>
    <w:p w14:paraId="12F469BF" w14:textId="77777777" w:rsidR="00F600EE" w:rsidRPr="002642EC" w:rsidRDefault="00F600EE" w:rsidP="00F600EE">
      <w:pPr>
        <w:pStyle w:val="ListParagraph"/>
        <w:keepLines/>
        <w:numPr>
          <w:ilvl w:val="0"/>
          <w:numId w:val="101"/>
        </w:numPr>
        <w:spacing w:after="120" w:line="240" w:lineRule="auto"/>
        <w:contextualSpacing w:val="0"/>
      </w:pPr>
      <w:r w:rsidRPr="002642EC">
        <w:rPr>
          <w:b/>
        </w:rPr>
        <w:t>Mailing Address</w:t>
      </w:r>
      <w:r w:rsidRPr="002642EC">
        <w:t xml:space="preserve">—give a mailing address (such as a PO Box) only when the U.S. Post Office will not deliver mail to the voter’s actual street or geographical address. Other mailing addresses such as a workplace address cannot be used. </w:t>
      </w:r>
      <w:r>
        <w:t xml:space="preserve">If a voter </w:t>
      </w:r>
      <w:r w:rsidRPr="00AA4A86">
        <w:rPr>
          <w:i/>
          <w:iCs/>
        </w:rPr>
        <w:t>chooses</w:t>
      </w:r>
      <w:r>
        <w:t xml:space="preserve"> to use a PO Box, it cannot be listed.</w:t>
      </w:r>
    </w:p>
    <w:p w14:paraId="4589814E" w14:textId="77777777" w:rsidR="00F600EE" w:rsidRPr="002642EC" w:rsidRDefault="00F600EE" w:rsidP="00F600EE">
      <w:pPr>
        <w:pStyle w:val="ListParagraph"/>
        <w:keepLines/>
        <w:numPr>
          <w:ilvl w:val="0"/>
          <w:numId w:val="101"/>
        </w:numPr>
        <w:spacing w:after="120" w:line="240" w:lineRule="auto"/>
        <w:contextualSpacing w:val="0"/>
      </w:pPr>
      <w:r w:rsidRPr="002642EC">
        <w:rPr>
          <w:b/>
        </w:rPr>
        <w:t>Line Phone Number</w:t>
      </w:r>
      <w:r w:rsidRPr="002642EC">
        <w:t>—encourage voters to list their phone number so they can be contacted if there is difficulty in processing the application, although it is okay if they do not.</w:t>
      </w:r>
    </w:p>
    <w:p w14:paraId="47325AA9" w14:textId="77777777" w:rsidR="00F600EE" w:rsidRPr="002642EC" w:rsidRDefault="00F600EE" w:rsidP="00F600EE">
      <w:pPr>
        <w:pStyle w:val="ListParagraph"/>
        <w:keepLines/>
        <w:numPr>
          <w:ilvl w:val="0"/>
          <w:numId w:val="101"/>
        </w:numPr>
        <w:spacing w:after="120" w:line="240" w:lineRule="auto"/>
        <w:contextualSpacing w:val="0"/>
      </w:pPr>
      <w:r w:rsidRPr="002642EC">
        <w:rPr>
          <w:b/>
        </w:rPr>
        <w:t>School District</w:t>
      </w:r>
      <w:r>
        <w:rPr>
          <w:b/>
        </w:rPr>
        <w:t xml:space="preserve"> and </w:t>
      </w:r>
      <w:r w:rsidRPr="002642EC">
        <w:rPr>
          <w:b/>
        </w:rPr>
        <w:t>County</w:t>
      </w:r>
      <w:r w:rsidRPr="002642EC">
        <w:t xml:space="preserve">—if voters are sure of their school district, have them indicate the district number or name; otherwise leave blank. If there is a school district election on the ballot, use the precinct finder to verify the voter’s school district. </w:t>
      </w:r>
    </w:p>
    <w:p w14:paraId="71CCF09D" w14:textId="77777777" w:rsidR="00F600EE" w:rsidRPr="002642EC" w:rsidRDefault="00F600EE" w:rsidP="00F600EE">
      <w:pPr>
        <w:pStyle w:val="ListParagraph"/>
        <w:keepLines/>
        <w:numPr>
          <w:ilvl w:val="0"/>
          <w:numId w:val="101"/>
        </w:numPr>
        <w:spacing w:after="120" w:line="240" w:lineRule="auto"/>
        <w:contextualSpacing w:val="0"/>
      </w:pPr>
      <w:r w:rsidRPr="002642EC">
        <w:rPr>
          <w:b/>
        </w:rPr>
        <w:t>Email Address</w:t>
      </w:r>
      <w:r w:rsidRPr="002642EC">
        <w:t xml:space="preserve">—voters may provide their email address, although it is acceptable if they do not. </w:t>
      </w:r>
    </w:p>
    <w:p w14:paraId="5E37B477" w14:textId="77777777" w:rsidR="00F600EE" w:rsidRPr="0022371A" w:rsidRDefault="00F600EE" w:rsidP="00F600EE">
      <w:pPr>
        <w:pStyle w:val="ListParagraph"/>
        <w:keepLines/>
        <w:numPr>
          <w:ilvl w:val="0"/>
          <w:numId w:val="101"/>
        </w:numPr>
        <w:spacing w:after="200" w:line="276" w:lineRule="auto"/>
        <w:contextualSpacing w:val="0"/>
        <w:rPr>
          <w:rFonts w:eastAsiaTheme="majorEastAsia" w:cstheme="majorBidi"/>
          <w:bCs/>
          <w:spacing w:val="20"/>
          <w:sz w:val="64"/>
          <w:szCs w:val="72"/>
        </w:rPr>
      </w:pPr>
      <w:r w:rsidRPr="0022371A">
        <w:rPr>
          <w:b/>
        </w:rPr>
        <w:t>Registration Updates</w:t>
      </w:r>
      <w:r w:rsidRPr="00EE4447">
        <w:t>—voters can provide previous name or address information to indicate if they are currently registered to vote under a different name or at a different address; these voters complete a new VRA, even if they reside in the same apartment complex but only change apartments. Voters should provide the name and/or address of their previous registration so their existing voter record can be found and updated. If a voter was registered to vote at a previous address or name in the same precinct, no further proof of residence is needed.</w:t>
      </w:r>
      <w:r>
        <w:br w:type="page"/>
      </w:r>
    </w:p>
    <w:p w14:paraId="36D3BC36" w14:textId="1426C4C8" w:rsidR="00AF4CB2" w:rsidRPr="000E1779" w:rsidRDefault="00AF4CB2" w:rsidP="00E335CF">
      <w:pPr>
        <w:pStyle w:val="Heading2"/>
      </w:pPr>
      <w:bookmarkStart w:id="811" w:name="_Toc166834482"/>
      <w:r w:rsidRPr="000E1779">
        <w:lastRenderedPageBreak/>
        <w:t>Voter Registration Application</w:t>
      </w:r>
      <w:bookmarkEnd w:id="799"/>
      <w:bookmarkEnd w:id="800"/>
      <w:bookmarkEnd w:id="801"/>
      <w:bookmarkEnd w:id="802"/>
      <w:bookmarkEnd w:id="803"/>
      <w:bookmarkEnd w:id="804"/>
      <w:bookmarkEnd w:id="805"/>
      <w:bookmarkEnd w:id="806"/>
      <w:bookmarkEnd w:id="807"/>
      <w:r w:rsidRPr="000E1779">
        <w:t xml:space="preserve"> </w:t>
      </w:r>
      <w:bookmarkEnd w:id="811"/>
    </w:p>
    <w:p w14:paraId="73E82866" w14:textId="77777777" w:rsidR="00AF4CB2" w:rsidRDefault="00AF4CB2" w:rsidP="00AF4CB2"/>
    <w:p w14:paraId="2C62C785" w14:textId="0F1234AB" w:rsidR="00AF4CB2" w:rsidRPr="00B07071" w:rsidRDefault="00AF4CB2" w:rsidP="00AF4CB2">
      <w:pPr>
        <w:jc w:val="center"/>
        <w:sectPr w:rsidR="00AF4CB2" w:rsidRPr="00B07071" w:rsidSect="004447D2">
          <w:footerReference w:type="default" r:id="rId172"/>
          <w:endnotePr>
            <w:numFmt w:val="decimal"/>
          </w:endnotePr>
          <w:pgSz w:w="12240" w:h="15840" w:code="1"/>
          <w:pgMar w:top="1152" w:right="1152" w:bottom="1152" w:left="1440" w:header="720" w:footer="720" w:gutter="0"/>
          <w:cols w:space="720"/>
          <w:noEndnote/>
          <w:docGrid w:linePitch="326"/>
        </w:sectPr>
      </w:pPr>
    </w:p>
    <w:p w14:paraId="67D5F486" w14:textId="764AD85A" w:rsidR="008F1CC6" w:rsidRDefault="00700899">
      <w:pPr>
        <w:rPr>
          <w:rFonts w:asciiTheme="majorHAnsi" w:eastAsiaTheme="majorEastAsia" w:hAnsiTheme="majorHAnsi" w:cstheme="majorBidi"/>
          <w:b/>
          <w:color w:val="015E89"/>
          <w:sz w:val="32"/>
          <w:szCs w:val="26"/>
        </w:rPr>
      </w:pPr>
      <w:bookmarkStart w:id="812" w:name="_Toc375059032"/>
      <w:bookmarkStart w:id="813" w:name="_Toc375060610"/>
      <w:bookmarkStart w:id="814" w:name="_Toc375060618"/>
      <w:bookmarkStart w:id="815" w:name="_Toc375060623"/>
      <w:bookmarkStart w:id="816" w:name="_Toc375060649"/>
      <w:bookmarkStart w:id="817" w:name="_Toc375060820"/>
      <w:bookmarkStart w:id="818" w:name="_Toc375061008"/>
      <w:bookmarkStart w:id="819" w:name="_Toc375061079"/>
      <w:bookmarkStart w:id="820" w:name="_Toc375061098"/>
      <w:bookmarkStart w:id="821" w:name="_Toc379463381"/>
      <w:bookmarkStart w:id="822" w:name="_Toc381179490"/>
      <w:bookmarkStart w:id="823" w:name="_Ref447222068"/>
      <w:bookmarkStart w:id="824" w:name="_Toc100294698"/>
      <w:bookmarkStart w:id="825" w:name="_Toc259091381"/>
      <w:r>
        <w:t xml:space="preserve">The new Election Day Voter Registration Application will be available on the Office of the Minnesota Secretary of State </w:t>
      </w:r>
      <w:hyperlink r:id="rId173" w:history="1">
        <w:r w:rsidRPr="00700899">
          <w:rPr>
            <w:rStyle w:val="Hyperlink"/>
          </w:rPr>
          <w:t>Election Day Forms</w:t>
        </w:r>
      </w:hyperlink>
      <w:r>
        <w:t xml:space="preserve"> site after June 1, 2024. Please visit </w:t>
      </w:r>
      <w:r w:rsidR="00377EDC" w:rsidRPr="00377EDC">
        <w:t>https://www.sos.state.mn.us/election-administration-campaigns/election-administration/election-day-forms/</w:t>
      </w:r>
      <w:r w:rsidR="00377EDC">
        <w:t xml:space="preserve"> for the correct version of the application.</w:t>
      </w:r>
      <w:r w:rsidR="008F1CC6">
        <w:br w:type="page"/>
      </w:r>
    </w:p>
    <w:p w14:paraId="3B8C6A3A" w14:textId="77777777" w:rsidR="00F600EE" w:rsidRDefault="00F600EE">
      <w:pPr>
        <w:rPr>
          <w:rFonts w:asciiTheme="majorHAnsi" w:eastAsiaTheme="majorEastAsia" w:hAnsiTheme="majorHAnsi" w:cstheme="majorBidi"/>
          <w:b/>
          <w:color w:val="015E89"/>
          <w:sz w:val="32"/>
          <w:szCs w:val="26"/>
        </w:rPr>
      </w:pPr>
      <w:bookmarkStart w:id="826" w:name="_Toc379463382"/>
      <w:bookmarkStart w:id="827" w:name="_Toc381179491"/>
      <w:bookmarkStart w:id="828" w:name="_Toc100294701"/>
      <w:bookmarkStart w:id="829" w:name="_Toc135811012"/>
      <w:bookmarkStart w:id="830" w:name="_Toc259091383"/>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lastRenderedPageBreak/>
        <w:br w:type="page"/>
      </w:r>
    </w:p>
    <w:p w14:paraId="56C7DFEA" w14:textId="6DB45E24" w:rsidR="00AF4CB2" w:rsidRPr="003A148D" w:rsidRDefault="00AF4CB2" w:rsidP="00E335CF">
      <w:pPr>
        <w:pStyle w:val="Heading2"/>
      </w:pPr>
      <w:bookmarkStart w:id="831" w:name="_Toc166834483"/>
      <w:r w:rsidRPr="003A148D">
        <w:lastRenderedPageBreak/>
        <w:t>Precinct List of Persons Vouching</w:t>
      </w:r>
      <w:bookmarkEnd w:id="826"/>
      <w:bookmarkEnd w:id="827"/>
      <w:bookmarkEnd w:id="828"/>
      <w:bookmarkEnd w:id="831"/>
    </w:p>
    <w:bookmarkEnd w:id="829"/>
    <w:bookmarkEnd w:id="830"/>
    <w:p w14:paraId="4CE6029A" w14:textId="1A732FA6" w:rsidR="00AF4CB2" w:rsidRPr="003A148D" w:rsidRDefault="00AF4CB2" w:rsidP="00AF4CB2">
      <w:pPr>
        <w:jc w:val="center"/>
      </w:pPr>
    </w:p>
    <w:p w14:paraId="2EFEABAF" w14:textId="3F2E7C57" w:rsidR="00AF4CB2" w:rsidRDefault="008C3159" w:rsidP="00AF4CB2">
      <w:pPr>
        <w:spacing w:after="200" w:line="276" w:lineRule="auto"/>
        <w:rPr>
          <w:rFonts w:eastAsiaTheme="majorEastAsia" w:cstheme="majorBidi"/>
          <w:bCs/>
          <w:spacing w:val="20"/>
          <w:sz w:val="64"/>
          <w:szCs w:val="72"/>
        </w:rPr>
      </w:pPr>
      <w:bookmarkStart w:id="832" w:name="_Toc375059029"/>
      <w:bookmarkStart w:id="833" w:name="_Ref377739267"/>
      <w:bookmarkStart w:id="834" w:name="_Toc379463384"/>
      <w:bookmarkStart w:id="835" w:name="_Toc381179493"/>
      <w:bookmarkStart w:id="836" w:name="_Toc375059034"/>
      <w:r w:rsidRPr="008C3159">
        <w:rPr>
          <w:noProof/>
        </w:rPr>
        <w:drawing>
          <wp:inline distT="0" distB="0" distL="0" distR="0" wp14:anchorId="7564EDF1" wp14:editId="5C77EEE8">
            <wp:extent cx="6126480" cy="7833995"/>
            <wp:effectExtent l="0" t="0" r="7620" b="0"/>
            <wp:docPr id="2012539094" name="Picture 1" descr="Minnesota precinct list of persons vouch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39094" name="Picture 1" descr="Minnesota precinct list of persons vouching form."/>
                    <pic:cNvPicPr/>
                  </pic:nvPicPr>
                  <pic:blipFill>
                    <a:blip r:embed="rId174"/>
                    <a:stretch>
                      <a:fillRect/>
                    </a:stretch>
                  </pic:blipFill>
                  <pic:spPr>
                    <a:xfrm>
                      <a:off x="0" y="0"/>
                      <a:ext cx="6126480" cy="7833995"/>
                    </a:xfrm>
                    <a:prstGeom prst="rect">
                      <a:avLst/>
                    </a:prstGeom>
                  </pic:spPr>
                </pic:pic>
              </a:graphicData>
            </a:graphic>
          </wp:inline>
        </w:drawing>
      </w:r>
      <w:r w:rsidR="00AF4CB2">
        <w:br w:type="page"/>
      </w:r>
    </w:p>
    <w:p w14:paraId="30168981" w14:textId="77777777" w:rsidR="006355E7" w:rsidRDefault="006355E7">
      <w:pPr>
        <w:rPr>
          <w:rFonts w:asciiTheme="majorHAnsi" w:eastAsiaTheme="majorEastAsia" w:hAnsiTheme="majorHAnsi" w:cstheme="majorBidi"/>
          <w:b/>
          <w:color w:val="015E89"/>
          <w:sz w:val="32"/>
          <w:szCs w:val="26"/>
        </w:rPr>
      </w:pPr>
      <w:bookmarkStart w:id="837" w:name="_Toc100294702"/>
      <w:r>
        <w:lastRenderedPageBreak/>
        <w:br w:type="page"/>
      </w:r>
    </w:p>
    <w:p w14:paraId="7B0D14F7" w14:textId="25D9D03D" w:rsidR="00AF4CB2" w:rsidRPr="003A148D" w:rsidRDefault="00AF4CB2" w:rsidP="00E335CF">
      <w:pPr>
        <w:pStyle w:val="Heading2"/>
      </w:pPr>
      <w:bookmarkStart w:id="838" w:name="_Toc166834484"/>
      <w:r w:rsidRPr="003A148D">
        <w:lastRenderedPageBreak/>
        <w:t>Voting Residenc</w:t>
      </w:r>
      <w:r>
        <w:t>e</w:t>
      </w:r>
      <w:r w:rsidRPr="003A148D">
        <w:t xml:space="preserve"> Laws</w:t>
      </w:r>
      <w:bookmarkEnd w:id="832"/>
      <w:bookmarkEnd w:id="833"/>
      <w:bookmarkEnd w:id="834"/>
      <w:bookmarkEnd w:id="835"/>
      <w:bookmarkEnd w:id="837"/>
      <w:bookmarkEnd w:id="838"/>
      <w:r>
        <w:fldChar w:fldCharType="begin"/>
      </w:r>
      <w:r>
        <w:instrText xml:space="preserve"> XE "</w:instrText>
      </w:r>
      <w:r w:rsidRPr="0050392E">
        <w:instrText>Residency:Laws</w:instrText>
      </w:r>
      <w:r>
        <w:instrText xml:space="preserve">" </w:instrText>
      </w:r>
      <w:r>
        <w:fldChar w:fldCharType="end"/>
      </w:r>
    </w:p>
    <w:p w14:paraId="3FEA3101" w14:textId="658C51D5" w:rsidR="00AF4CB2" w:rsidRPr="002642EC" w:rsidRDefault="00AF4CB2" w:rsidP="00AF4CB2">
      <w:r w:rsidRPr="002642EC">
        <w:t xml:space="preserve">From </w:t>
      </w:r>
      <w:hyperlink r:id="rId175" w:history="1">
        <w:r w:rsidRPr="002642EC">
          <w:rPr>
            <w:rStyle w:val="Hyperlink"/>
          </w:rPr>
          <w:t>Minnesota Statute 200.031</w:t>
        </w:r>
      </w:hyperlink>
      <w:r w:rsidRPr="002642EC">
        <w:t xml:space="preserve"> (</w:t>
      </w:r>
      <w:r w:rsidR="005A620A" w:rsidRPr="005A620A">
        <w:t>https://www.revisor.mn.gov/statutes/cite/200.031</w:t>
      </w:r>
      <w:r w:rsidRPr="002642EC">
        <w:t>).</w:t>
      </w:r>
    </w:p>
    <w:p w14:paraId="1666D526" w14:textId="77777777" w:rsidR="00AF4CB2" w:rsidRPr="002642EC" w:rsidRDefault="00AF4CB2" w:rsidP="00AF4CB2">
      <w:r w:rsidRPr="002642EC">
        <w:t>Residence shall be determined in accordance with the following principles, so far as they may be applicable to the facts of the case:</w:t>
      </w:r>
    </w:p>
    <w:p w14:paraId="020BC7DC" w14:textId="77777777" w:rsidR="00AF4CB2" w:rsidRPr="002642EC" w:rsidRDefault="00AF4CB2" w:rsidP="00AF4CB2">
      <w:pPr>
        <w:pStyle w:val="ListBullet"/>
        <w:jc w:val="left"/>
        <w:rPr>
          <w:sz w:val="22"/>
          <w:szCs w:val="22"/>
        </w:rPr>
      </w:pPr>
      <w:r w:rsidRPr="002642EC">
        <w:rPr>
          <w:sz w:val="22"/>
          <w:szCs w:val="22"/>
        </w:rPr>
        <w:t>The residence of an individual is in the precinct where the individual's home is located, from which the individual has no present intention of moving</w:t>
      </w:r>
      <w:r>
        <w:rPr>
          <w:sz w:val="22"/>
          <w:szCs w:val="22"/>
        </w:rPr>
        <w:t xml:space="preserve"> and </w:t>
      </w:r>
      <w:r w:rsidRPr="002642EC">
        <w:rPr>
          <w:sz w:val="22"/>
          <w:szCs w:val="22"/>
        </w:rPr>
        <w:t xml:space="preserve">to which, whenever the individual is absent, the individual intends to </w:t>
      </w:r>
      <w:proofErr w:type="gramStart"/>
      <w:r w:rsidRPr="002642EC">
        <w:rPr>
          <w:sz w:val="22"/>
          <w:szCs w:val="22"/>
        </w:rPr>
        <w:t>return</w:t>
      </w:r>
      <w:r>
        <w:rPr>
          <w:sz w:val="22"/>
          <w:szCs w:val="22"/>
        </w:rPr>
        <w:t>;</w:t>
      </w:r>
      <w:proofErr w:type="gramEnd"/>
    </w:p>
    <w:p w14:paraId="18FEE71D" w14:textId="77777777" w:rsidR="00AF4CB2" w:rsidRPr="002642EC" w:rsidRDefault="00AF4CB2" w:rsidP="00AF4CB2">
      <w:pPr>
        <w:pStyle w:val="ListBullet"/>
        <w:jc w:val="left"/>
        <w:rPr>
          <w:sz w:val="22"/>
          <w:szCs w:val="22"/>
        </w:rPr>
      </w:pPr>
      <w:r w:rsidRPr="002642EC">
        <w:rPr>
          <w:sz w:val="22"/>
          <w:szCs w:val="22"/>
        </w:rPr>
        <w:t xml:space="preserve">An individual does not lose residence if the individual leaves home to live temporarily in another state or </w:t>
      </w:r>
      <w:proofErr w:type="gramStart"/>
      <w:r w:rsidRPr="002642EC">
        <w:rPr>
          <w:sz w:val="22"/>
          <w:szCs w:val="22"/>
        </w:rPr>
        <w:t>precinct;</w:t>
      </w:r>
      <w:proofErr w:type="gramEnd"/>
    </w:p>
    <w:p w14:paraId="05F5131D" w14:textId="77777777" w:rsidR="00AF4CB2" w:rsidRPr="002642EC" w:rsidRDefault="00AF4CB2" w:rsidP="00AF4CB2">
      <w:pPr>
        <w:pStyle w:val="ListBullet"/>
        <w:jc w:val="left"/>
        <w:rPr>
          <w:sz w:val="22"/>
          <w:szCs w:val="22"/>
        </w:rPr>
      </w:pPr>
      <w:r w:rsidRPr="002642EC">
        <w:rPr>
          <w:sz w:val="22"/>
          <w:szCs w:val="22"/>
        </w:rPr>
        <w:t xml:space="preserve">An individual does not acquire a residence in any precinct of this state if the individual is living there only temporarily, without the intention of making that precinct </w:t>
      </w:r>
      <w:proofErr w:type="gramStart"/>
      <w:r w:rsidRPr="002642EC">
        <w:rPr>
          <w:sz w:val="22"/>
          <w:szCs w:val="22"/>
        </w:rPr>
        <w:t>home;</w:t>
      </w:r>
      <w:proofErr w:type="gramEnd"/>
    </w:p>
    <w:p w14:paraId="25EB0645" w14:textId="77777777" w:rsidR="00AF4CB2" w:rsidRPr="002642EC" w:rsidRDefault="00AF4CB2" w:rsidP="00AF4CB2">
      <w:pPr>
        <w:pStyle w:val="ListBullet"/>
        <w:jc w:val="left"/>
        <w:rPr>
          <w:sz w:val="22"/>
          <w:szCs w:val="22"/>
        </w:rPr>
      </w:pPr>
      <w:r w:rsidRPr="002642EC">
        <w:rPr>
          <w:sz w:val="22"/>
          <w:szCs w:val="22"/>
        </w:rPr>
        <w:t xml:space="preserve">If an individual goes into another state or precinct with the intention of making it home or files an affidavit of residence there for election purposes, the individual loses residence in the former </w:t>
      </w:r>
      <w:proofErr w:type="gramStart"/>
      <w:r w:rsidRPr="002642EC">
        <w:rPr>
          <w:sz w:val="22"/>
          <w:szCs w:val="22"/>
        </w:rPr>
        <w:t>precinct;</w:t>
      </w:r>
      <w:proofErr w:type="gramEnd"/>
    </w:p>
    <w:p w14:paraId="445C4A86" w14:textId="77777777" w:rsidR="00AF4CB2" w:rsidRPr="002642EC" w:rsidRDefault="00AF4CB2" w:rsidP="00AF4CB2">
      <w:pPr>
        <w:pStyle w:val="ListBullet"/>
        <w:jc w:val="left"/>
        <w:rPr>
          <w:sz w:val="22"/>
          <w:szCs w:val="22"/>
        </w:rPr>
      </w:pPr>
      <w:r w:rsidRPr="002642EC">
        <w:rPr>
          <w:sz w:val="22"/>
          <w:szCs w:val="22"/>
        </w:rPr>
        <w:t xml:space="preserve">If an individual moves to another state with the intention of living there for an indefinite period, the individual loses residence in this state, notwithstanding any intention to return at some indefinite future </w:t>
      </w:r>
      <w:proofErr w:type="gramStart"/>
      <w:r w:rsidRPr="002642EC">
        <w:rPr>
          <w:sz w:val="22"/>
          <w:szCs w:val="22"/>
        </w:rPr>
        <w:t>time;</w:t>
      </w:r>
      <w:proofErr w:type="gramEnd"/>
    </w:p>
    <w:p w14:paraId="23A3DF22" w14:textId="77777777" w:rsidR="00AF4CB2" w:rsidRPr="002642EC" w:rsidRDefault="00AF4CB2" w:rsidP="00AF4CB2">
      <w:pPr>
        <w:pStyle w:val="ListBullet"/>
        <w:jc w:val="left"/>
        <w:rPr>
          <w:sz w:val="22"/>
          <w:szCs w:val="22"/>
        </w:rPr>
      </w:pPr>
      <w:r w:rsidRPr="002642EC">
        <w:rPr>
          <w:sz w:val="22"/>
          <w:szCs w:val="22"/>
        </w:rPr>
        <w:t xml:space="preserve">Except as otherwise provided in this section, an individual's residence is located in the precinct where the individual's family lives, unless the individual's family is living in that precinct only </w:t>
      </w:r>
      <w:proofErr w:type="gramStart"/>
      <w:r w:rsidRPr="002642EC">
        <w:rPr>
          <w:sz w:val="22"/>
          <w:szCs w:val="22"/>
        </w:rPr>
        <w:t>temporarily;</w:t>
      </w:r>
      <w:proofErr w:type="gramEnd"/>
    </w:p>
    <w:p w14:paraId="60B3D6C5" w14:textId="77777777" w:rsidR="00AF4CB2" w:rsidRPr="002642EC" w:rsidRDefault="00AF4CB2" w:rsidP="00AF4CB2">
      <w:pPr>
        <w:pStyle w:val="ListBullet"/>
        <w:jc w:val="left"/>
        <w:rPr>
          <w:sz w:val="22"/>
          <w:szCs w:val="22"/>
        </w:rPr>
      </w:pPr>
      <w:r w:rsidRPr="002642EC">
        <w:rPr>
          <w:sz w:val="22"/>
          <w:szCs w:val="22"/>
        </w:rPr>
        <w:t>If an individual's family lives in one precinct</w:t>
      </w:r>
      <w:r>
        <w:rPr>
          <w:sz w:val="22"/>
          <w:szCs w:val="22"/>
        </w:rPr>
        <w:t xml:space="preserve"> and </w:t>
      </w:r>
      <w:r w:rsidRPr="002642EC">
        <w:rPr>
          <w:sz w:val="22"/>
          <w:szCs w:val="22"/>
        </w:rPr>
        <w:t>the individual lives or does business in another, the individual's residence is located in the precinct where the individual's family lives, unless the individual establishes a home in the other precinct</w:t>
      </w:r>
      <w:r>
        <w:rPr>
          <w:sz w:val="22"/>
          <w:szCs w:val="22"/>
        </w:rPr>
        <w:t xml:space="preserve"> and </w:t>
      </w:r>
      <w:r w:rsidRPr="002642EC">
        <w:rPr>
          <w:sz w:val="22"/>
          <w:szCs w:val="22"/>
        </w:rPr>
        <w:t xml:space="preserve">intends to remain there, with or without the individual's </w:t>
      </w:r>
      <w:proofErr w:type="gramStart"/>
      <w:r w:rsidRPr="002642EC">
        <w:rPr>
          <w:sz w:val="22"/>
          <w:szCs w:val="22"/>
        </w:rPr>
        <w:t>family;</w:t>
      </w:r>
      <w:proofErr w:type="gramEnd"/>
    </w:p>
    <w:p w14:paraId="6E431EFA" w14:textId="77777777" w:rsidR="00AF4CB2" w:rsidRPr="002642EC" w:rsidRDefault="00AF4CB2" w:rsidP="00AF4CB2">
      <w:pPr>
        <w:pStyle w:val="ListBullet"/>
        <w:jc w:val="left"/>
        <w:rPr>
          <w:sz w:val="22"/>
          <w:szCs w:val="22"/>
        </w:rPr>
      </w:pPr>
      <w:r w:rsidRPr="002642EC">
        <w:rPr>
          <w:sz w:val="22"/>
          <w:szCs w:val="22"/>
        </w:rPr>
        <w:t>The residence of a single individual is in the precinct where the individual lives</w:t>
      </w:r>
      <w:r>
        <w:rPr>
          <w:sz w:val="22"/>
          <w:szCs w:val="22"/>
        </w:rPr>
        <w:t xml:space="preserve"> and </w:t>
      </w:r>
      <w:r w:rsidRPr="002642EC">
        <w:rPr>
          <w:sz w:val="22"/>
          <w:szCs w:val="22"/>
        </w:rPr>
        <w:t xml:space="preserve">usually </w:t>
      </w:r>
      <w:proofErr w:type="gramStart"/>
      <w:r w:rsidRPr="002642EC">
        <w:rPr>
          <w:sz w:val="22"/>
          <w:szCs w:val="22"/>
        </w:rPr>
        <w:t>sleeps;</w:t>
      </w:r>
      <w:proofErr w:type="gramEnd"/>
    </w:p>
    <w:p w14:paraId="20084DBD" w14:textId="77777777" w:rsidR="00AF4CB2" w:rsidRPr="002642EC" w:rsidRDefault="00AF4CB2" w:rsidP="00AF4CB2">
      <w:pPr>
        <w:pStyle w:val="ListBullet"/>
        <w:jc w:val="left"/>
        <w:rPr>
          <w:sz w:val="22"/>
          <w:szCs w:val="22"/>
        </w:rPr>
      </w:pPr>
      <w:r w:rsidRPr="002642EC">
        <w:rPr>
          <w:sz w:val="22"/>
          <w:szCs w:val="22"/>
        </w:rPr>
        <w:t xml:space="preserve">The mere intention to acquire a new residence, is not sufficient to acquire a new residence, unless the individual moves to that location; moving to a new location is not sufficient to acquire a new residence unless the individual intends to remain </w:t>
      </w:r>
      <w:proofErr w:type="gramStart"/>
      <w:r w:rsidRPr="002642EC">
        <w:rPr>
          <w:sz w:val="22"/>
          <w:szCs w:val="22"/>
        </w:rPr>
        <w:t>there;</w:t>
      </w:r>
      <w:proofErr w:type="gramEnd"/>
    </w:p>
    <w:p w14:paraId="799B1B4E" w14:textId="77777777" w:rsidR="00AF4CB2" w:rsidRPr="002642EC" w:rsidRDefault="00AF4CB2" w:rsidP="00AF4CB2">
      <w:pPr>
        <w:pStyle w:val="ListBullet"/>
        <w:jc w:val="left"/>
        <w:rPr>
          <w:sz w:val="22"/>
          <w:szCs w:val="22"/>
        </w:rPr>
      </w:pPr>
      <w:r w:rsidRPr="002642EC">
        <w:rPr>
          <w:sz w:val="22"/>
          <w:szCs w:val="22"/>
        </w:rPr>
        <w:t xml:space="preserve">The residence of an individual who is working temporarily in any precinct of this state is in the precinct where the individual's permanent home is </w:t>
      </w:r>
      <w:proofErr w:type="gramStart"/>
      <w:r w:rsidRPr="002642EC">
        <w:rPr>
          <w:sz w:val="22"/>
          <w:szCs w:val="22"/>
        </w:rPr>
        <w:t>located;</w:t>
      </w:r>
      <w:proofErr w:type="gramEnd"/>
    </w:p>
    <w:p w14:paraId="4E7382C2" w14:textId="77777777" w:rsidR="00AF4CB2" w:rsidRPr="002642EC" w:rsidRDefault="00AF4CB2" w:rsidP="00AF4CB2">
      <w:pPr>
        <w:pStyle w:val="ListBullet"/>
        <w:jc w:val="left"/>
        <w:rPr>
          <w:sz w:val="22"/>
          <w:szCs w:val="22"/>
        </w:rPr>
      </w:pPr>
      <w:r w:rsidRPr="002642EC">
        <w:rPr>
          <w:sz w:val="22"/>
          <w:szCs w:val="22"/>
        </w:rPr>
        <w:t xml:space="preserve">The residence of an individual who is living permanently in a soldiers' home or nursing home is in the precinct where the home is </w:t>
      </w:r>
      <w:proofErr w:type="gramStart"/>
      <w:r w:rsidRPr="002642EC">
        <w:rPr>
          <w:sz w:val="22"/>
          <w:szCs w:val="22"/>
        </w:rPr>
        <w:t>located;</w:t>
      </w:r>
      <w:proofErr w:type="gramEnd"/>
    </w:p>
    <w:p w14:paraId="406C3D65" w14:textId="77777777" w:rsidR="00AF4CB2" w:rsidRPr="002642EC" w:rsidRDefault="00AF4CB2" w:rsidP="00AF4CB2">
      <w:pPr>
        <w:pStyle w:val="ListBullet"/>
        <w:jc w:val="left"/>
        <w:rPr>
          <w:sz w:val="22"/>
          <w:szCs w:val="22"/>
        </w:rPr>
      </w:pPr>
      <w:r w:rsidRPr="002642EC">
        <w:rPr>
          <w:sz w:val="22"/>
          <w:szCs w:val="22"/>
        </w:rPr>
        <w:t xml:space="preserve">If an individual's home lies in more than one precinct or political subdivision, the residence of the individual is in the precinct in which a majority of the room in which the individual usually sleeps is </w:t>
      </w:r>
      <w:proofErr w:type="gramStart"/>
      <w:r w:rsidRPr="002642EC">
        <w:rPr>
          <w:sz w:val="22"/>
          <w:szCs w:val="22"/>
        </w:rPr>
        <w:t>located;</w:t>
      </w:r>
      <w:proofErr w:type="gramEnd"/>
    </w:p>
    <w:p w14:paraId="137C1B45" w14:textId="77777777" w:rsidR="00AF4CB2" w:rsidRPr="002642EC" w:rsidRDefault="00AF4CB2" w:rsidP="00AF4CB2">
      <w:pPr>
        <w:pStyle w:val="ListBullet"/>
        <w:jc w:val="left"/>
        <w:rPr>
          <w:sz w:val="22"/>
          <w:szCs w:val="22"/>
        </w:rPr>
      </w:pPr>
      <w:r w:rsidRPr="002642EC">
        <w:rPr>
          <w:sz w:val="22"/>
          <w:szCs w:val="22"/>
        </w:rPr>
        <w:t>If an individual's home is destroyed or rendered uninhabitable by fire or natural disaster, the individual does not lose residence in the precinct where the home is located if the individual intends to return to the home when it is reconstructed or made habitable.</w:t>
      </w:r>
      <w:bookmarkStart w:id="839" w:name="_Toc259091379"/>
    </w:p>
    <w:bookmarkEnd w:id="836"/>
    <w:bookmarkEnd w:id="839"/>
    <w:p w14:paraId="1B2ED5CC" w14:textId="77777777" w:rsidR="00AF4CB2" w:rsidRDefault="00AF4CB2" w:rsidP="00AF4CB2">
      <w:pPr>
        <w:spacing w:after="200" w:line="276" w:lineRule="auto"/>
        <w:rPr>
          <w:rFonts w:eastAsiaTheme="majorEastAsia" w:cstheme="majorBidi"/>
          <w:bCs/>
          <w:spacing w:val="20"/>
          <w:sz w:val="64"/>
          <w:szCs w:val="72"/>
        </w:rPr>
      </w:pPr>
      <w:r>
        <w:br w:type="page"/>
      </w:r>
    </w:p>
    <w:p w14:paraId="53C9A33C" w14:textId="77777777" w:rsidR="007225CA" w:rsidRDefault="007225CA">
      <w:pPr>
        <w:rPr>
          <w:rFonts w:asciiTheme="majorHAnsi" w:eastAsiaTheme="majorEastAsia" w:hAnsiTheme="majorHAnsi" w:cstheme="majorBidi"/>
          <w:b/>
          <w:color w:val="015E89"/>
          <w:sz w:val="32"/>
          <w:szCs w:val="26"/>
        </w:rPr>
      </w:pPr>
      <w:bookmarkStart w:id="840" w:name="_Toc100294703"/>
      <w:r>
        <w:lastRenderedPageBreak/>
        <w:br w:type="page"/>
      </w:r>
    </w:p>
    <w:p w14:paraId="6ECCC1A2" w14:textId="58BFDE8D" w:rsidR="00AF4CB2" w:rsidRDefault="00AF4CB2" w:rsidP="00E335CF">
      <w:pPr>
        <w:pStyle w:val="Heading2"/>
      </w:pPr>
      <w:bookmarkStart w:id="841" w:name="_Toc166834485"/>
      <w:r w:rsidRPr="002C38F3">
        <w:lastRenderedPageBreak/>
        <w:t>Oath of Challenge to Eligibility</w:t>
      </w:r>
      <w:bookmarkEnd w:id="795"/>
      <w:bookmarkEnd w:id="796"/>
      <w:bookmarkEnd w:id="840"/>
      <w:bookmarkEnd w:id="841"/>
    </w:p>
    <w:p w14:paraId="402D4B7A" w14:textId="5110FD81" w:rsidR="00AF4CB2" w:rsidRPr="00A243B9" w:rsidRDefault="00AF4CB2" w:rsidP="00AF4CB2">
      <w:pPr>
        <w:jc w:val="center"/>
      </w:pPr>
    </w:p>
    <w:p w14:paraId="73F6D143" w14:textId="79941DC7" w:rsidR="007225CA" w:rsidRDefault="00603988">
      <w:pPr>
        <w:rPr>
          <w:rFonts w:asciiTheme="majorHAnsi" w:eastAsiaTheme="majorEastAsia" w:hAnsiTheme="majorHAnsi" w:cstheme="majorBidi"/>
          <w:b/>
          <w:color w:val="015E89"/>
          <w:sz w:val="32"/>
          <w:szCs w:val="26"/>
        </w:rPr>
      </w:pPr>
      <w:bookmarkStart w:id="842" w:name="_Ref379287377"/>
      <w:bookmarkStart w:id="843" w:name="_Toc379463378"/>
      <w:bookmarkStart w:id="844" w:name="_Toc381179487"/>
      <w:bookmarkStart w:id="845" w:name="_Toc100294704"/>
      <w:bookmarkStart w:id="846" w:name="_Toc259091378"/>
      <w:r w:rsidRPr="00603988">
        <w:rPr>
          <w:noProof/>
        </w:rPr>
        <w:drawing>
          <wp:inline distT="0" distB="0" distL="0" distR="0" wp14:anchorId="424759D9" wp14:editId="04B4F65E">
            <wp:extent cx="5924550" cy="7620471"/>
            <wp:effectExtent l="0" t="0" r="0" b="0"/>
            <wp:docPr id="1483363123" name="Picture 1" descr="Minnesota oath of challenge to voter's eligibil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63123" name="Picture 1" descr="Minnesota oath of challenge to voter's eligibility form."/>
                    <pic:cNvPicPr/>
                  </pic:nvPicPr>
                  <pic:blipFill>
                    <a:blip r:embed="rId176"/>
                    <a:stretch>
                      <a:fillRect/>
                    </a:stretch>
                  </pic:blipFill>
                  <pic:spPr>
                    <a:xfrm>
                      <a:off x="0" y="0"/>
                      <a:ext cx="5933522" cy="7632012"/>
                    </a:xfrm>
                    <a:prstGeom prst="rect">
                      <a:avLst/>
                    </a:prstGeom>
                  </pic:spPr>
                </pic:pic>
              </a:graphicData>
            </a:graphic>
          </wp:inline>
        </w:drawing>
      </w:r>
      <w:r w:rsidR="007225CA">
        <w:br w:type="page"/>
      </w:r>
    </w:p>
    <w:p w14:paraId="11FC6248" w14:textId="77777777" w:rsidR="007225CA" w:rsidRDefault="007225CA">
      <w:pPr>
        <w:rPr>
          <w:rFonts w:asciiTheme="majorHAnsi" w:eastAsiaTheme="majorEastAsia" w:hAnsiTheme="majorHAnsi" w:cstheme="majorBidi"/>
          <w:b/>
          <w:color w:val="015E89"/>
          <w:sz w:val="32"/>
          <w:szCs w:val="26"/>
        </w:rPr>
      </w:pPr>
      <w:r>
        <w:lastRenderedPageBreak/>
        <w:br w:type="page"/>
      </w:r>
    </w:p>
    <w:p w14:paraId="24B56941" w14:textId="5EC6F6F1" w:rsidR="00AF4CB2" w:rsidRDefault="00AF4CB2" w:rsidP="00E335CF">
      <w:pPr>
        <w:pStyle w:val="Heading2"/>
      </w:pPr>
      <w:bookmarkStart w:id="847" w:name="_Toc166834486"/>
      <w:r w:rsidRPr="003A148D">
        <w:lastRenderedPageBreak/>
        <w:t>Certificate of Registered Voter</w:t>
      </w:r>
      <w:bookmarkEnd w:id="842"/>
      <w:bookmarkEnd w:id="843"/>
      <w:bookmarkEnd w:id="844"/>
      <w:bookmarkEnd w:id="845"/>
      <w:bookmarkEnd w:id="847"/>
    </w:p>
    <w:p w14:paraId="5E93A599" w14:textId="7B12CCA9" w:rsidR="00AF4CB2" w:rsidRDefault="00AF4CB2" w:rsidP="00AF4CB2">
      <w:pPr>
        <w:spacing w:before="120"/>
        <w:jc w:val="center"/>
      </w:pPr>
    </w:p>
    <w:p w14:paraId="00E99196" w14:textId="6BE5FED4" w:rsidR="007225CA" w:rsidRDefault="00AD008D">
      <w:pPr>
        <w:rPr>
          <w:rFonts w:asciiTheme="majorHAnsi" w:eastAsiaTheme="majorEastAsia" w:hAnsiTheme="majorHAnsi" w:cstheme="majorBidi"/>
          <w:b/>
          <w:color w:val="015E89"/>
          <w:sz w:val="32"/>
          <w:szCs w:val="26"/>
        </w:rPr>
      </w:pPr>
      <w:r w:rsidRPr="00AD008D">
        <w:rPr>
          <w:noProof/>
        </w:rPr>
        <w:drawing>
          <wp:inline distT="0" distB="0" distL="0" distR="0" wp14:anchorId="716DF8C8" wp14:editId="53C460DE">
            <wp:extent cx="6126480" cy="7258050"/>
            <wp:effectExtent l="0" t="0" r="7620" b="0"/>
            <wp:docPr id="1080865801" name="Picture 1" descr="Minnesota certificate of registered voter form used for curbside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65801" name="Picture 1" descr="Minnesota certificate of registered voter form used for curbside voting."/>
                    <pic:cNvPicPr/>
                  </pic:nvPicPr>
                  <pic:blipFill>
                    <a:blip r:embed="rId177"/>
                    <a:stretch>
                      <a:fillRect/>
                    </a:stretch>
                  </pic:blipFill>
                  <pic:spPr>
                    <a:xfrm>
                      <a:off x="0" y="0"/>
                      <a:ext cx="6126480" cy="7258050"/>
                    </a:xfrm>
                    <a:prstGeom prst="rect">
                      <a:avLst/>
                    </a:prstGeom>
                  </pic:spPr>
                </pic:pic>
              </a:graphicData>
            </a:graphic>
          </wp:inline>
        </w:drawing>
      </w:r>
      <w:r w:rsidR="00AF4CB2">
        <w:br w:type="page"/>
      </w:r>
      <w:bookmarkStart w:id="848" w:name="_Ref382575698"/>
      <w:bookmarkStart w:id="849" w:name="_Toc100294705"/>
      <w:bookmarkStart w:id="850" w:name="_Ref379208117"/>
      <w:bookmarkStart w:id="851" w:name="_Toc379463379"/>
      <w:bookmarkStart w:id="852" w:name="_Toc381179488"/>
      <w:bookmarkStart w:id="853" w:name="_Toc375059038"/>
      <w:bookmarkStart w:id="854" w:name="_Toc375060818"/>
      <w:bookmarkStart w:id="855" w:name="_Toc375061006"/>
      <w:bookmarkStart w:id="856" w:name="_Toc375061077"/>
      <w:bookmarkStart w:id="857" w:name="_Toc375061096"/>
      <w:bookmarkStart w:id="858" w:name="_Toc259091380"/>
      <w:bookmarkStart w:id="859" w:name="_Toc375059031"/>
      <w:bookmarkStart w:id="860" w:name="Registration_Appendix"/>
      <w:bookmarkEnd w:id="846"/>
      <w:r w:rsidR="007225CA">
        <w:lastRenderedPageBreak/>
        <w:br w:type="page"/>
      </w:r>
    </w:p>
    <w:p w14:paraId="269CFF4D" w14:textId="1A5318C2" w:rsidR="00AF4CB2" w:rsidRDefault="00AF4CB2" w:rsidP="00E335CF">
      <w:pPr>
        <w:pStyle w:val="Heading2"/>
      </w:pPr>
      <w:bookmarkStart w:id="861" w:name="_Toc166834487"/>
      <w:r w:rsidRPr="00F267FF">
        <w:lastRenderedPageBreak/>
        <w:t>Precinct Summary Statement</w:t>
      </w:r>
      <w:bookmarkEnd w:id="848"/>
      <w:bookmarkEnd w:id="849"/>
      <w:bookmarkEnd w:id="861"/>
    </w:p>
    <w:p w14:paraId="6FFAFC05" w14:textId="33AC3ACC" w:rsidR="00AF4CB2" w:rsidRDefault="000D00B9" w:rsidP="00AF4CB2">
      <w:pPr>
        <w:rPr>
          <w:rFonts w:asciiTheme="majorHAnsi" w:eastAsiaTheme="majorEastAsia" w:hAnsiTheme="majorHAnsi" w:cstheme="majorBidi"/>
          <w:b/>
          <w:color w:val="015E89"/>
          <w:sz w:val="32"/>
          <w:szCs w:val="26"/>
        </w:rPr>
      </w:pPr>
      <w:r w:rsidRPr="000D00B9">
        <w:rPr>
          <w:noProof/>
        </w:rPr>
        <w:drawing>
          <wp:inline distT="0" distB="0" distL="0" distR="0" wp14:anchorId="71587EFF" wp14:editId="63FB004E">
            <wp:extent cx="6007853" cy="7839075"/>
            <wp:effectExtent l="0" t="0" r="0" b="0"/>
            <wp:docPr id="1635375999" name="Picture 1" descr="2024 Minnesota Precinct Summary Statement for General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75999" name="Picture 1" descr="2024 Minnesota Precinct Summary Statement for General Election."/>
                    <pic:cNvPicPr/>
                  </pic:nvPicPr>
                  <pic:blipFill>
                    <a:blip r:embed="rId178"/>
                    <a:stretch>
                      <a:fillRect/>
                    </a:stretch>
                  </pic:blipFill>
                  <pic:spPr>
                    <a:xfrm>
                      <a:off x="0" y="0"/>
                      <a:ext cx="6011330" cy="7843612"/>
                    </a:xfrm>
                    <a:prstGeom prst="rect">
                      <a:avLst/>
                    </a:prstGeom>
                  </pic:spPr>
                </pic:pic>
              </a:graphicData>
            </a:graphic>
          </wp:inline>
        </w:drawing>
      </w:r>
      <w:r w:rsidR="00AF4CB2">
        <w:br w:type="page"/>
      </w:r>
    </w:p>
    <w:p w14:paraId="5E7B0C39" w14:textId="1BE68DA0" w:rsidR="001D2832" w:rsidRPr="00871B8E" w:rsidRDefault="001D2832" w:rsidP="00E335CF">
      <w:pPr>
        <w:pStyle w:val="Heading2"/>
      </w:pPr>
      <w:bookmarkStart w:id="862" w:name="_Toc166834488"/>
      <w:r w:rsidRPr="00871B8E">
        <w:lastRenderedPageBreak/>
        <w:t xml:space="preserve">Precinct Summary Statement Page </w:t>
      </w:r>
      <w:r>
        <w:t>2</w:t>
      </w:r>
      <w:bookmarkEnd w:id="862"/>
    </w:p>
    <w:p w14:paraId="0AA33DDC" w14:textId="7D72906B" w:rsidR="00AF4CB2" w:rsidRDefault="001D2832" w:rsidP="007225CA">
      <w:pPr>
        <w:pStyle w:val="Heading2SectionTitleEJG"/>
        <w:outlineLvl w:val="9"/>
      </w:pPr>
      <w:r w:rsidRPr="001D2832">
        <w:rPr>
          <w:noProof/>
        </w:rPr>
        <w:drawing>
          <wp:inline distT="0" distB="0" distL="0" distR="0" wp14:anchorId="54157320" wp14:editId="1532EEDC">
            <wp:extent cx="6126480" cy="7820025"/>
            <wp:effectExtent l="0" t="0" r="7620" b="9525"/>
            <wp:docPr id="1845856876" name="Picture 1" descr="Page 2 of the 2024 Minnesota precinct summary statement for general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56876" name="Picture 1" descr="Page 2 of the 2024 Minnesota precinct summary statement for general elections."/>
                    <pic:cNvPicPr/>
                  </pic:nvPicPr>
                  <pic:blipFill>
                    <a:blip r:embed="rId179"/>
                    <a:stretch>
                      <a:fillRect/>
                    </a:stretch>
                  </pic:blipFill>
                  <pic:spPr>
                    <a:xfrm>
                      <a:off x="0" y="0"/>
                      <a:ext cx="6126480" cy="7820025"/>
                    </a:xfrm>
                    <a:prstGeom prst="rect">
                      <a:avLst/>
                    </a:prstGeom>
                  </pic:spPr>
                </pic:pic>
              </a:graphicData>
            </a:graphic>
          </wp:inline>
        </w:drawing>
      </w:r>
    </w:p>
    <w:p w14:paraId="3388E615" w14:textId="77777777" w:rsidR="00AF4CB2" w:rsidRDefault="00AF4CB2" w:rsidP="00AF4CB2">
      <w:pPr>
        <w:rPr>
          <w:rFonts w:asciiTheme="majorHAnsi" w:eastAsiaTheme="majorEastAsia" w:hAnsiTheme="majorHAnsi" w:cstheme="majorBidi"/>
          <w:b/>
          <w:color w:val="015E89"/>
          <w:sz w:val="32"/>
          <w:szCs w:val="26"/>
        </w:rPr>
      </w:pPr>
      <w:r>
        <w:br w:type="page"/>
      </w:r>
    </w:p>
    <w:p w14:paraId="25EF8035" w14:textId="77777777" w:rsidR="00AF4CB2" w:rsidRPr="00871B8E" w:rsidRDefault="00AF4CB2" w:rsidP="00AF4CB2">
      <w:pPr>
        <w:pStyle w:val="Heading2SectionTitleEJG"/>
        <w:sectPr w:rsidR="00AF4CB2" w:rsidRPr="00871B8E" w:rsidSect="004447D2">
          <w:footerReference w:type="even" r:id="rId180"/>
          <w:endnotePr>
            <w:numFmt w:val="decimal"/>
          </w:endnotePr>
          <w:type w:val="continuous"/>
          <w:pgSz w:w="12240" w:h="15840" w:code="1"/>
          <w:pgMar w:top="1152" w:right="1152" w:bottom="1152" w:left="1440" w:header="720" w:footer="720" w:gutter="0"/>
          <w:cols w:space="720"/>
          <w:noEndnote/>
          <w:docGrid w:linePitch="326"/>
        </w:sectPr>
      </w:pPr>
    </w:p>
    <w:p w14:paraId="70163D27" w14:textId="0841F4D0" w:rsidR="00AF4CB2" w:rsidRPr="00871B8E" w:rsidRDefault="00AF4CB2" w:rsidP="00E335CF">
      <w:pPr>
        <w:pStyle w:val="Heading2"/>
      </w:pPr>
      <w:bookmarkStart w:id="863" w:name="_Toc166834489"/>
      <w:bookmarkStart w:id="864" w:name="_Hlk166479430"/>
      <w:r w:rsidRPr="00871B8E">
        <w:lastRenderedPageBreak/>
        <w:t xml:space="preserve">Precinct Summary Statement Page </w:t>
      </w:r>
      <w:r w:rsidR="007225CA">
        <w:t>3</w:t>
      </w:r>
      <w:bookmarkEnd w:id="863"/>
    </w:p>
    <w:bookmarkEnd w:id="864"/>
    <w:p w14:paraId="20350173" w14:textId="77777777" w:rsidR="00AF4CB2" w:rsidRPr="005E1E1E" w:rsidRDefault="00AF4CB2" w:rsidP="00AF4CB2">
      <w:pPr>
        <w:spacing w:before="360"/>
      </w:pPr>
      <w:r>
        <w:rPr>
          <w:noProof/>
        </w:rPr>
        <w:drawing>
          <wp:inline distT="0" distB="0" distL="0" distR="0" wp14:anchorId="0B326C15" wp14:editId="2B8E257E">
            <wp:extent cx="6483985" cy="7658100"/>
            <wp:effectExtent l="19050" t="19050" r="12065" b="19050"/>
            <wp:docPr id="9" name="Picture 9" descr="Page 3 of the Precinct Summar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ge 3 of the Precinct Summary Statement"/>
                    <pic:cNvPicPr>
                      <a:picLocks noChangeAspect="1" noChangeArrowheads="1"/>
                    </pic:cNvPicPr>
                  </pic:nvPicPr>
                  <pic:blipFill rotWithShape="1">
                    <a:blip r:embed="rId181">
                      <a:extLst>
                        <a:ext uri="{28A0092B-C50C-407E-A947-70E740481C1C}">
                          <a14:useLocalDpi xmlns:a14="http://schemas.microsoft.com/office/drawing/2010/main" val="0"/>
                        </a:ext>
                      </a:extLst>
                    </a:blip>
                    <a:srcRect l="3987" t="3210" r="5143" b="26444"/>
                    <a:stretch/>
                  </pic:blipFill>
                  <pic:spPr bwMode="auto">
                    <a:xfrm>
                      <a:off x="0" y="0"/>
                      <a:ext cx="6489771" cy="76649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A3AC49B" w14:textId="7ED1DDA0" w:rsidR="007225CA" w:rsidRDefault="007225CA">
      <w:pPr>
        <w:rPr>
          <w:rFonts w:asciiTheme="majorHAnsi" w:eastAsiaTheme="majorEastAsia" w:hAnsiTheme="majorHAnsi" w:cstheme="majorBidi"/>
          <w:b/>
          <w:color w:val="015E89"/>
          <w:sz w:val="32"/>
          <w:szCs w:val="26"/>
        </w:rPr>
      </w:pPr>
      <w:bookmarkStart w:id="865" w:name="_Toc100294706"/>
      <w:r>
        <w:br w:type="page"/>
      </w:r>
      <w:r>
        <w:lastRenderedPageBreak/>
        <w:br w:type="page"/>
      </w:r>
    </w:p>
    <w:p w14:paraId="2C854B0E" w14:textId="75BDB7A2" w:rsidR="00AF4CB2" w:rsidRDefault="00AF4CB2" w:rsidP="00E335CF">
      <w:pPr>
        <w:pStyle w:val="Heading2"/>
      </w:pPr>
      <w:bookmarkStart w:id="866" w:name="_Toc166834490"/>
      <w:r w:rsidRPr="003A148D">
        <w:lastRenderedPageBreak/>
        <w:t>HAVA Elections Complaint Form</w:t>
      </w:r>
      <w:bookmarkEnd w:id="850"/>
      <w:bookmarkEnd w:id="851"/>
      <w:bookmarkEnd w:id="852"/>
      <w:bookmarkEnd w:id="865"/>
      <w:bookmarkEnd w:id="866"/>
    </w:p>
    <w:p w14:paraId="109D2D5C" w14:textId="277808A6" w:rsidR="00AF4CB2" w:rsidRPr="005E1E1E" w:rsidRDefault="0035557F" w:rsidP="00AF4CB2">
      <w:pPr>
        <w:spacing w:before="360"/>
        <w:jc w:val="center"/>
        <w:sectPr w:rsidR="00AF4CB2" w:rsidRPr="005E1E1E" w:rsidSect="004447D2">
          <w:endnotePr>
            <w:numFmt w:val="decimal"/>
          </w:endnotePr>
          <w:type w:val="continuous"/>
          <w:pgSz w:w="12240" w:h="15840" w:code="1"/>
          <w:pgMar w:top="1152" w:right="1152" w:bottom="1152" w:left="1440" w:header="720" w:footer="720" w:gutter="0"/>
          <w:cols w:space="720"/>
          <w:noEndnote/>
          <w:docGrid w:linePitch="326"/>
        </w:sectPr>
      </w:pPr>
      <w:r w:rsidRPr="0035557F">
        <w:rPr>
          <w:noProof/>
        </w:rPr>
        <w:drawing>
          <wp:inline distT="0" distB="0" distL="0" distR="0" wp14:anchorId="42F07D6E" wp14:editId="521381EE">
            <wp:extent cx="6126480" cy="7991475"/>
            <wp:effectExtent l="0" t="0" r="7620" b="9525"/>
            <wp:docPr id="1411326652" name="Picture 1" descr="Minnesota HAVA elections complai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26652" name="Picture 1" descr="Minnesota HAVA elections complaint form."/>
                    <pic:cNvPicPr/>
                  </pic:nvPicPr>
                  <pic:blipFill>
                    <a:blip r:embed="rId182"/>
                    <a:stretch>
                      <a:fillRect/>
                    </a:stretch>
                  </pic:blipFill>
                  <pic:spPr>
                    <a:xfrm>
                      <a:off x="0" y="0"/>
                      <a:ext cx="6126480" cy="7991475"/>
                    </a:xfrm>
                    <a:prstGeom prst="rect">
                      <a:avLst/>
                    </a:prstGeom>
                  </pic:spPr>
                </pic:pic>
              </a:graphicData>
            </a:graphic>
          </wp:inline>
        </w:drawing>
      </w:r>
    </w:p>
    <w:p w14:paraId="78E1CAA8" w14:textId="77777777" w:rsidR="00AF4CB2" w:rsidRPr="00871B8E" w:rsidRDefault="00AF4CB2" w:rsidP="00E335CF">
      <w:pPr>
        <w:pStyle w:val="Heading2"/>
      </w:pPr>
      <w:bookmarkStart w:id="867" w:name="_Toc166834491"/>
      <w:r w:rsidRPr="00871B8E">
        <w:lastRenderedPageBreak/>
        <w:t>HAVA Elections Complaint Page 2</w:t>
      </w:r>
      <w:bookmarkEnd w:id="867"/>
    </w:p>
    <w:p w14:paraId="716840DC" w14:textId="70144AA5" w:rsidR="00AF4CB2" w:rsidRDefault="0035557F" w:rsidP="0035557F">
      <w:pPr>
        <w:sectPr w:rsidR="00AF4CB2" w:rsidSect="004447D2">
          <w:endnotePr>
            <w:numFmt w:val="decimal"/>
          </w:endnotePr>
          <w:type w:val="continuous"/>
          <w:pgSz w:w="12240" w:h="15840" w:code="1"/>
          <w:pgMar w:top="1152" w:right="1152" w:bottom="1152" w:left="1440" w:header="720" w:footer="720" w:gutter="0"/>
          <w:cols w:space="720"/>
          <w:noEndnote/>
          <w:docGrid w:linePitch="326"/>
        </w:sectPr>
      </w:pPr>
      <w:bookmarkStart w:id="868" w:name="_Toc379463386"/>
      <w:bookmarkStart w:id="869" w:name="_Toc381179495"/>
      <w:bookmarkEnd w:id="853"/>
      <w:bookmarkEnd w:id="854"/>
      <w:bookmarkEnd w:id="855"/>
      <w:bookmarkEnd w:id="856"/>
      <w:bookmarkEnd w:id="857"/>
      <w:bookmarkEnd w:id="858"/>
      <w:bookmarkEnd w:id="859"/>
      <w:bookmarkEnd w:id="860"/>
      <w:r w:rsidRPr="0035557F">
        <w:rPr>
          <w:noProof/>
        </w:rPr>
        <w:drawing>
          <wp:inline distT="0" distB="0" distL="0" distR="0" wp14:anchorId="55807C86" wp14:editId="4933233A">
            <wp:extent cx="6029325" cy="7629237"/>
            <wp:effectExtent l="0" t="0" r="0" b="0"/>
            <wp:docPr id="1137864670" name="Picture 1" descr="Minnesota HAVA complaint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64670" name="Picture 1" descr="Minnesota HAVA complaint form page 2."/>
                    <pic:cNvPicPr/>
                  </pic:nvPicPr>
                  <pic:blipFill>
                    <a:blip r:embed="rId183"/>
                    <a:stretch>
                      <a:fillRect/>
                    </a:stretch>
                  </pic:blipFill>
                  <pic:spPr>
                    <a:xfrm>
                      <a:off x="0" y="0"/>
                      <a:ext cx="6029325" cy="7629237"/>
                    </a:xfrm>
                    <a:prstGeom prst="rect">
                      <a:avLst/>
                    </a:prstGeom>
                  </pic:spPr>
                </pic:pic>
              </a:graphicData>
            </a:graphic>
          </wp:inline>
        </w:drawing>
      </w:r>
    </w:p>
    <w:p w14:paraId="478D1AAD" w14:textId="77777777" w:rsidR="00AF4CB2" w:rsidRPr="007528F4" w:rsidRDefault="00AF4CB2" w:rsidP="00E335CF">
      <w:pPr>
        <w:pStyle w:val="Heading2"/>
      </w:pPr>
      <w:bookmarkStart w:id="870" w:name="_Toc100294707"/>
      <w:bookmarkStart w:id="871" w:name="_Toc166834492"/>
      <w:r w:rsidRPr="007528F4">
        <w:lastRenderedPageBreak/>
        <w:t>State Election Law Complaint Form</w:t>
      </w:r>
      <w:bookmarkEnd w:id="870"/>
      <w:bookmarkEnd w:id="871"/>
    </w:p>
    <w:p w14:paraId="0B454846" w14:textId="77777777" w:rsidR="00AF4CB2" w:rsidRPr="00BB67FE" w:rsidRDefault="00AF4CB2" w:rsidP="00AF4CB2">
      <w:pPr>
        <w:spacing w:before="360"/>
        <w:sectPr w:rsidR="00AF4CB2" w:rsidRPr="00BB67FE" w:rsidSect="004447D2">
          <w:endnotePr>
            <w:numFmt w:val="decimal"/>
          </w:endnotePr>
          <w:pgSz w:w="12240" w:h="15840" w:code="1"/>
          <w:pgMar w:top="1152" w:right="1152" w:bottom="1152" w:left="1440" w:header="720" w:footer="720" w:gutter="0"/>
          <w:cols w:space="720"/>
          <w:noEndnote/>
          <w:docGrid w:linePitch="326"/>
        </w:sectPr>
      </w:pPr>
      <w:r>
        <w:rPr>
          <w:noProof/>
        </w:rPr>
        <w:drawing>
          <wp:inline distT="0" distB="0" distL="0" distR="0" wp14:anchorId="29561DDF" wp14:editId="67C4B4AC">
            <wp:extent cx="6143625" cy="7886700"/>
            <wp:effectExtent l="0" t="0" r="9525" b="0"/>
            <wp:docPr id="5" name="Picture 5" descr="Page 1 of the State Election Law Complai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143625" cy="7886700"/>
                    </a:xfrm>
                    <a:prstGeom prst="rect">
                      <a:avLst/>
                    </a:prstGeom>
                  </pic:spPr>
                </pic:pic>
              </a:graphicData>
            </a:graphic>
          </wp:inline>
        </w:drawing>
      </w:r>
    </w:p>
    <w:p w14:paraId="25F76EC0" w14:textId="76AFAAE7" w:rsidR="003A37B1" w:rsidRPr="007528F4" w:rsidRDefault="003A37B1" w:rsidP="00E335CF">
      <w:pPr>
        <w:pStyle w:val="Heading2"/>
      </w:pPr>
      <w:bookmarkStart w:id="872" w:name="_Toc166834493"/>
      <w:r w:rsidRPr="007528F4">
        <w:lastRenderedPageBreak/>
        <w:t>State Election Law Complaint Form</w:t>
      </w:r>
      <w:r>
        <w:t xml:space="preserve"> Page 2</w:t>
      </w:r>
      <w:bookmarkEnd w:id="872"/>
    </w:p>
    <w:p w14:paraId="7BF26EB5" w14:textId="064CEC9D" w:rsidR="00AF4CB2" w:rsidRDefault="00AF4CB2" w:rsidP="00AF4CB2">
      <w:pPr>
        <w:spacing w:before="360"/>
      </w:pPr>
      <w:r>
        <w:rPr>
          <w:noProof/>
        </w:rPr>
        <w:drawing>
          <wp:inline distT="0" distB="0" distL="0" distR="0" wp14:anchorId="00542153" wp14:editId="33E1BB90">
            <wp:extent cx="5803713" cy="7648575"/>
            <wp:effectExtent l="0" t="0" r="6985" b="0"/>
            <wp:docPr id="10" name="Picture 10" descr="Page 2 of the State Election Law Complai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814308" cy="7662538"/>
                    </a:xfrm>
                    <a:prstGeom prst="rect">
                      <a:avLst/>
                    </a:prstGeom>
                  </pic:spPr>
                </pic:pic>
              </a:graphicData>
            </a:graphic>
          </wp:inline>
        </w:drawing>
      </w:r>
    </w:p>
    <w:p w14:paraId="4D8DE43E" w14:textId="77777777" w:rsidR="001B0F31" w:rsidRDefault="001B0F31">
      <w:pPr>
        <w:rPr>
          <w:rFonts w:asciiTheme="majorHAnsi" w:eastAsiaTheme="majorEastAsia" w:hAnsiTheme="majorHAnsi" w:cstheme="majorBidi"/>
          <w:b/>
          <w:color w:val="015E89"/>
          <w:sz w:val="32"/>
          <w:szCs w:val="26"/>
        </w:rPr>
      </w:pPr>
      <w:bookmarkStart w:id="873" w:name="_Toc100294708"/>
      <w:bookmarkStart w:id="874" w:name="_Toc165961668"/>
      <w:r>
        <w:lastRenderedPageBreak/>
        <w:br w:type="page"/>
      </w:r>
    </w:p>
    <w:p w14:paraId="49E2014A" w14:textId="5B5456AC" w:rsidR="00AF4CB2" w:rsidRDefault="00AF4CB2" w:rsidP="00E335CF">
      <w:pPr>
        <w:pStyle w:val="Heading2"/>
      </w:pPr>
      <w:bookmarkStart w:id="875" w:name="_Toc166834494"/>
      <w:r>
        <w:lastRenderedPageBreak/>
        <w:t>Important Contact Informatio</w:t>
      </w:r>
      <w:bookmarkEnd w:id="868"/>
      <w:bookmarkEnd w:id="869"/>
      <w:bookmarkEnd w:id="873"/>
      <w:r>
        <w:t>n</w:t>
      </w:r>
      <w:bookmarkEnd w:id="874"/>
      <w:bookmarkEnd w:id="875"/>
    </w:p>
    <w:p w14:paraId="7E584301" w14:textId="77777777" w:rsidR="00AF4CB2" w:rsidRPr="00743B69" w:rsidRDefault="00AF4CB2" w:rsidP="00AF4CB2"/>
    <w:p w14:paraId="1B0F7660" w14:textId="77777777" w:rsidR="00AF4CB2" w:rsidRDefault="00AF4CB2" w:rsidP="00AF4CB2">
      <w:r>
        <w:t>Clerk’s Office______________________________________________________________________</w:t>
      </w:r>
    </w:p>
    <w:p w14:paraId="3B3D01D7" w14:textId="77777777" w:rsidR="00AF4CB2" w:rsidRDefault="00AF4CB2" w:rsidP="00AF4CB2">
      <w:r>
        <w:t>County Auditor’s Office ___________________________________________________________</w:t>
      </w:r>
    </w:p>
    <w:p w14:paraId="2E7C5B17" w14:textId="77777777" w:rsidR="00AF4CB2" w:rsidRDefault="00AF4CB2" w:rsidP="00AF4CB2">
      <w:r>
        <w:t>Voting Machine Repair____________________________________________________________</w:t>
      </w:r>
    </w:p>
    <w:p w14:paraId="73BF4DDB" w14:textId="77777777" w:rsidR="00AF4CB2" w:rsidRDefault="00AF4CB2" w:rsidP="00AF4CB2">
      <w:r>
        <w:t>County Sheriff / Local Police_______________________________________________________</w:t>
      </w:r>
    </w:p>
    <w:p w14:paraId="0D1AB5DC" w14:textId="77777777" w:rsidR="00AF4CB2" w:rsidRDefault="00AF4CB2" w:rsidP="00AF4CB2">
      <w:r>
        <w:t>Fire Department__________________________________________________________________</w:t>
      </w:r>
    </w:p>
    <w:p w14:paraId="54BF7098" w14:textId="77777777" w:rsidR="00AF4CB2" w:rsidRPr="00743B69" w:rsidRDefault="00AF4CB2" w:rsidP="00AF4CB2">
      <w:r>
        <w:t>Emergency Medical Services ________________________________________________________</w:t>
      </w:r>
    </w:p>
    <w:p w14:paraId="635D94F2" w14:textId="1E0A8EA8" w:rsidR="00AF4CB2" w:rsidRDefault="00AF4CB2" w:rsidP="00F956B0">
      <w:pPr>
        <w:spacing w:before="8000"/>
        <w:jc w:val="center"/>
      </w:pPr>
      <w:r>
        <w:t>2024 Minnesota Election Judge Guide</w:t>
      </w:r>
      <w:r>
        <w:br/>
        <w:t>Office of the Minnesota Secretary of State</w:t>
      </w:r>
      <w:r>
        <w:br/>
      </w:r>
      <w:r w:rsidR="00002CD7">
        <w:t>May 2024</w:t>
      </w:r>
    </w:p>
    <w:sectPr w:rsidR="00AF4CB2" w:rsidSect="004447D2">
      <w:headerReference w:type="even" r:id="rId186"/>
      <w:footerReference w:type="default" r:id="rId187"/>
      <w:headerReference w:type="first" r:id="rId188"/>
      <w:footerReference w:type="first" r:id="rId189"/>
      <w:pgSz w:w="12240" w:h="15840"/>
      <w:pgMar w:top="1440" w:right="1440" w:bottom="1440" w:left="144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BFB18" w14:textId="77777777" w:rsidR="005E46EC" w:rsidRDefault="005E46EC" w:rsidP="00D76BA9">
      <w:pPr>
        <w:spacing w:after="0" w:line="240" w:lineRule="auto"/>
      </w:pPr>
      <w:r>
        <w:separator/>
      </w:r>
    </w:p>
  </w:endnote>
  <w:endnote w:type="continuationSeparator" w:id="0">
    <w:p w14:paraId="00AD9248" w14:textId="77777777" w:rsidR="005E46EC" w:rsidRDefault="005E46EC" w:rsidP="00D76BA9">
      <w:pPr>
        <w:spacing w:after="0" w:line="240" w:lineRule="auto"/>
      </w:pPr>
      <w:r>
        <w:continuationSeparator/>
      </w:r>
    </w:p>
  </w:endnote>
  <w:endnote w:type="continuationNotice" w:id="1">
    <w:p w14:paraId="09EE47CC" w14:textId="77777777" w:rsidR="005E46EC" w:rsidRDefault="005E4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4160888"/>
      <w:docPartObj>
        <w:docPartGallery w:val="Page Numbers (Bottom of Page)"/>
        <w:docPartUnique/>
      </w:docPartObj>
    </w:sdtPr>
    <w:sdtEndPr>
      <w:rPr>
        <w:noProof/>
      </w:rPr>
    </w:sdtEndPr>
    <w:sdtContent>
      <w:p w14:paraId="3270FA43" w14:textId="23C39AE0" w:rsidR="00FA71E8" w:rsidRDefault="00FA71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2A666F" w14:textId="4EAF3429" w:rsidR="00743039" w:rsidRPr="008A7744" w:rsidRDefault="00743039" w:rsidP="008A7744">
    <w:pPr>
      <w:spacing w:after="0" w:line="276" w:lineRule="auto"/>
      <w:ind w:right="-1440"/>
      <w:rPr>
        <w:b/>
        <w:bCs/>
        <w:color w:val="FFFFFF" w:themeColor="background1"/>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C4CBB" w14:textId="77777777" w:rsidR="00AF4CB2" w:rsidRPr="00F7763F" w:rsidRDefault="00AF4CB2">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A30A" w14:textId="77777777" w:rsidR="00B70D3B" w:rsidRDefault="00B70D3B" w:rsidP="00B70D3B">
    <w:pPr>
      <w:pStyle w:val="Footer"/>
      <w:jc w:val="right"/>
    </w:pPr>
    <w:r w:rsidRPr="004A518D">
      <w:t xml:space="preserve">Office of the Minnesota Secretary of State – Elections Division </w:t>
    </w:r>
    <w:r w:rsidRPr="004A518D">
      <w:tab/>
    </w:r>
    <w:sdt>
      <w:sdtPr>
        <w:id w:val="1230584318"/>
        <w:docPartObj>
          <w:docPartGallery w:val="Page Numbers (Bottom of Page)"/>
          <w:docPartUnique/>
        </w:docPartObj>
      </w:sdtPr>
      <w:sdtEndPr>
        <w:rPr>
          <w:noProof/>
        </w:rPr>
      </w:sdtEndPr>
      <w:sdtContent>
        <w:r w:rsidRPr="004A518D">
          <w:fldChar w:fldCharType="begin"/>
        </w:r>
        <w:r w:rsidRPr="004A518D">
          <w:instrText xml:space="preserve"> PAGE   \* MERGEFORMAT </w:instrText>
        </w:r>
        <w:r w:rsidRPr="004A518D">
          <w:fldChar w:fldCharType="separate"/>
        </w:r>
        <w:r>
          <w:t>5</w:t>
        </w:r>
        <w:r w:rsidRPr="004A518D">
          <w:rPr>
            <w:noProof/>
          </w:rPr>
          <w:fldChar w:fldCharType="end"/>
        </w:r>
      </w:sdtContent>
    </w:sdt>
  </w:p>
  <w:p w14:paraId="7F536768" w14:textId="77777777" w:rsidR="00B70D3B" w:rsidRDefault="00B70D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D281C" w14:textId="77777777" w:rsidR="008433BF" w:rsidRDefault="008433BF" w:rsidP="008433BF">
    <w:pPr>
      <w:pStyle w:val="Footer"/>
      <w:jc w:val="right"/>
    </w:pPr>
    <w:r>
      <w:t xml:space="preserve">Office of the Minnesota Secretary of State – Elections Division </w:t>
    </w:r>
    <w:r>
      <w:tab/>
    </w:r>
    <w:sdt>
      <w:sdtPr>
        <w:id w:val="897435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16</w:t>
        </w:r>
        <w:r>
          <w:rPr>
            <w:noProof/>
          </w:rPr>
          <w:fldChar w:fldCharType="end"/>
        </w:r>
      </w:sdtContent>
    </w:sdt>
  </w:p>
  <w:p w14:paraId="5DFB20FB" w14:textId="77777777" w:rsidR="008433BF" w:rsidRPr="00F7763F" w:rsidRDefault="008433BF">
    <w:pPr>
      <w:pStyle w:val="Foo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B2E51" w14:textId="77777777" w:rsidR="0022371A" w:rsidRDefault="0022371A" w:rsidP="0022371A">
    <w:pPr>
      <w:pStyle w:val="Footer"/>
      <w:jc w:val="right"/>
    </w:pPr>
    <w:r>
      <w:t xml:space="preserve">Office of the Minnesota Secretary of State – Elections Division </w:t>
    </w:r>
    <w:r>
      <w:tab/>
    </w:r>
    <w:sdt>
      <w:sdtPr>
        <w:id w:val="-2075011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68</w:t>
        </w:r>
        <w:r>
          <w:rPr>
            <w:noProof/>
          </w:rPr>
          <w:fldChar w:fldCharType="end"/>
        </w:r>
      </w:sdtContent>
    </w:sdt>
  </w:p>
  <w:p w14:paraId="35D6B66E" w14:textId="57EB52B7" w:rsidR="00AF4CB2" w:rsidRPr="0022371A" w:rsidRDefault="00AF4CB2" w:rsidP="002237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A46CC" w14:textId="77777777" w:rsidR="00AF4CB2" w:rsidRPr="00097452" w:rsidRDefault="00AF4CB2" w:rsidP="00CE414E">
    <w:pPr>
      <w:pStyle w:val="Footer"/>
    </w:pPr>
    <w:r>
      <w:fldChar w:fldCharType="begin"/>
    </w:r>
    <w:r>
      <w:instrText xml:space="preserve"> PAGE   \* MERGEFORMAT </w:instrText>
    </w:r>
    <w:r>
      <w:fldChar w:fldCharType="separate"/>
    </w:r>
    <w:r>
      <w:rPr>
        <w:noProof/>
      </w:rPr>
      <w:t>70</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6602E" w14:textId="77777777" w:rsidR="00743039" w:rsidRDefault="00743039">
    <w:pPr>
      <w:pStyle w:val="Footer"/>
    </w:pPr>
  </w:p>
  <w:p w14:paraId="690B3168" w14:textId="77777777" w:rsidR="00743039" w:rsidRDefault="0074303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75A47" w14:textId="6023CA05" w:rsidR="00743039" w:rsidRPr="00E4450E" w:rsidRDefault="00743039" w:rsidP="00E4450E">
    <w:pPr>
      <w:pStyle w:val="Footer"/>
      <w:jc w:val="right"/>
    </w:pPr>
    <w:r w:rsidRPr="00397961">
      <w:rPr>
        <w:b/>
        <w:color w:val="FFFFFF" w:themeColor="background1"/>
        <w:sz w:val="36"/>
        <w:szCs w:val="36"/>
      </w:rPr>
      <w:t>Office</w:t>
    </w:r>
    <w:r w:rsidR="00E4450E" w:rsidRPr="00E4450E">
      <w:t xml:space="preserve"> </w:t>
    </w:r>
    <w:proofErr w:type="spellStart"/>
    <w:r w:rsidR="00E4450E">
      <w:t>Office</w:t>
    </w:r>
    <w:proofErr w:type="spellEnd"/>
    <w:r w:rsidR="00E4450E">
      <w:t xml:space="preserve"> of the Minnesota Secretary of State – Elections Division </w:t>
    </w:r>
    <w:r w:rsidR="00E4450E">
      <w:tab/>
    </w:r>
    <w:sdt>
      <w:sdtPr>
        <w:id w:val="125891687"/>
        <w:docPartObj>
          <w:docPartGallery w:val="Page Numbers (Bottom of Page)"/>
          <w:docPartUnique/>
        </w:docPartObj>
      </w:sdtPr>
      <w:sdtEndPr>
        <w:rPr>
          <w:noProof/>
        </w:rPr>
      </w:sdtEndPr>
      <w:sdtContent>
        <w:r w:rsidR="00E4450E">
          <w:fldChar w:fldCharType="begin"/>
        </w:r>
        <w:r w:rsidR="00E4450E">
          <w:instrText xml:space="preserve"> PAGE   \* MERGEFORMAT </w:instrText>
        </w:r>
        <w:r w:rsidR="00E4450E">
          <w:fldChar w:fldCharType="separate"/>
        </w:r>
        <w:r w:rsidR="00E4450E">
          <w:t>91</w:t>
        </w:r>
        <w:r w:rsidR="00E4450E">
          <w:rPr>
            <w:noProof/>
          </w:rPr>
          <w:fldChar w:fldCharType="end"/>
        </w:r>
      </w:sdtContent>
    </w:sdt>
    <w:r w:rsidRPr="00397961">
      <w:rPr>
        <w:b/>
        <w:color w:val="FFFFFF" w:themeColor="background1"/>
        <w:sz w:val="36"/>
        <w:szCs w:val="36"/>
      </w:rPr>
      <w:t xml:space="preserve"> of the Minnesota Secretary of State – Elections Division</w:t>
    </w:r>
  </w:p>
  <w:p w14:paraId="3CBF3CAC" w14:textId="77777777" w:rsidR="00743039" w:rsidRPr="005070DF" w:rsidRDefault="00743039" w:rsidP="00273058">
    <w:pPr>
      <w:spacing w:after="0"/>
      <w:jc w:val="center"/>
      <w:rPr>
        <w:b/>
        <w:bCs/>
        <w:color w:val="70C05E"/>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A98D3" w14:textId="77777777" w:rsidR="005E46EC" w:rsidRDefault="005E46EC" w:rsidP="00D76BA9">
      <w:pPr>
        <w:spacing w:after="0" w:line="240" w:lineRule="auto"/>
      </w:pPr>
      <w:r>
        <w:separator/>
      </w:r>
    </w:p>
  </w:footnote>
  <w:footnote w:type="continuationSeparator" w:id="0">
    <w:p w14:paraId="7EFC5496" w14:textId="77777777" w:rsidR="005E46EC" w:rsidRDefault="005E46EC" w:rsidP="00D76BA9">
      <w:pPr>
        <w:spacing w:after="0" w:line="240" w:lineRule="auto"/>
      </w:pPr>
      <w:r>
        <w:continuationSeparator/>
      </w:r>
    </w:p>
  </w:footnote>
  <w:footnote w:type="continuationNotice" w:id="1">
    <w:p w14:paraId="642F1115" w14:textId="77777777" w:rsidR="005E46EC" w:rsidRDefault="005E46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8AC16" w14:textId="5491B67A" w:rsidR="00D76BA9" w:rsidRDefault="00E335CF">
    <w:pPr>
      <w:pStyle w:val="Header"/>
    </w:pPr>
    <w:r>
      <w:rPr>
        <w:noProof/>
      </w:rPr>
      <w:pict w14:anchorId="75125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686782" o:spid="_x0000_s1027" type="#_x0000_t75" style="position:absolute;margin-left:0;margin-top:0;width:611.25pt;height:791.25pt;z-index:-251658240;mso-position-horizontal:center;mso-position-horizontal-relative:margin;mso-position-vertical:center;mso-position-vertical-relative:margin" o:allowincell="f">
          <v:imagedata r:id="rId1" o:title="guide cover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7E380" w14:textId="36EA7D6C" w:rsidR="00743039" w:rsidRDefault="00743039" w:rsidP="008D39F4">
    <w:pPr>
      <w:ind w:right="-1296"/>
    </w:pPr>
    <w:r>
      <w:rPr>
        <w:rFonts w:cs="Calibri"/>
        <w:b/>
        <w:bCs/>
        <w:color w:val="FFFFFF" w:themeColor="background1"/>
        <w:sz w:val="96"/>
        <w:szCs w:val="96"/>
      </w:rPr>
      <w:t>e</w:t>
    </w:r>
  </w:p>
  <w:p w14:paraId="63696814" w14:textId="6220938F" w:rsidR="00D76BA9" w:rsidRDefault="00D76BA9" w:rsidP="00895781">
    <w:pPr>
      <w:pStyle w:val="Header"/>
      <w:ind w:left="-1440" w:right="-129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AF39F" w14:textId="77777777" w:rsidR="00D76BA9" w:rsidRDefault="00E335CF">
    <w:pPr>
      <w:pStyle w:val="Header"/>
    </w:pPr>
    <w:r>
      <w:rPr>
        <w:noProof/>
      </w:rPr>
      <w:pict w14:anchorId="44A99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611.25pt;height:791.25pt;z-index:-251658239;mso-position-horizontal:center;mso-position-horizontal-relative:margin;mso-position-vertical:center;mso-position-vertical-relative:margin" o:allowincell="f">
          <v:imagedata r:id="rId1" o:title="guide cover (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493BE" w14:textId="77777777" w:rsidR="00743039" w:rsidRDefault="00743039" w:rsidP="00CE414E">
    <w:pPr>
      <w:pStyle w:val="CM101"/>
      <w:ind w:left="-1440" w:right="-1296"/>
      <w:jc w:val="center"/>
    </w:pPr>
  </w:p>
  <w:p w14:paraId="27E4D6A3" w14:textId="77777777" w:rsidR="00D76BA9" w:rsidRDefault="00D76BA9" w:rsidP="00895781">
    <w:pPr>
      <w:pStyle w:val="Header"/>
      <w:ind w:left="-1440" w:right="-129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D5042"/>
    <w:multiLevelType w:val="hybridMultilevel"/>
    <w:tmpl w:val="932EC168"/>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485868"/>
    <w:multiLevelType w:val="hybridMultilevel"/>
    <w:tmpl w:val="A3A0CE64"/>
    <w:lvl w:ilvl="0" w:tplc="07407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535F39"/>
    <w:multiLevelType w:val="hybridMultilevel"/>
    <w:tmpl w:val="C1DE08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01777"/>
    <w:multiLevelType w:val="hybridMultilevel"/>
    <w:tmpl w:val="BF90B30C"/>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186621"/>
    <w:multiLevelType w:val="hybridMultilevel"/>
    <w:tmpl w:val="CFA4424E"/>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6719D"/>
    <w:multiLevelType w:val="hybridMultilevel"/>
    <w:tmpl w:val="A93E52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00069"/>
    <w:multiLevelType w:val="hybridMultilevel"/>
    <w:tmpl w:val="C148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D684F"/>
    <w:multiLevelType w:val="hybridMultilevel"/>
    <w:tmpl w:val="BAA6E354"/>
    <w:lvl w:ilvl="0" w:tplc="0409000F">
      <w:start w:val="1"/>
      <w:numFmt w:val="bullet"/>
      <w:lvlText w:val=""/>
      <w:lvlJc w:val="left"/>
      <w:pPr>
        <w:ind w:left="11925" w:hanging="360"/>
      </w:pPr>
      <w:rPr>
        <w:rFonts w:ascii="Symbol" w:hAnsi="Symbol" w:hint="default"/>
        <w:color w:val="auto"/>
      </w:rPr>
    </w:lvl>
    <w:lvl w:ilvl="1" w:tplc="04090003" w:tentative="1">
      <w:start w:val="1"/>
      <w:numFmt w:val="bullet"/>
      <w:lvlText w:val="o"/>
      <w:lvlJc w:val="left"/>
      <w:pPr>
        <w:ind w:left="13005" w:hanging="360"/>
      </w:pPr>
      <w:rPr>
        <w:rFonts w:ascii="Courier New" w:hAnsi="Courier New" w:cs="Courier New" w:hint="default"/>
      </w:rPr>
    </w:lvl>
    <w:lvl w:ilvl="2" w:tplc="04090005" w:tentative="1">
      <w:start w:val="1"/>
      <w:numFmt w:val="bullet"/>
      <w:lvlText w:val=""/>
      <w:lvlJc w:val="left"/>
      <w:pPr>
        <w:ind w:left="13725" w:hanging="360"/>
      </w:pPr>
      <w:rPr>
        <w:rFonts w:ascii="Wingdings" w:hAnsi="Wingdings" w:hint="default"/>
      </w:rPr>
    </w:lvl>
    <w:lvl w:ilvl="3" w:tplc="04090001" w:tentative="1">
      <w:start w:val="1"/>
      <w:numFmt w:val="bullet"/>
      <w:lvlText w:val=""/>
      <w:lvlJc w:val="left"/>
      <w:pPr>
        <w:ind w:left="14445" w:hanging="360"/>
      </w:pPr>
      <w:rPr>
        <w:rFonts w:ascii="Symbol" w:hAnsi="Symbol" w:hint="default"/>
      </w:rPr>
    </w:lvl>
    <w:lvl w:ilvl="4" w:tplc="04090003" w:tentative="1">
      <w:start w:val="1"/>
      <w:numFmt w:val="bullet"/>
      <w:lvlText w:val="o"/>
      <w:lvlJc w:val="left"/>
      <w:pPr>
        <w:ind w:left="15165" w:hanging="360"/>
      </w:pPr>
      <w:rPr>
        <w:rFonts w:ascii="Courier New" w:hAnsi="Courier New" w:cs="Courier New" w:hint="default"/>
      </w:rPr>
    </w:lvl>
    <w:lvl w:ilvl="5" w:tplc="04090005" w:tentative="1">
      <w:start w:val="1"/>
      <w:numFmt w:val="bullet"/>
      <w:lvlText w:val=""/>
      <w:lvlJc w:val="left"/>
      <w:pPr>
        <w:ind w:left="15885" w:hanging="360"/>
      </w:pPr>
      <w:rPr>
        <w:rFonts w:ascii="Wingdings" w:hAnsi="Wingdings" w:hint="default"/>
      </w:rPr>
    </w:lvl>
    <w:lvl w:ilvl="6" w:tplc="04090001" w:tentative="1">
      <w:start w:val="1"/>
      <w:numFmt w:val="bullet"/>
      <w:lvlText w:val=""/>
      <w:lvlJc w:val="left"/>
      <w:pPr>
        <w:ind w:left="16605" w:hanging="360"/>
      </w:pPr>
      <w:rPr>
        <w:rFonts w:ascii="Symbol" w:hAnsi="Symbol" w:hint="default"/>
      </w:rPr>
    </w:lvl>
    <w:lvl w:ilvl="7" w:tplc="04090003" w:tentative="1">
      <w:start w:val="1"/>
      <w:numFmt w:val="bullet"/>
      <w:lvlText w:val="o"/>
      <w:lvlJc w:val="left"/>
      <w:pPr>
        <w:ind w:left="17325" w:hanging="360"/>
      </w:pPr>
      <w:rPr>
        <w:rFonts w:ascii="Courier New" w:hAnsi="Courier New" w:cs="Courier New" w:hint="default"/>
      </w:rPr>
    </w:lvl>
    <w:lvl w:ilvl="8" w:tplc="04090005" w:tentative="1">
      <w:start w:val="1"/>
      <w:numFmt w:val="bullet"/>
      <w:lvlText w:val=""/>
      <w:lvlJc w:val="left"/>
      <w:pPr>
        <w:ind w:left="18045" w:hanging="360"/>
      </w:pPr>
      <w:rPr>
        <w:rFonts w:ascii="Wingdings" w:hAnsi="Wingdings" w:hint="default"/>
      </w:rPr>
    </w:lvl>
  </w:abstractNum>
  <w:abstractNum w:abstractNumId="8" w15:restartNumberingAfterBreak="0">
    <w:nsid w:val="100D7903"/>
    <w:multiLevelType w:val="hybridMultilevel"/>
    <w:tmpl w:val="7C181BD0"/>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5A50E1"/>
    <w:multiLevelType w:val="hybridMultilevel"/>
    <w:tmpl w:val="F6A25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E86C6F"/>
    <w:multiLevelType w:val="hybridMultilevel"/>
    <w:tmpl w:val="56124E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07F02"/>
    <w:multiLevelType w:val="hybridMultilevel"/>
    <w:tmpl w:val="8E3AC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52C7530"/>
    <w:multiLevelType w:val="hybridMultilevel"/>
    <w:tmpl w:val="F6E44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436935"/>
    <w:multiLevelType w:val="hybridMultilevel"/>
    <w:tmpl w:val="B518D7E2"/>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BD3629"/>
    <w:multiLevelType w:val="hybridMultilevel"/>
    <w:tmpl w:val="18223D00"/>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EB6BEF"/>
    <w:multiLevelType w:val="hybridMultilevel"/>
    <w:tmpl w:val="180CCE18"/>
    <w:lvl w:ilvl="0" w:tplc="0409000F">
      <w:start w:val="1"/>
      <w:numFmt w:val="decimal"/>
      <w:lvlText w:val="%1."/>
      <w:lvlJc w:val="left"/>
      <w:pPr>
        <w:ind w:left="360" w:hanging="360"/>
      </w:pPr>
    </w:lvl>
    <w:lvl w:ilvl="1" w:tplc="0409000F">
      <w:start w:val="1"/>
      <w:numFmt w:val="bullet"/>
      <w:lvlText w:val=""/>
      <w:lvlJc w:val="left"/>
      <w:pPr>
        <w:ind w:left="1080" w:hanging="360"/>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8954FCD"/>
    <w:multiLevelType w:val="hybridMultilevel"/>
    <w:tmpl w:val="83280B5A"/>
    <w:lvl w:ilvl="0" w:tplc="CD1097C4">
      <w:start w:val="1"/>
      <w:numFmt w:val="bullet"/>
      <w:lvlText w:val=""/>
      <w:lvlJc w:val="center"/>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A44BB7"/>
    <w:multiLevelType w:val="hybridMultilevel"/>
    <w:tmpl w:val="FB9054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9D116A5"/>
    <w:multiLevelType w:val="hybridMultilevel"/>
    <w:tmpl w:val="D0946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A4343A"/>
    <w:multiLevelType w:val="hybridMultilevel"/>
    <w:tmpl w:val="630C38C4"/>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AED2CD2"/>
    <w:multiLevelType w:val="hybridMultilevel"/>
    <w:tmpl w:val="78B8B8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AF61850"/>
    <w:multiLevelType w:val="hybridMultilevel"/>
    <w:tmpl w:val="D748A3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BB06730"/>
    <w:multiLevelType w:val="hybridMultilevel"/>
    <w:tmpl w:val="A9664A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E97298"/>
    <w:multiLevelType w:val="hybridMultilevel"/>
    <w:tmpl w:val="081EAD14"/>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3069B0"/>
    <w:multiLevelType w:val="hybridMultilevel"/>
    <w:tmpl w:val="8F288472"/>
    <w:lvl w:ilvl="0" w:tplc="CD1097C4">
      <w:start w:val="1"/>
      <w:numFmt w:val="bullet"/>
      <w:lvlText w:val=""/>
      <w:lvlJc w:val="center"/>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3B246B"/>
    <w:multiLevelType w:val="hybridMultilevel"/>
    <w:tmpl w:val="97C83A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656F30"/>
    <w:multiLevelType w:val="hybridMultilevel"/>
    <w:tmpl w:val="81FE8E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EA13EE2"/>
    <w:multiLevelType w:val="hybridMultilevel"/>
    <w:tmpl w:val="354030E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F484AF0"/>
    <w:multiLevelType w:val="hybridMultilevel"/>
    <w:tmpl w:val="28E0997C"/>
    <w:lvl w:ilvl="0" w:tplc="CD1097C4">
      <w:start w:val="1"/>
      <w:numFmt w:val="bullet"/>
      <w:lvlText w:val=""/>
      <w:lvlJc w:val="center"/>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335E0F"/>
    <w:multiLevelType w:val="hybridMultilevel"/>
    <w:tmpl w:val="53A4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BB0B45"/>
    <w:multiLevelType w:val="hybridMultilevel"/>
    <w:tmpl w:val="C182369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35A648D"/>
    <w:multiLevelType w:val="hybridMultilevel"/>
    <w:tmpl w:val="26D2A862"/>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3F06AA8"/>
    <w:multiLevelType w:val="hybridMultilevel"/>
    <w:tmpl w:val="03D07F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F16D84"/>
    <w:multiLevelType w:val="hybridMultilevel"/>
    <w:tmpl w:val="514C22EC"/>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2B55F7"/>
    <w:multiLevelType w:val="hybridMultilevel"/>
    <w:tmpl w:val="92C03CB2"/>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6D2C61"/>
    <w:multiLevelType w:val="hybridMultilevel"/>
    <w:tmpl w:val="75AA66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78D734F"/>
    <w:multiLevelType w:val="hybridMultilevel"/>
    <w:tmpl w:val="D214D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7906E4B"/>
    <w:multiLevelType w:val="hybridMultilevel"/>
    <w:tmpl w:val="168C5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5E6813"/>
    <w:multiLevelType w:val="hybridMultilevel"/>
    <w:tmpl w:val="FBAA31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DD3684"/>
    <w:multiLevelType w:val="hybridMultilevel"/>
    <w:tmpl w:val="A1108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E26B75"/>
    <w:multiLevelType w:val="hybridMultilevel"/>
    <w:tmpl w:val="50B6DC8A"/>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B267FB2"/>
    <w:multiLevelType w:val="hybridMultilevel"/>
    <w:tmpl w:val="447822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BA80CB5"/>
    <w:multiLevelType w:val="hybridMultilevel"/>
    <w:tmpl w:val="E5AC972A"/>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464312"/>
    <w:multiLevelType w:val="hybridMultilevel"/>
    <w:tmpl w:val="A8C28B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C903EF0"/>
    <w:multiLevelType w:val="hybridMultilevel"/>
    <w:tmpl w:val="A156E9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183FA1"/>
    <w:multiLevelType w:val="hybridMultilevel"/>
    <w:tmpl w:val="7C66FC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D3C1F77"/>
    <w:multiLevelType w:val="hybridMultilevel"/>
    <w:tmpl w:val="9DE8556E"/>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D960F50"/>
    <w:multiLevelType w:val="hybridMultilevel"/>
    <w:tmpl w:val="22047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E859D4"/>
    <w:multiLevelType w:val="hybridMultilevel"/>
    <w:tmpl w:val="C20E43F0"/>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DF36E6D"/>
    <w:multiLevelType w:val="hybridMultilevel"/>
    <w:tmpl w:val="407C3448"/>
    <w:lvl w:ilvl="0" w:tplc="07407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F411CE3"/>
    <w:multiLevelType w:val="hybridMultilevel"/>
    <w:tmpl w:val="524806F0"/>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36F53D9"/>
    <w:multiLevelType w:val="hybridMultilevel"/>
    <w:tmpl w:val="432073BE"/>
    <w:lvl w:ilvl="0" w:tplc="0409000F">
      <w:start w:val="1"/>
      <w:numFmt w:val="decimal"/>
      <w:lvlText w:val="%1."/>
      <w:lvlJc w:val="left"/>
      <w:pPr>
        <w:ind w:left="360" w:hanging="360"/>
      </w:pPr>
      <w:rPr>
        <w:rFonts w:hint="default"/>
        <w:color w:val="auto"/>
      </w:rPr>
    </w:lvl>
    <w:lvl w:ilvl="1" w:tplc="05B2F29C">
      <w:start w:val="1"/>
      <w:numFmt w:val="bullet"/>
      <w:lvlText w:val=""/>
      <w:lvlJc w:val="left"/>
      <w:pPr>
        <w:ind w:left="-144" w:hanging="288"/>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2" w15:restartNumberingAfterBreak="0">
    <w:nsid w:val="353209F6"/>
    <w:multiLevelType w:val="hybridMultilevel"/>
    <w:tmpl w:val="2420555C"/>
    <w:lvl w:ilvl="0" w:tplc="CD1097C4">
      <w:start w:val="1"/>
      <w:numFmt w:val="bullet"/>
      <w:lvlText w:val=""/>
      <w:lvlJc w:val="center"/>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7279F2"/>
    <w:multiLevelType w:val="hybridMultilevel"/>
    <w:tmpl w:val="F7783A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25386E"/>
    <w:multiLevelType w:val="hybridMultilevel"/>
    <w:tmpl w:val="4178E730"/>
    <w:lvl w:ilvl="0" w:tplc="0409000F">
      <w:start w:val="1"/>
      <w:numFmt w:val="upperLetter"/>
      <w:lvlText w:val="%1."/>
      <w:lvlJc w:val="left"/>
      <w:pPr>
        <w:ind w:left="1080" w:hanging="360"/>
      </w:pPr>
      <w:rPr>
        <w:rFonts w:hint="default"/>
      </w:rPr>
    </w:lvl>
    <w:lvl w:ilvl="1" w:tplc="04090019">
      <w:start w:val="1"/>
      <w:numFmt w:val="decimal"/>
      <w:pStyle w:val="QuizQuestions"/>
      <w:lvlText w:val="%2."/>
      <w:lvlJc w:val="left"/>
      <w:pPr>
        <w:ind w:left="1800" w:hanging="360"/>
      </w:pPr>
      <w:rPr>
        <w:rFonts w:hint="default"/>
      </w:rPr>
    </w:lvl>
    <w:lvl w:ilvl="2" w:tplc="0409001B">
      <w:start w:val="1"/>
      <w:numFmt w:val="lowerLetter"/>
      <w:lvlText w:val="%3."/>
      <w:lvlJc w:val="left"/>
      <w:pPr>
        <w:ind w:left="2700" w:hanging="360"/>
      </w:pPr>
      <w:rPr>
        <w:rFonts w:hint="default"/>
      </w:rPr>
    </w:lvl>
    <w:lvl w:ilvl="3" w:tplc="0409000F">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904005E"/>
    <w:multiLevelType w:val="hybridMultilevel"/>
    <w:tmpl w:val="748EEA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B57CA2"/>
    <w:multiLevelType w:val="hybridMultilevel"/>
    <w:tmpl w:val="5BF65D66"/>
    <w:lvl w:ilvl="0" w:tplc="0409000F">
      <w:start w:val="1"/>
      <w:numFmt w:val="decimal"/>
      <w:lvlText w:val="%1."/>
      <w:lvlJc w:val="left"/>
      <w:pPr>
        <w:ind w:left="360" w:hanging="360"/>
      </w:pPr>
      <w:rPr>
        <w:rFonts w:hint="default"/>
        <w:color w:val="auto"/>
      </w:rPr>
    </w:lvl>
    <w:lvl w:ilvl="1" w:tplc="05B2F29C">
      <w:start w:val="1"/>
      <w:numFmt w:val="bullet"/>
      <w:lvlText w:val=""/>
      <w:lvlJc w:val="left"/>
      <w:pPr>
        <w:ind w:left="-144" w:hanging="288"/>
      </w:pPr>
      <w:rPr>
        <w:rFonts w:ascii="Symbol" w:hAnsi="Symbol"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7" w15:restartNumberingAfterBreak="0">
    <w:nsid w:val="3B3A65A1"/>
    <w:multiLevelType w:val="hybridMultilevel"/>
    <w:tmpl w:val="5E9862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C357B85"/>
    <w:multiLevelType w:val="hybridMultilevel"/>
    <w:tmpl w:val="FC981BBE"/>
    <w:lvl w:ilvl="0" w:tplc="23329D48">
      <w:start w:val="1"/>
      <w:numFmt w:val="bullet"/>
      <w:pStyle w:val="ListBullet"/>
      <w:lvlText w:val=""/>
      <w:lvlJc w:val="left"/>
      <w:pPr>
        <w:ind w:left="360" w:hanging="360"/>
      </w:pPr>
      <w:rPr>
        <w:rFonts w:ascii="Symbol" w:hAnsi="Symbol" w:hint="default"/>
        <w:b w:val="0"/>
        <w:color w:val="auto"/>
        <w:position w:val="-6"/>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C4148AF"/>
    <w:multiLevelType w:val="hybridMultilevel"/>
    <w:tmpl w:val="5886949E"/>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DB34A15"/>
    <w:multiLevelType w:val="hybridMultilevel"/>
    <w:tmpl w:val="A30A47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C156D7"/>
    <w:multiLevelType w:val="hybridMultilevel"/>
    <w:tmpl w:val="C4B4CF50"/>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DCA2E19"/>
    <w:multiLevelType w:val="hybridMultilevel"/>
    <w:tmpl w:val="75EE9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EFE4891"/>
    <w:multiLevelType w:val="hybridMultilevel"/>
    <w:tmpl w:val="549E88DC"/>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0CA4B17"/>
    <w:multiLevelType w:val="hybridMultilevel"/>
    <w:tmpl w:val="DE9EF6B6"/>
    <w:lvl w:ilvl="0" w:tplc="0409000F">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E24ED7"/>
    <w:multiLevelType w:val="hybridMultilevel"/>
    <w:tmpl w:val="C8808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1F471A5"/>
    <w:multiLevelType w:val="hybridMultilevel"/>
    <w:tmpl w:val="223A4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2307B78"/>
    <w:multiLevelType w:val="hybridMultilevel"/>
    <w:tmpl w:val="64707C72"/>
    <w:lvl w:ilvl="0" w:tplc="0409000F">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DD482B"/>
    <w:multiLevelType w:val="hybridMultilevel"/>
    <w:tmpl w:val="9A34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897280"/>
    <w:multiLevelType w:val="hybridMultilevel"/>
    <w:tmpl w:val="E16EC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582487D"/>
    <w:multiLevelType w:val="hybridMultilevel"/>
    <w:tmpl w:val="358CBBFE"/>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64804FE"/>
    <w:multiLevelType w:val="hybridMultilevel"/>
    <w:tmpl w:val="6466091C"/>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6F74378"/>
    <w:multiLevelType w:val="hybridMultilevel"/>
    <w:tmpl w:val="44F604F0"/>
    <w:lvl w:ilvl="0" w:tplc="04090003">
      <w:start w:val="1"/>
      <w:numFmt w:val="bullet"/>
      <w:lvlText w:val="o"/>
      <w:lvlJc w:val="left"/>
      <w:pPr>
        <w:ind w:left="648" w:hanging="360"/>
      </w:pPr>
      <w:rPr>
        <w:rFonts w:ascii="Courier New" w:hAnsi="Courier New" w:cs="Courier New"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3" w15:restartNumberingAfterBreak="0">
    <w:nsid w:val="478B6572"/>
    <w:multiLevelType w:val="hybridMultilevel"/>
    <w:tmpl w:val="CF5446E6"/>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D3242D"/>
    <w:multiLevelType w:val="hybridMultilevel"/>
    <w:tmpl w:val="B394C308"/>
    <w:lvl w:ilvl="0" w:tplc="85966682">
      <w:start w:val="103"/>
      <w:numFmt w:val="bullet"/>
      <w:lvlText w:val="•"/>
      <w:lvlJc w:val="left"/>
      <w:pPr>
        <w:ind w:left="360" w:hanging="360"/>
      </w:pPr>
      <w:rPr>
        <w:rFonts w:ascii="Calibri" w:eastAsiaTheme="minorHAnsi" w:hAnsi="Calibri" w:cstheme="minorBidi" w:hint="default"/>
        <w:b w:val="0"/>
        <w:position w:val="-6"/>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95327F4"/>
    <w:multiLevelType w:val="hybridMultilevel"/>
    <w:tmpl w:val="FF8E87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950655"/>
    <w:multiLevelType w:val="hybridMultilevel"/>
    <w:tmpl w:val="38440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B287344"/>
    <w:multiLevelType w:val="hybridMultilevel"/>
    <w:tmpl w:val="F9782338"/>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B2131D"/>
    <w:multiLevelType w:val="hybridMultilevel"/>
    <w:tmpl w:val="FEB03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E8E755F"/>
    <w:multiLevelType w:val="hybridMultilevel"/>
    <w:tmpl w:val="2F18FEE2"/>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BF26F7"/>
    <w:multiLevelType w:val="hybridMultilevel"/>
    <w:tmpl w:val="347E3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394281"/>
    <w:multiLevelType w:val="hybridMultilevel"/>
    <w:tmpl w:val="240E870A"/>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1A90EAA"/>
    <w:multiLevelType w:val="hybridMultilevel"/>
    <w:tmpl w:val="6DD645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2AB3A34"/>
    <w:multiLevelType w:val="hybridMultilevel"/>
    <w:tmpl w:val="1CD8F942"/>
    <w:lvl w:ilvl="0" w:tplc="D6B8F698">
      <w:start w:val="1"/>
      <w:numFmt w:val="bullet"/>
      <w:pStyle w:val="ChecklistList"/>
      <w:lvlText w:val=""/>
      <w:lvlJc w:val="left"/>
      <w:pPr>
        <w:ind w:left="360" w:hanging="360"/>
      </w:pPr>
      <w:rPr>
        <w:rFonts w:ascii="Wingdings" w:hAnsi="Wingdings" w:hint="default"/>
        <w:b w:val="0"/>
        <w:position w:val="-6"/>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3634C1B"/>
    <w:multiLevelType w:val="hybridMultilevel"/>
    <w:tmpl w:val="64D6EB2C"/>
    <w:lvl w:ilvl="0" w:tplc="7688AB86">
      <w:start w:val="1"/>
      <w:numFmt w:val="decimal"/>
      <w:lvlText w:val="%1."/>
      <w:lvlJc w:val="left"/>
      <w:pPr>
        <w:ind w:left="360" w:hanging="360"/>
      </w:pPr>
      <w:rPr>
        <w:rFonts w:hint="default"/>
        <w:color w:val="auto"/>
        <w:sz w:val="24"/>
        <w:szCs w:val="24"/>
      </w:rPr>
    </w:lvl>
    <w:lvl w:ilvl="1" w:tplc="05B2F29C">
      <w:start w:val="1"/>
      <w:numFmt w:val="bullet"/>
      <w:lvlText w:val=""/>
      <w:lvlJc w:val="left"/>
      <w:pPr>
        <w:ind w:left="-144" w:hanging="288"/>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5" w15:restartNumberingAfterBreak="0">
    <w:nsid w:val="53FC27C7"/>
    <w:multiLevelType w:val="hybridMultilevel"/>
    <w:tmpl w:val="873802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4743ABF"/>
    <w:multiLevelType w:val="hybridMultilevel"/>
    <w:tmpl w:val="C7F0E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6FE1D03"/>
    <w:multiLevelType w:val="hybridMultilevel"/>
    <w:tmpl w:val="72BAB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7C73B3C"/>
    <w:multiLevelType w:val="hybridMultilevel"/>
    <w:tmpl w:val="75444C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AB5863"/>
    <w:multiLevelType w:val="hybridMultilevel"/>
    <w:tmpl w:val="4E98795A"/>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E0F3240"/>
    <w:multiLevelType w:val="hybridMultilevel"/>
    <w:tmpl w:val="A2343E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800E06"/>
    <w:multiLevelType w:val="hybridMultilevel"/>
    <w:tmpl w:val="1A98B2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5D48A6"/>
    <w:multiLevelType w:val="hybridMultilevel"/>
    <w:tmpl w:val="7968181A"/>
    <w:lvl w:ilvl="0" w:tplc="CD1097C4">
      <w:start w:val="1"/>
      <w:numFmt w:val="bullet"/>
      <w:lvlText w:val=""/>
      <w:lvlJc w:val="center"/>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FE34D7E"/>
    <w:multiLevelType w:val="hybridMultilevel"/>
    <w:tmpl w:val="5B3432BC"/>
    <w:lvl w:ilvl="0" w:tplc="0409000F">
      <w:start w:val="1"/>
      <w:numFmt w:val="decimal"/>
      <w:lvlText w:val="%1."/>
      <w:lvlJc w:val="left"/>
      <w:pPr>
        <w:ind w:left="360" w:hanging="360"/>
      </w:pPr>
      <w:rPr>
        <w:rFonts w:hint="default"/>
        <w:color w:val="auto"/>
      </w:rPr>
    </w:lvl>
    <w:lvl w:ilvl="1" w:tplc="05B2F29C">
      <w:start w:val="1"/>
      <w:numFmt w:val="bullet"/>
      <w:lvlText w:val=""/>
      <w:lvlJc w:val="left"/>
      <w:pPr>
        <w:ind w:left="-144" w:hanging="288"/>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4" w15:restartNumberingAfterBreak="0">
    <w:nsid w:val="664D6675"/>
    <w:multiLevelType w:val="hybridMultilevel"/>
    <w:tmpl w:val="F1E0C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7086A4E"/>
    <w:multiLevelType w:val="hybridMultilevel"/>
    <w:tmpl w:val="F3A825FE"/>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79749C8"/>
    <w:multiLevelType w:val="hybridMultilevel"/>
    <w:tmpl w:val="B03A34F8"/>
    <w:lvl w:ilvl="0" w:tplc="FD16B780">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84E58D8"/>
    <w:multiLevelType w:val="hybridMultilevel"/>
    <w:tmpl w:val="2ABCB4CA"/>
    <w:lvl w:ilvl="0" w:tplc="04090003">
      <w:start w:val="1"/>
      <w:numFmt w:val="bullet"/>
      <w:lvlText w:val="o"/>
      <w:lvlJc w:val="left"/>
      <w:pPr>
        <w:ind w:left="1008" w:hanging="360"/>
      </w:pPr>
      <w:rPr>
        <w:rFonts w:ascii="Courier New" w:hAnsi="Courier New" w:cs="Courier New"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8" w15:restartNumberingAfterBreak="0">
    <w:nsid w:val="68722590"/>
    <w:multiLevelType w:val="hybridMultilevel"/>
    <w:tmpl w:val="8B8AA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8B418B7"/>
    <w:multiLevelType w:val="hybridMultilevel"/>
    <w:tmpl w:val="18E6749C"/>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413E88"/>
    <w:multiLevelType w:val="hybridMultilevel"/>
    <w:tmpl w:val="60F85FF0"/>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4303DB"/>
    <w:multiLevelType w:val="hybridMultilevel"/>
    <w:tmpl w:val="499EA230"/>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9A41108"/>
    <w:multiLevelType w:val="hybridMultilevel"/>
    <w:tmpl w:val="22B0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9F1209E"/>
    <w:multiLevelType w:val="hybridMultilevel"/>
    <w:tmpl w:val="FF7CFF12"/>
    <w:lvl w:ilvl="0" w:tplc="0409000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B572DF8"/>
    <w:multiLevelType w:val="hybridMultilevel"/>
    <w:tmpl w:val="5F72FB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CB3677C"/>
    <w:multiLevelType w:val="hybridMultilevel"/>
    <w:tmpl w:val="C96856A0"/>
    <w:lvl w:ilvl="0" w:tplc="0409000F">
      <w:start w:val="1"/>
      <w:numFmt w:val="bullet"/>
      <w:lvlText w:val=""/>
      <w:lvlJc w:val="left"/>
      <w:pPr>
        <w:ind w:left="360" w:hanging="360"/>
      </w:pPr>
      <w:rPr>
        <w:rFonts w:ascii="Symbol" w:hAnsi="Symbol" w:hint="default"/>
        <w:color w:val="auto"/>
      </w:rPr>
    </w:lvl>
    <w:lvl w:ilvl="1" w:tplc="8A627DE2">
      <w:numFmt w:val="bullet"/>
      <w:lvlText w:val="•"/>
      <w:lvlJc w:val="left"/>
      <w:pPr>
        <w:ind w:left="1080" w:hanging="360"/>
      </w:pPr>
      <w:rPr>
        <w:rFonts w:ascii="Calibri" w:eastAsiaTheme="minorHAnsi" w:hAnsi="Calibri"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CE3073A"/>
    <w:multiLevelType w:val="hybridMultilevel"/>
    <w:tmpl w:val="D6E6B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F572128"/>
    <w:multiLevelType w:val="hybridMultilevel"/>
    <w:tmpl w:val="44FA8F32"/>
    <w:lvl w:ilvl="0" w:tplc="0409000F">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A40FB3"/>
    <w:multiLevelType w:val="hybridMultilevel"/>
    <w:tmpl w:val="0F6E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0FA75D5"/>
    <w:multiLevelType w:val="hybridMultilevel"/>
    <w:tmpl w:val="5946386A"/>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14C3E38"/>
    <w:multiLevelType w:val="hybridMultilevel"/>
    <w:tmpl w:val="527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20274B9"/>
    <w:multiLevelType w:val="hybridMultilevel"/>
    <w:tmpl w:val="678E1356"/>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2493766"/>
    <w:multiLevelType w:val="hybridMultilevel"/>
    <w:tmpl w:val="2870DD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2F901E1"/>
    <w:multiLevelType w:val="hybridMultilevel"/>
    <w:tmpl w:val="6E2C2A10"/>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35143A0"/>
    <w:multiLevelType w:val="hybridMultilevel"/>
    <w:tmpl w:val="438E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8B7938"/>
    <w:multiLevelType w:val="hybridMultilevel"/>
    <w:tmpl w:val="3D487C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B34419D"/>
    <w:multiLevelType w:val="hybridMultilevel"/>
    <w:tmpl w:val="A10EFE48"/>
    <w:lvl w:ilvl="0" w:tplc="AF8E69D6">
      <w:start w:val="1"/>
      <w:numFmt w:val="lowerLetter"/>
      <w:pStyle w:val="QuizList"/>
      <w:lvlText w:val="%1."/>
      <w:lvlJc w:val="left"/>
      <w:pPr>
        <w:ind w:left="79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lowerLetter"/>
      <w:lvlText w:val="%2."/>
      <w:lvlJc w:val="left"/>
      <w:pPr>
        <w:ind w:left="1512" w:hanging="360"/>
      </w:pPr>
    </w:lvl>
    <w:lvl w:ilvl="2" w:tplc="04090005" w:tentative="1">
      <w:start w:val="1"/>
      <w:numFmt w:val="lowerRoman"/>
      <w:lvlText w:val="%3."/>
      <w:lvlJc w:val="right"/>
      <w:pPr>
        <w:ind w:left="2232" w:hanging="180"/>
      </w:pPr>
    </w:lvl>
    <w:lvl w:ilvl="3" w:tplc="04090001" w:tentative="1">
      <w:start w:val="1"/>
      <w:numFmt w:val="decimal"/>
      <w:lvlText w:val="%4."/>
      <w:lvlJc w:val="left"/>
      <w:pPr>
        <w:ind w:left="2952" w:hanging="360"/>
      </w:pPr>
    </w:lvl>
    <w:lvl w:ilvl="4" w:tplc="04090003" w:tentative="1">
      <w:start w:val="1"/>
      <w:numFmt w:val="lowerLetter"/>
      <w:lvlText w:val="%5."/>
      <w:lvlJc w:val="left"/>
      <w:pPr>
        <w:ind w:left="3672" w:hanging="360"/>
      </w:pPr>
    </w:lvl>
    <w:lvl w:ilvl="5" w:tplc="04090005" w:tentative="1">
      <w:start w:val="1"/>
      <w:numFmt w:val="lowerRoman"/>
      <w:lvlText w:val="%6."/>
      <w:lvlJc w:val="right"/>
      <w:pPr>
        <w:ind w:left="4392" w:hanging="180"/>
      </w:pPr>
    </w:lvl>
    <w:lvl w:ilvl="6" w:tplc="04090001" w:tentative="1">
      <w:start w:val="1"/>
      <w:numFmt w:val="decimal"/>
      <w:lvlText w:val="%7."/>
      <w:lvlJc w:val="left"/>
      <w:pPr>
        <w:ind w:left="5112" w:hanging="360"/>
      </w:pPr>
    </w:lvl>
    <w:lvl w:ilvl="7" w:tplc="04090003" w:tentative="1">
      <w:start w:val="1"/>
      <w:numFmt w:val="lowerLetter"/>
      <w:lvlText w:val="%8."/>
      <w:lvlJc w:val="left"/>
      <w:pPr>
        <w:ind w:left="5832" w:hanging="360"/>
      </w:pPr>
    </w:lvl>
    <w:lvl w:ilvl="8" w:tplc="04090005" w:tentative="1">
      <w:start w:val="1"/>
      <w:numFmt w:val="lowerRoman"/>
      <w:lvlText w:val="%9."/>
      <w:lvlJc w:val="right"/>
      <w:pPr>
        <w:ind w:left="6552" w:hanging="180"/>
      </w:pPr>
    </w:lvl>
  </w:abstractNum>
  <w:abstractNum w:abstractNumId="117" w15:restartNumberingAfterBreak="0">
    <w:nsid w:val="7B4B33E3"/>
    <w:multiLevelType w:val="hybridMultilevel"/>
    <w:tmpl w:val="A0508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B5B2515"/>
    <w:multiLevelType w:val="hybridMultilevel"/>
    <w:tmpl w:val="8DDE133C"/>
    <w:lvl w:ilvl="0" w:tplc="70E81748">
      <w:start w:val="103"/>
      <w:numFmt w:val="bullet"/>
      <w:lvlText w:val="•"/>
      <w:lvlJc w:val="left"/>
      <w:pPr>
        <w:ind w:left="360" w:hanging="360"/>
      </w:pPr>
      <w:rPr>
        <w:rFonts w:ascii="Calibri" w:eastAsiaTheme="minorHAnsi" w:hAnsi="Calibri"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BD02ED6"/>
    <w:multiLevelType w:val="hybridMultilevel"/>
    <w:tmpl w:val="260A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CE40214"/>
    <w:multiLevelType w:val="hybridMultilevel"/>
    <w:tmpl w:val="128A7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D31277A"/>
    <w:multiLevelType w:val="hybridMultilevel"/>
    <w:tmpl w:val="82D45D3C"/>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DF918B0"/>
    <w:multiLevelType w:val="hybridMultilevel"/>
    <w:tmpl w:val="8E606CE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E4451AB"/>
    <w:multiLevelType w:val="hybridMultilevel"/>
    <w:tmpl w:val="BA6A1D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FA83113"/>
    <w:multiLevelType w:val="hybridMultilevel"/>
    <w:tmpl w:val="B9B26C18"/>
    <w:lvl w:ilvl="0" w:tplc="0409000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08362723">
    <w:abstractNumId w:val="8"/>
  </w:num>
  <w:num w:numId="2" w16cid:durableId="1081679628">
    <w:abstractNumId w:val="46"/>
  </w:num>
  <w:num w:numId="3" w16cid:durableId="1677611675">
    <w:abstractNumId w:val="54"/>
  </w:num>
  <w:num w:numId="4" w16cid:durableId="1581257058">
    <w:abstractNumId w:val="116"/>
  </w:num>
  <w:num w:numId="5" w16cid:durableId="862324082">
    <w:abstractNumId w:val="19"/>
  </w:num>
  <w:num w:numId="6" w16cid:durableId="361445812">
    <w:abstractNumId w:val="93"/>
  </w:num>
  <w:num w:numId="7" w16cid:durableId="1340354210">
    <w:abstractNumId w:val="56"/>
  </w:num>
  <w:num w:numId="8" w16cid:durableId="848715566">
    <w:abstractNumId w:val="17"/>
  </w:num>
  <w:num w:numId="9" w16cid:durableId="1545749674">
    <w:abstractNumId w:val="35"/>
  </w:num>
  <w:num w:numId="10" w16cid:durableId="1941184306">
    <w:abstractNumId w:val="15"/>
  </w:num>
  <w:num w:numId="11" w16cid:durableId="1024748312">
    <w:abstractNumId w:val="42"/>
  </w:num>
  <w:num w:numId="12" w16cid:durableId="1593393737">
    <w:abstractNumId w:val="20"/>
  </w:num>
  <w:num w:numId="13" w16cid:durableId="2099447824">
    <w:abstractNumId w:val="89"/>
  </w:num>
  <w:num w:numId="14" w16cid:durableId="798110104">
    <w:abstractNumId w:val="63"/>
  </w:num>
  <w:num w:numId="15" w16cid:durableId="1731951772">
    <w:abstractNumId w:val="95"/>
  </w:num>
  <w:num w:numId="16" w16cid:durableId="468330188">
    <w:abstractNumId w:val="21"/>
  </w:num>
  <w:num w:numId="17" w16cid:durableId="1462723353">
    <w:abstractNumId w:val="124"/>
  </w:num>
  <w:num w:numId="18" w16cid:durableId="1401975450">
    <w:abstractNumId w:val="34"/>
  </w:num>
  <w:num w:numId="19" w16cid:durableId="2023045873">
    <w:abstractNumId w:val="64"/>
  </w:num>
  <w:num w:numId="20" w16cid:durableId="1017079621">
    <w:abstractNumId w:val="57"/>
  </w:num>
  <w:num w:numId="21" w16cid:durableId="1956054066">
    <w:abstractNumId w:val="40"/>
  </w:num>
  <w:num w:numId="22" w16cid:durableId="1496646656">
    <w:abstractNumId w:val="61"/>
  </w:num>
  <w:num w:numId="23" w16cid:durableId="1837380350">
    <w:abstractNumId w:val="112"/>
  </w:num>
  <w:num w:numId="24" w16cid:durableId="598559237">
    <w:abstractNumId w:val="113"/>
  </w:num>
  <w:num w:numId="25" w16cid:durableId="378625290">
    <w:abstractNumId w:val="101"/>
  </w:num>
  <w:num w:numId="26" w16cid:durableId="805272226">
    <w:abstractNumId w:val="90"/>
  </w:num>
  <w:num w:numId="27" w16cid:durableId="1889291870">
    <w:abstractNumId w:val="44"/>
  </w:num>
  <w:num w:numId="28" w16cid:durableId="1501313805">
    <w:abstractNumId w:val="82"/>
  </w:num>
  <w:num w:numId="29" w16cid:durableId="1628395993">
    <w:abstractNumId w:val="36"/>
  </w:num>
  <w:num w:numId="30" w16cid:durableId="1038815712">
    <w:abstractNumId w:val="12"/>
  </w:num>
  <w:num w:numId="31" w16cid:durableId="904530786">
    <w:abstractNumId w:val="29"/>
  </w:num>
  <w:num w:numId="32" w16cid:durableId="263808126">
    <w:abstractNumId w:val="43"/>
  </w:num>
  <w:num w:numId="33" w16cid:durableId="1585266220">
    <w:abstractNumId w:val="68"/>
  </w:num>
  <w:num w:numId="34" w16cid:durableId="1534659163">
    <w:abstractNumId w:val="66"/>
  </w:num>
  <w:num w:numId="35" w16cid:durableId="1643076672">
    <w:abstractNumId w:val="81"/>
  </w:num>
  <w:num w:numId="36" w16cid:durableId="1700157724">
    <w:abstractNumId w:val="104"/>
  </w:num>
  <w:num w:numId="37" w16cid:durableId="1510678629">
    <w:abstractNumId w:val="121"/>
  </w:num>
  <w:num w:numId="38" w16cid:durableId="395277581">
    <w:abstractNumId w:val="59"/>
  </w:num>
  <w:num w:numId="39" w16cid:durableId="434715367">
    <w:abstractNumId w:val="65"/>
  </w:num>
  <w:num w:numId="40" w16cid:durableId="1337266778">
    <w:abstractNumId w:val="71"/>
  </w:num>
  <w:num w:numId="41" w16cid:durableId="1361663874">
    <w:abstractNumId w:val="3"/>
  </w:num>
  <w:num w:numId="42" w16cid:durableId="1382906064">
    <w:abstractNumId w:val="23"/>
  </w:num>
  <w:num w:numId="43" w16cid:durableId="1978103226">
    <w:abstractNumId w:val="98"/>
  </w:num>
  <w:num w:numId="44" w16cid:durableId="816805017">
    <w:abstractNumId w:val="70"/>
  </w:num>
  <w:num w:numId="45" w16cid:durableId="337272129">
    <w:abstractNumId w:val="103"/>
  </w:num>
  <w:num w:numId="46" w16cid:durableId="218134700">
    <w:abstractNumId w:val="105"/>
  </w:num>
  <w:num w:numId="47" w16cid:durableId="1931229384">
    <w:abstractNumId w:val="111"/>
  </w:num>
  <w:num w:numId="48" w16cid:durableId="1802267150">
    <w:abstractNumId w:val="48"/>
  </w:num>
  <w:num w:numId="49" w16cid:durableId="1064526429">
    <w:abstractNumId w:val="0"/>
  </w:num>
  <w:num w:numId="50" w16cid:durableId="1990011011">
    <w:abstractNumId w:val="31"/>
  </w:num>
  <w:num w:numId="51" w16cid:durableId="1425034113">
    <w:abstractNumId w:val="120"/>
  </w:num>
  <w:num w:numId="52" w16cid:durableId="1832015328">
    <w:abstractNumId w:val="94"/>
  </w:num>
  <w:num w:numId="53" w16cid:durableId="538205039">
    <w:abstractNumId w:val="78"/>
  </w:num>
  <w:num w:numId="54" w16cid:durableId="809706748">
    <w:abstractNumId w:val="86"/>
  </w:num>
  <w:num w:numId="55" w16cid:durableId="502473957">
    <w:abstractNumId w:val="106"/>
  </w:num>
  <w:num w:numId="56" w16cid:durableId="253173549">
    <w:abstractNumId w:val="11"/>
  </w:num>
  <w:num w:numId="57" w16cid:durableId="1464159551">
    <w:abstractNumId w:val="62"/>
  </w:num>
  <w:num w:numId="58" w16cid:durableId="1308126160">
    <w:abstractNumId w:val="9"/>
  </w:num>
  <w:num w:numId="59" w16cid:durableId="781146866">
    <w:abstractNumId w:val="58"/>
  </w:num>
  <w:num w:numId="60" w16cid:durableId="2079552833">
    <w:abstractNumId w:val="117"/>
  </w:num>
  <w:num w:numId="61" w16cid:durableId="4328778">
    <w:abstractNumId w:val="77"/>
  </w:num>
  <w:num w:numId="62" w16cid:durableId="221142553">
    <w:abstractNumId w:val="109"/>
  </w:num>
  <w:num w:numId="63" w16cid:durableId="301622576">
    <w:abstractNumId w:val="99"/>
  </w:num>
  <w:num w:numId="64" w16cid:durableId="1748457039">
    <w:abstractNumId w:val="4"/>
  </w:num>
  <w:num w:numId="65" w16cid:durableId="1868448325">
    <w:abstractNumId w:val="73"/>
  </w:num>
  <w:num w:numId="66" w16cid:durableId="1423647322">
    <w:abstractNumId w:val="51"/>
  </w:num>
  <w:num w:numId="67" w16cid:durableId="262037035">
    <w:abstractNumId w:val="84"/>
  </w:num>
  <w:num w:numId="68" w16cid:durableId="2002266745">
    <w:abstractNumId w:val="83"/>
  </w:num>
  <w:num w:numId="69" w16cid:durableId="505633658">
    <w:abstractNumId w:val="41"/>
  </w:num>
  <w:num w:numId="70" w16cid:durableId="1379472362">
    <w:abstractNumId w:val="72"/>
  </w:num>
  <w:num w:numId="71" w16cid:durableId="648902542">
    <w:abstractNumId w:val="96"/>
  </w:num>
  <w:num w:numId="72" w16cid:durableId="738863793">
    <w:abstractNumId w:val="88"/>
  </w:num>
  <w:num w:numId="73" w16cid:durableId="459343128">
    <w:abstractNumId w:val="5"/>
  </w:num>
  <w:num w:numId="74" w16cid:durableId="34699036">
    <w:abstractNumId w:val="25"/>
  </w:num>
  <w:num w:numId="75" w16cid:durableId="1610892545">
    <w:abstractNumId w:val="53"/>
  </w:num>
  <w:num w:numId="76" w16cid:durableId="1493715913">
    <w:abstractNumId w:val="55"/>
  </w:num>
  <w:num w:numId="77" w16cid:durableId="675695556">
    <w:abstractNumId w:val="69"/>
  </w:num>
  <w:num w:numId="78" w16cid:durableId="1778914440">
    <w:abstractNumId w:val="10"/>
  </w:num>
  <w:num w:numId="79" w16cid:durableId="130443412">
    <w:abstractNumId w:val="91"/>
  </w:num>
  <w:num w:numId="80" w16cid:durableId="116222212">
    <w:abstractNumId w:val="123"/>
  </w:num>
  <w:num w:numId="81" w16cid:durableId="322703489">
    <w:abstractNumId w:val="85"/>
  </w:num>
  <w:num w:numId="82" w16cid:durableId="1083915155">
    <w:abstractNumId w:val="18"/>
  </w:num>
  <w:num w:numId="83" w16cid:durableId="1275020690">
    <w:abstractNumId w:val="100"/>
  </w:num>
  <w:num w:numId="84" w16cid:durableId="1683435959">
    <w:abstractNumId w:val="60"/>
  </w:num>
  <w:num w:numId="85" w16cid:durableId="557940223">
    <w:abstractNumId w:val="2"/>
  </w:num>
  <w:num w:numId="86" w16cid:durableId="1490054664">
    <w:abstractNumId w:val="1"/>
  </w:num>
  <w:num w:numId="87" w16cid:durableId="2101825745">
    <w:abstractNumId w:val="49"/>
  </w:num>
  <w:num w:numId="88" w16cid:durableId="1866870803">
    <w:abstractNumId w:val="75"/>
  </w:num>
  <w:num w:numId="89" w16cid:durableId="2023432490">
    <w:abstractNumId w:val="22"/>
  </w:num>
  <w:num w:numId="90" w16cid:durableId="1920630156">
    <w:abstractNumId w:val="115"/>
  </w:num>
  <w:num w:numId="91" w16cid:durableId="2122649607">
    <w:abstractNumId w:val="38"/>
  </w:num>
  <w:num w:numId="92" w16cid:durableId="1239900934">
    <w:abstractNumId w:val="39"/>
  </w:num>
  <w:num w:numId="93" w16cid:durableId="1245215848">
    <w:abstractNumId w:val="87"/>
  </w:num>
  <w:num w:numId="94" w16cid:durableId="562570695">
    <w:abstractNumId w:val="37"/>
  </w:num>
  <w:num w:numId="95" w16cid:durableId="2114470208">
    <w:abstractNumId w:val="119"/>
  </w:num>
  <w:num w:numId="96" w16cid:durableId="1164466438">
    <w:abstractNumId w:val="122"/>
  </w:num>
  <w:num w:numId="97" w16cid:durableId="287471535">
    <w:abstractNumId w:val="118"/>
  </w:num>
  <w:num w:numId="98" w16cid:durableId="1920286569">
    <w:abstractNumId w:val="47"/>
  </w:num>
  <w:num w:numId="99" w16cid:durableId="1481341532">
    <w:abstractNumId w:val="80"/>
  </w:num>
  <w:num w:numId="100" w16cid:durableId="2086759569">
    <w:abstractNumId w:val="6"/>
  </w:num>
  <w:num w:numId="101" w16cid:durableId="336618343">
    <w:abstractNumId w:val="74"/>
  </w:num>
  <w:num w:numId="102" w16cid:durableId="1699549906">
    <w:abstractNumId w:val="27"/>
  </w:num>
  <w:num w:numId="103" w16cid:durableId="198711873">
    <w:abstractNumId w:val="16"/>
  </w:num>
  <w:num w:numId="104" w16cid:durableId="903369195">
    <w:abstractNumId w:val="52"/>
  </w:num>
  <w:num w:numId="105" w16cid:durableId="1664166068">
    <w:abstractNumId w:val="28"/>
  </w:num>
  <w:num w:numId="106" w16cid:durableId="1613584010">
    <w:abstractNumId w:val="24"/>
  </w:num>
  <w:num w:numId="107" w16cid:durableId="1549414013">
    <w:abstractNumId w:val="92"/>
  </w:num>
  <w:num w:numId="108" w16cid:durableId="1374427356">
    <w:abstractNumId w:val="108"/>
  </w:num>
  <w:num w:numId="109" w16cid:durableId="419759513">
    <w:abstractNumId w:val="114"/>
  </w:num>
  <w:num w:numId="110" w16cid:durableId="777680599">
    <w:abstractNumId w:val="102"/>
  </w:num>
  <w:num w:numId="111" w16cid:durableId="576210078">
    <w:abstractNumId w:val="26"/>
  </w:num>
  <w:num w:numId="112" w16cid:durableId="442461669">
    <w:abstractNumId w:val="76"/>
  </w:num>
  <w:num w:numId="113" w16cid:durableId="302389443">
    <w:abstractNumId w:val="97"/>
  </w:num>
  <w:num w:numId="114" w16cid:durableId="1597472440">
    <w:abstractNumId w:val="45"/>
  </w:num>
  <w:num w:numId="115" w16cid:durableId="1585382907">
    <w:abstractNumId w:val="32"/>
  </w:num>
  <w:num w:numId="116" w16cid:durableId="1696886815">
    <w:abstractNumId w:val="14"/>
  </w:num>
  <w:num w:numId="117" w16cid:durableId="377097617">
    <w:abstractNumId w:val="13"/>
  </w:num>
  <w:num w:numId="118" w16cid:durableId="748814556">
    <w:abstractNumId w:val="50"/>
  </w:num>
  <w:num w:numId="119" w16cid:durableId="1719429891">
    <w:abstractNumId w:val="33"/>
  </w:num>
  <w:num w:numId="120" w16cid:durableId="1654796579">
    <w:abstractNumId w:val="79"/>
  </w:num>
  <w:num w:numId="121" w16cid:durableId="734621623">
    <w:abstractNumId w:val="7"/>
  </w:num>
  <w:num w:numId="122" w16cid:durableId="634603170">
    <w:abstractNumId w:val="107"/>
  </w:num>
  <w:num w:numId="123" w16cid:durableId="1842697483">
    <w:abstractNumId w:val="67"/>
  </w:num>
  <w:num w:numId="124" w16cid:durableId="1264923310">
    <w:abstractNumId w:val="110"/>
  </w:num>
  <w:num w:numId="125" w16cid:durableId="963271059">
    <w:abstractNumId w:val="3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A9"/>
    <w:rsid w:val="000006B1"/>
    <w:rsid w:val="00002CD7"/>
    <w:rsid w:val="0000379B"/>
    <w:rsid w:val="000040E7"/>
    <w:rsid w:val="00011F36"/>
    <w:rsid w:val="00017611"/>
    <w:rsid w:val="00023E79"/>
    <w:rsid w:val="00026EFD"/>
    <w:rsid w:val="000325F3"/>
    <w:rsid w:val="00033DD6"/>
    <w:rsid w:val="00037499"/>
    <w:rsid w:val="000424AE"/>
    <w:rsid w:val="000424E5"/>
    <w:rsid w:val="00042A39"/>
    <w:rsid w:val="0004369C"/>
    <w:rsid w:val="00043785"/>
    <w:rsid w:val="000461DA"/>
    <w:rsid w:val="0005261C"/>
    <w:rsid w:val="00054305"/>
    <w:rsid w:val="0005445F"/>
    <w:rsid w:val="000570B3"/>
    <w:rsid w:val="00057147"/>
    <w:rsid w:val="00057B94"/>
    <w:rsid w:val="00060FEA"/>
    <w:rsid w:val="000625F4"/>
    <w:rsid w:val="000633FD"/>
    <w:rsid w:val="0006587A"/>
    <w:rsid w:val="00070940"/>
    <w:rsid w:val="00071EE8"/>
    <w:rsid w:val="00072345"/>
    <w:rsid w:val="00074167"/>
    <w:rsid w:val="00086B3A"/>
    <w:rsid w:val="000A39B6"/>
    <w:rsid w:val="000A3CA4"/>
    <w:rsid w:val="000A4581"/>
    <w:rsid w:val="000B301E"/>
    <w:rsid w:val="000C03C5"/>
    <w:rsid w:val="000C434C"/>
    <w:rsid w:val="000C64AD"/>
    <w:rsid w:val="000C6C06"/>
    <w:rsid w:val="000C7902"/>
    <w:rsid w:val="000D00B9"/>
    <w:rsid w:val="000D6FB0"/>
    <w:rsid w:val="000E1D6A"/>
    <w:rsid w:val="000E27D2"/>
    <w:rsid w:val="000E56E8"/>
    <w:rsid w:val="000E65FD"/>
    <w:rsid w:val="000F11C4"/>
    <w:rsid w:val="000F11DD"/>
    <w:rsid w:val="000F2AE6"/>
    <w:rsid w:val="000F329C"/>
    <w:rsid w:val="000F76C2"/>
    <w:rsid w:val="00100049"/>
    <w:rsid w:val="001036F2"/>
    <w:rsid w:val="00103BD2"/>
    <w:rsid w:val="001069EB"/>
    <w:rsid w:val="0011159F"/>
    <w:rsid w:val="00113879"/>
    <w:rsid w:val="00113E9B"/>
    <w:rsid w:val="0011609A"/>
    <w:rsid w:val="00130379"/>
    <w:rsid w:val="00135686"/>
    <w:rsid w:val="00136133"/>
    <w:rsid w:val="00140547"/>
    <w:rsid w:val="00140618"/>
    <w:rsid w:val="00141326"/>
    <w:rsid w:val="00141796"/>
    <w:rsid w:val="001479CD"/>
    <w:rsid w:val="001556E3"/>
    <w:rsid w:val="00155A00"/>
    <w:rsid w:val="0015757D"/>
    <w:rsid w:val="00160C07"/>
    <w:rsid w:val="00162772"/>
    <w:rsid w:val="00167630"/>
    <w:rsid w:val="00170BE9"/>
    <w:rsid w:val="00170C71"/>
    <w:rsid w:val="0018379F"/>
    <w:rsid w:val="00183CC2"/>
    <w:rsid w:val="00185853"/>
    <w:rsid w:val="001866AF"/>
    <w:rsid w:val="00187E16"/>
    <w:rsid w:val="00192A60"/>
    <w:rsid w:val="00193264"/>
    <w:rsid w:val="0019374D"/>
    <w:rsid w:val="001A0F7A"/>
    <w:rsid w:val="001A14D7"/>
    <w:rsid w:val="001A1E97"/>
    <w:rsid w:val="001A5270"/>
    <w:rsid w:val="001A610B"/>
    <w:rsid w:val="001A66D1"/>
    <w:rsid w:val="001A75E8"/>
    <w:rsid w:val="001B0F31"/>
    <w:rsid w:val="001B315F"/>
    <w:rsid w:val="001B3679"/>
    <w:rsid w:val="001B5493"/>
    <w:rsid w:val="001C29D7"/>
    <w:rsid w:val="001C37B9"/>
    <w:rsid w:val="001C4BD8"/>
    <w:rsid w:val="001C68A9"/>
    <w:rsid w:val="001C70B2"/>
    <w:rsid w:val="001D129F"/>
    <w:rsid w:val="001D2832"/>
    <w:rsid w:val="001D3D2E"/>
    <w:rsid w:val="001D5E38"/>
    <w:rsid w:val="001D649D"/>
    <w:rsid w:val="001D698E"/>
    <w:rsid w:val="001D75D1"/>
    <w:rsid w:val="001E0593"/>
    <w:rsid w:val="001E1E0E"/>
    <w:rsid w:val="001E1E65"/>
    <w:rsid w:val="001E1F4E"/>
    <w:rsid w:val="001E601C"/>
    <w:rsid w:val="001F0DDB"/>
    <w:rsid w:val="001F2BA7"/>
    <w:rsid w:val="002039C3"/>
    <w:rsid w:val="00205EF7"/>
    <w:rsid w:val="00206BFA"/>
    <w:rsid w:val="00207D52"/>
    <w:rsid w:val="0021197A"/>
    <w:rsid w:val="002136F8"/>
    <w:rsid w:val="00213BE0"/>
    <w:rsid w:val="00216947"/>
    <w:rsid w:val="00217364"/>
    <w:rsid w:val="00217C5E"/>
    <w:rsid w:val="00217CB0"/>
    <w:rsid w:val="0022371A"/>
    <w:rsid w:val="0023497B"/>
    <w:rsid w:val="00237D94"/>
    <w:rsid w:val="002418AA"/>
    <w:rsid w:val="00246B4F"/>
    <w:rsid w:val="0025251D"/>
    <w:rsid w:val="00253E68"/>
    <w:rsid w:val="00254D6A"/>
    <w:rsid w:val="002621BF"/>
    <w:rsid w:val="0026306A"/>
    <w:rsid w:val="00265B24"/>
    <w:rsid w:val="00266234"/>
    <w:rsid w:val="00266640"/>
    <w:rsid w:val="00267A3F"/>
    <w:rsid w:val="00273058"/>
    <w:rsid w:val="002736FE"/>
    <w:rsid w:val="002742B3"/>
    <w:rsid w:val="002748D9"/>
    <w:rsid w:val="00274C04"/>
    <w:rsid w:val="00276241"/>
    <w:rsid w:val="00287478"/>
    <w:rsid w:val="00290938"/>
    <w:rsid w:val="0029117A"/>
    <w:rsid w:val="0029536C"/>
    <w:rsid w:val="002955CF"/>
    <w:rsid w:val="00295E93"/>
    <w:rsid w:val="002972A7"/>
    <w:rsid w:val="00297E9B"/>
    <w:rsid w:val="002A4647"/>
    <w:rsid w:val="002A5D0D"/>
    <w:rsid w:val="002B1CFC"/>
    <w:rsid w:val="002B2A9F"/>
    <w:rsid w:val="002C1E1B"/>
    <w:rsid w:val="002D04C9"/>
    <w:rsid w:val="002D0F92"/>
    <w:rsid w:val="002D56A1"/>
    <w:rsid w:val="002E1241"/>
    <w:rsid w:val="002E7193"/>
    <w:rsid w:val="002F2CC5"/>
    <w:rsid w:val="002F5373"/>
    <w:rsid w:val="002F6BC1"/>
    <w:rsid w:val="003048A0"/>
    <w:rsid w:val="0031172C"/>
    <w:rsid w:val="003148C0"/>
    <w:rsid w:val="00320968"/>
    <w:rsid w:val="00320F1E"/>
    <w:rsid w:val="00322674"/>
    <w:rsid w:val="00324B91"/>
    <w:rsid w:val="00325CAA"/>
    <w:rsid w:val="00326880"/>
    <w:rsid w:val="00327319"/>
    <w:rsid w:val="003273AC"/>
    <w:rsid w:val="00327513"/>
    <w:rsid w:val="00327691"/>
    <w:rsid w:val="00330886"/>
    <w:rsid w:val="003330A7"/>
    <w:rsid w:val="00333CDA"/>
    <w:rsid w:val="003352BE"/>
    <w:rsid w:val="003378BA"/>
    <w:rsid w:val="00341E8E"/>
    <w:rsid w:val="0034222C"/>
    <w:rsid w:val="0035109F"/>
    <w:rsid w:val="0035557F"/>
    <w:rsid w:val="003578D4"/>
    <w:rsid w:val="00361BCF"/>
    <w:rsid w:val="003703B0"/>
    <w:rsid w:val="003762F6"/>
    <w:rsid w:val="00376355"/>
    <w:rsid w:val="00377EDC"/>
    <w:rsid w:val="0039604B"/>
    <w:rsid w:val="00397B49"/>
    <w:rsid w:val="003A0EFB"/>
    <w:rsid w:val="003A36AF"/>
    <w:rsid w:val="003A37B1"/>
    <w:rsid w:val="003A4C58"/>
    <w:rsid w:val="003B0E9D"/>
    <w:rsid w:val="003B17D5"/>
    <w:rsid w:val="003B3AD0"/>
    <w:rsid w:val="003B3EE2"/>
    <w:rsid w:val="003B3FD5"/>
    <w:rsid w:val="003B5056"/>
    <w:rsid w:val="003C09FF"/>
    <w:rsid w:val="003C3FE7"/>
    <w:rsid w:val="003C4D6E"/>
    <w:rsid w:val="003C546D"/>
    <w:rsid w:val="003D668B"/>
    <w:rsid w:val="003E0192"/>
    <w:rsid w:val="003E52D4"/>
    <w:rsid w:val="003E54EB"/>
    <w:rsid w:val="003E661C"/>
    <w:rsid w:val="003E7FB9"/>
    <w:rsid w:val="003F16C3"/>
    <w:rsid w:val="003F2172"/>
    <w:rsid w:val="003F263D"/>
    <w:rsid w:val="003F2886"/>
    <w:rsid w:val="003F32BA"/>
    <w:rsid w:val="003F6A96"/>
    <w:rsid w:val="0040197B"/>
    <w:rsid w:val="00402B28"/>
    <w:rsid w:val="00404AA9"/>
    <w:rsid w:val="0040603E"/>
    <w:rsid w:val="004107BF"/>
    <w:rsid w:val="00413E70"/>
    <w:rsid w:val="00414007"/>
    <w:rsid w:val="00426818"/>
    <w:rsid w:val="00427412"/>
    <w:rsid w:val="00431A38"/>
    <w:rsid w:val="0043288F"/>
    <w:rsid w:val="00434B4C"/>
    <w:rsid w:val="004369E3"/>
    <w:rsid w:val="00437713"/>
    <w:rsid w:val="0044015E"/>
    <w:rsid w:val="00440DA2"/>
    <w:rsid w:val="0044302F"/>
    <w:rsid w:val="004447D2"/>
    <w:rsid w:val="00444BFA"/>
    <w:rsid w:val="00444EDF"/>
    <w:rsid w:val="004511CA"/>
    <w:rsid w:val="004525A9"/>
    <w:rsid w:val="004536D6"/>
    <w:rsid w:val="00457E72"/>
    <w:rsid w:val="00462D11"/>
    <w:rsid w:val="0046439C"/>
    <w:rsid w:val="004658CC"/>
    <w:rsid w:val="004670D9"/>
    <w:rsid w:val="0046795A"/>
    <w:rsid w:val="00476680"/>
    <w:rsid w:val="00482DC9"/>
    <w:rsid w:val="00482E57"/>
    <w:rsid w:val="00483CA4"/>
    <w:rsid w:val="00483EE5"/>
    <w:rsid w:val="00485A3B"/>
    <w:rsid w:val="0048673E"/>
    <w:rsid w:val="00487A59"/>
    <w:rsid w:val="00490F24"/>
    <w:rsid w:val="004915BD"/>
    <w:rsid w:val="004A3482"/>
    <w:rsid w:val="004A4A8F"/>
    <w:rsid w:val="004A518D"/>
    <w:rsid w:val="004B3418"/>
    <w:rsid w:val="004B385A"/>
    <w:rsid w:val="004B58D2"/>
    <w:rsid w:val="004B7BB4"/>
    <w:rsid w:val="004C20FA"/>
    <w:rsid w:val="004C38A4"/>
    <w:rsid w:val="004C5E78"/>
    <w:rsid w:val="004D3B78"/>
    <w:rsid w:val="004D49C8"/>
    <w:rsid w:val="004D68DF"/>
    <w:rsid w:val="004E352B"/>
    <w:rsid w:val="004E4AA8"/>
    <w:rsid w:val="004E6096"/>
    <w:rsid w:val="004E697A"/>
    <w:rsid w:val="004F4729"/>
    <w:rsid w:val="005070DF"/>
    <w:rsid w:val="00511147"/>
    <w:rsid w:val="00512C5A"/>
    <w:rsid w:val="0051368B"/>
    <w:rsid w:val="0052060A"/>
    <w:rsid w:val="00520B95"/>
    <w:rsid w:val="00530190"/>
    <w:rsid w:val="00533C9E"/>
    <w:rsid w:val="00534475"/>
    <w:rsid w:val="00537EB3"/>
    <w:rsid w:val="00540998"/>
    <w:rsid w:val="00541B39"/>
    <w:rsid w:val="00545BAA"/>
    <w:rsid w:val="00546D9C"/>
    <w:rsid w:val="00552620"/>
    <w:rsid w:val="00553334"/>
    <w:rsid w:val="00555274"/>
    <w:rsid w:val="0055697B"/>
    <w:rsid w:val="00557182"/>
    <w:rsid w:val="005621E0"/>
    <w:rsid w:val="005624E8"/>
    <w:rsid w:val="00565401"/>
    <w:rsid w:val="00567313"/>
    <w:rsid w:val="005674CC"/>
    <w:rsid w:val="00567E65"/>
    <w:rsid w:val="00567F12"/>
    <w:rsid w:val="00570DC9"/>
    <w:rsid w:val="0057316F"/>
    <w:rsid w:val="005741D8"/>
    <w:rsid w:val="00574F35"/>
    <w:rsid w:val="005762FF"/>
    <w:rsid w:val="0058024E"/>
    <w:rsid w:val="00581BF4"/>
    <w:rsid w:val="00582526"/>
    <w:rsid w:val="005829EE"/>
    <w:rsid w:val="005830DC"/>
    <w:rsid w:val="005841D0"/>
    <w:rsid w:val="00584AE6"/>
    <w:rsid w:val="005977DB"/>
    <w:rsid w:val="00597E8A"/>
    <w:rsid w:val="005A3019"/>
    <w:rsid w:val="005A4F38"/>
    <w:rsid w:val="005A620A"/>
    <w:rsid w:val="005B44B2"/>
    <w:rsid w:val="005C39C0"/>
    <w:rsid w:val="005D564F"/>
    <w:rsid w:val="005D6757"/>
    <w:rsid w:val="005E25DF"/>
    <w:rsid w:val="005E39AE"/>
    <w:rsid w:val="005E46EC"/>
    <w:rsid w:val="005F3EFC"/>
    <w:rsid w:val="005F44C6"/>
    <w:rsid w:val="00601AFC"/>
    <w:rsid w:val="006024D8"/>
    <w:rsid w:val="00602867"/>
    <w:rsid w:val="00603485"/>
    <w:rsid w:val="00603988"/>
    <w:rsid w:val="00606559"/>
    <w:rsid w:val="006075BF"/>
    <w:rsid w:val="006118DE"/>
    <w:rsid w:val="00611F37"/>
    <w:rsid w:val="00612008"/>
    <w:rsid w:val="00623E5B"/>
    <w:rsid w:val="00625793"/>
    <w:rsid w:val="00625B04"/>
    <w:rsid w:val="00627CF8"/>
    <w:rsid w:val="00630FF4"/>
    <w:rsid w:val="006355E7"/>
    <w:rsid w:val="0064469D"/>
    <w:rsid w:val="00650D99"/>
    <w:rsid w:val="00652A7C"/>
    <w:rsid w:val="0065345D"/>
    <w:rsid w:val="00661240"/>
    <w:rsid w:val="00661961"/>
    <w:rsid w:val="0066328C"/>
    <w:rsid w:val="006716E4"/>
    <w:rsid w:val="006746AA"/>
    <w:rsid w:val="00674E80"/>
    <w:rsid w:val="006760F2"/>
    <w:rsid w:val="00676D10"/>
    <w:rsid w:val="00681743"/>
    <w:rsid w:val="00691FDA"/>
    <w:rsid w:val="006927C4"/>
    <w:rsid w:val="00692AB2"/>
    <w:rsid w:val="0069588D"/>
    <w:rsid w:val="006A0995"/>
    <w:rsid w:val="006A0D2A"/>
    <w:rsid w:val="006A5718"/>
    <w:rsid w:val="006B26D2"/>
    <w:rsid w:val="006B2A19"/>
    <w:rsid w:val="006B77B7"/>
    <w:rsid w:val="006B7DB2"/>
    <w:rsid w:val="006C323B"/>
    <w:rsid w:val="006C5B01"/>
    <w:rsid w:val="006C6EA4"/>
    <w:rsid w:val="006D20AF"/>
    <w:rsid w:val="006D3C2D"/>
    <w:rsid w:val="006D797A"/>
    <w:rsid w:val="006D7D67"/>
    <w:rsid w:val="006E06E0"/>
    <w:rsid w:val="006E6BC3"/>
    <w:rsid w:val="006F2009"/>
    <w:rsid w:val="006F240D"/>
    <w:rsid w:val="006F24A6"/>
    <w:rsid w:val="006F28E4"/>
    <w:rsid w:val="006F53CA"/>
    <w:rsid w:val="006F53F0"/>
    <w:rsid w:val="006F7243"/>
    <w:rsid w:val="0070014F"/>
    <w:rsid w:val="00700899"/>
    <w:rsid w:val="00704201"/>
    <w:rsid w:val="00704EFC"/>
    <w:rsid w:val="00710D7B"/>
    <w:rsid w:val="007225CA"/>
    <w:rsid w:val="00722D56"/>
    <w:rsid w:val="007267A2"/>
    <w:rsid w:val="00730106"/>
    <w:rsid w:val="00731D11"/>
    <w:rsid w:val="007327C4"/>
    <w:rsid w:val="007343D1"/>
    <w:rsid w:val="0073569B"/>
    <w:rsid w:val="007364FE"/>
    <w:rsid w:val="007421D1"/>
    <w:rsid w:val="0074280B"/>
    <w:rsid w:val="00743039"/>
    <w:rsid w:val="007438DA"/>
    <w:rsid w:val="00743EFD"/>
    <w:rsid w:val="00744213"/>
    <w:rsid w:val="007443C8"/>
    <w:rsid w:val="00744A8D"/>
    <w:rsid w:val="007477C8"/>
    <w:rsid w:val="0075549B"/>
    <w:rsid w:val="00757DE1"/>
    <w:rsid w:val="00766862"/>
    <w:rsid w:val="007717DC"/>
    <w:rsid w:val="0077181C"/>
    <w:rsid w:val="007751AA"/>
    <w:rsid w:val="00777474"/>
    <w:rsid w:val="00782C4B"/>
    <w:rsid w:val="00784EC7"/>
    <w:rsid w:val="0079071C"/>
    <w:rsid w:val="00794255"/>
    <w:rsid w:val="007A1246"/>
    <w:rsid w:val="007A3F18"/>
    <w:rsid w:val="007A5B16"/>
    <w:rsid w:val="007B4864"/>
    <w:rsid w:val="007B4D9A"/>
    <w:rsid w:val="007C0A70"/>
    <w:rsid w:val="007C2ACB"/>
    <w:rsid w:val="007C73F9"/>
    <w:rsid w:val="007D18A3"/>
    <w:rsid w:val="007E0693"/>
    <w:rsid w:val="007E10BC"/>
    <w:rsid w:val="007E40F3"/>
    <w:rsid w:val="007E729E"/>
    <w:rsid w:val="007F44CF"/>
    <w:rsid w:val="007F6F45"/>
    <w:rsid w:val="00800C03"/>
    <w:rsid w:val="00811190"/>
    <w:rsid w:val="00811311"/>
    <w:rsid w:val="00815A4C"/>
    <w:rsid w:val="00817289"/>
    <w:rsid w:val="00821A9C"/>
    <w:rsid w:val="00824A96"/>
    <w:rsid w:val="00826063"/>
    <w:rsid w:val="00826E2A"/>
    <w:rsid w:val="00832F52"/>
    <w:rsid w:val="00842B90"/>
    <w:rsid w:val="00842E56"/>
    <w:rsid w:val="008432C3"/>
    <w:rsid w:val="008433BF"/>
    <w:rsid w:val="008434C2"/>
    <w:rsid w:val="00844388"/>
    <w:rsid w:val="008445C4"/>
    <w:rsid w:val="00847597"/>
    <w:rsid w:val="00853628"/>
    <w:rsid w:val="00861E30"/>
    <w:rsid w:val="00863D83"/>
    <w:rsid w:val="00866924"/>
    <w:rsid w:val="008672C0"/>
    <w:rsid w:val="00867700"/>
    <w:rsid w:val="00870141"/>
    <w:rsid w:val="008704A6"/>
    <w:rsid w:val="00874104"/>
    <w:rsid w:val="00874E76"/>
    <w:rsid w:val="008809CA"/>
    <w:rsid w:val="00881B96"/>
    <w:rsid w:val="008822EF"/>
    <w:rsid w:val="00886663"/>
    <w:rsid w:val="00887202"/>
    <w:rsid w:val="00887C27"/>
    <w:rsid w:val="00890FDD"/>
    <w:rsid w:val="0089206D"/>
    <w:rsid w:val="008931DA"/>
    <w:rsid w:val="00895781"/>
    <w:rsid w:val="00896699"/>
    <w:rsid w:val="008979E5"/>
    <w:rsid w:val="008A42CE"/>
    <w:rsid w:val="008A5366"/>
    <w:rsid w:val="008A6FD4"/>
    <w:rsid w:val="008A7744"/>
    <w:rsid w:val="008B408B"/>
    <w:rsid w:val="008B451F"/>
    <w:rsid w:val="008B5260"/>
    <w:rsid w:val="008C09BA"/>
    <w:rsid w:val="008C3159"/>
    <w:rsid w:val="008C3436"/>
    <w:rsid w:val="008C3DCF"/>
    <w:rsid w:val="008C49F7"/>
    <w:rsid w:val="008C4CA0"/>
    <w:rsid w:val="008D21FB"/>
    <w:rsid w:val="008D2E61"/>
    <w:rsid w:val="008D39F4"/>
    <w:rsid w:val="008D6E45"/>
    <w:rsid w:val="008D793D"/>
    <w:rsid w:val="008E176C"/>
    <w:rsid w:val="008E2BA8"/>
    <w:rsid w:val="008F0814"/>
    <w:rsid w:val="008F161E"/>
    <w:rsid w:val="008F1784"/>
    <w:rsid w:val="008F1CC6"/>
    <w:rsid w:val="008F42D2"/>
    <w:rsid w:val="00900B6E"/>
    <w:rsid w:val="00903507"/>
    <w:rsid w:val="00904FFC"/>
    <w:rsid w:val="00907BE2"/>
    <w:rsid w:val="00910AA5"/>
    <w:rsid w:val="00911CE8"/>
    <w:rsid w:val="00913F91"/>
    <w:rsid w:val="00922674"/>
    <w:rsid w:val="0092360B"/>
    <w:rsid w:val="00924A87"/>
    <w:rsid w:val="00925234"/>
    <w:rsid w:val="0092691C"/>
    <w:rsid w:val="00927443"/>
    <w:rsid w:val="00934DF4"/>
    <w:rsid w:val="00935647"/>
    <w:rsid w:val="009367D5"/>
    <w:rsid w:val="0094642B"/>
    <w:rsid w:val="00946D29"/>
    <w:rsid w:val="00950ADE"/>
    <w:rsid w:val="00950D7C"/>
    <w:rsid w:val="00957A97"/>
    <w:rsid w:val="00957FDD"/>
    <w:rsid w:val="0096110E"/>
    <w:rsid w:val="00963B92"/>
    <w:rsid w:val="00964906"/>
    <w:rsid w:val="009672C4"/>
    <w:rsid w:val="00967EFB"/>
    <w:rsid w:val="00972387"/>
    <w:rsid w:val="00980506"/>
    <w:rsid w:val="00981868"/>
    <w:rsid w:val="009828DD"/>
    <w:rsid w:val="009838C1"/>
    <w:rsid w:val="009838D1"/>
    <w:rsid w:val="009844D0"/>
    <w:rsid w:val="0099007E"/>
    <w:rsid w:val="009904AD"/>
    <w:rsid w:val="00991E91"/>
    <w:rsid w:val="00993DBA"/>
    <w:rsid w:val="00993F68"/>
    <w:rsid w:val="00996209"/>
    <w:rsid w:val="009A0E3E"/>
    <w:rsid w:val="009A1B99"/>
    <w:rsid w:val="009A775D"/>
    <w:rsid w:val="009B2FF6"/>
    <w:rsid w:val="009B39FC"/>
    <w:rsid w:val="009C3505"/>
    <w:rsid w:val="009C4ACF"/>
    <w:rsid w:val="009D4FA8"/>
    <w:rsid w:val="009D545A"/>
    <w:rsid w:val="009D724E"/>
    <w:rsid w:val="009E0A7F"/>
    <w:rsid w:val="009E1702"/>
    <w:rsid w:val="009E5706"/>
    <w:rsid w:val="009E68E3"/>
    <w:rsid w:val="009E77C3"/>
    <w:rsid w:val="009E785C"/>
    <w:rsid w:val="009E7F17"/>
    <w:rsid w:val="009F088C"/>
    <w:rsid w:val="009F41B3"/>
    <w:rsid w:val="009F4C7D"/>
    <w:rsid w:val="009F5756"/>
    <w:rsid w:val="009F6B25"/>
    <w:rsid w:val="00A014ED"/>
    <w:rsid w:val="00A04FBA"/>
    <w:rsid w:val="00A061E3"/>
    <w:rsid w:val="00A066B7"/>
    <w:rsid w:val="00A136D3"/>
    <w:rsid w:val="00A157D0"/>
    <w:rsid w:val="00A15B90"/>
    <w:rsid w:val="00A16814"/>
    <w:rsid w:val="00A27D61"/>
    <w:rsid w:val="00A303CF"/>
    <w:rsid w:val="00A33CF6"/>
    <w:rsid w:val="00A34E53"/>
    <w:rsid w:val="00A402DD"/>
    <w:rsid w:val="00A41989"/>
    <w:rsid w:val="00A42C74"/>
    <w:rsid w:val="00A45E61"/>
    <w:rsid w:val="00A47775"/>
    <w:rsid w:val="00A51034"/>
    <w:rsid w:val="00A51D66"/>
    <w:rsid w:val="00A53159"/>
    <w:rsid w:val="00A653CD"/>
    <w:rsid w:val="00A662FD"/>
    <w:rsid w:val="00A7051A"/>
    <w:rsid w:val="00A74F74"/>
    <w:rsid w:val="00A8137A"/>
    <w:rsid w:val="00A8306D"/>
    <w:rsid w:val="00A831EA"/>
    <w:rsid w:val="00A83299"/>
    <w:rsid w:val="00A865E6"/>
    <w:rsid w:val="00A93203"/>
    <w:rsid w:val="00A932A8"/>
    <w:rsid w:val="00AA1D03"/>
    <w:rsid w:val="00AA4202"/>
    <w:rsid w:val="00AA468F"/>
    <w:rsid w:val="00AA4A86"/>
    <w:rsid w:val="00AA4B12"/>
    <w:rsid w:val="00AA553E"/>
    <w:rsid w:val="00AA6C7F"/>
    <w:rsid w:val="00AB02E9"/>
    <w:rsid w:val="00AB2642"/>
    <w:rsid w:val="00AB41D8"/>
    <w:rsid w:val="00AB568E"/>
    <w:rsid w:val="00AB6F87"/>
    <w:rsid w:val="00AC0DDE"/>
    <w:rsid w:val="00AC2269"/>
    <w:rsid w:val="00AC777B"/>
    <w:rsid w:val="00AD008D"/>
    <w:rsid w:val="00AD4490"/>
    <w:rsid w:val="00AD6175"/>
    <w:rsid w:val="00AE189C"/>
    <w:rsid w:val="00AE4138"/>
    <w:rsid w:val="00AE60DB"/>
    <w:rsid w:val="00AE6E75"/>
    <w:rsid w:val="00AE749A"/>
    <w:rsid w:val="00AF070C"/>
    <w:rsid w:val="00AF4CB2"/>
    <w:rsid w:val="00AF5E45"/>
    <w:rsid w:val="00AF7F14"/>
    <w:rsid w:val="00B031F6"/>
    <w:rsid w:val="00B16146"/>
    <w:rsid w:val="00B304F8"/>
    <w:rsid w:val="00B32816"/>
    <w:rsid w:val="00B3392E"/>
    <w:rsid w:val="00B33D47"/>
    <w:rsid w:val="00B36A31"/>
    <w:rsid w:val="00B3711B"/>
    <w:rsid w:val="00B41001"/>
    <w:rsid w:val="00B41685"/>
    <w:rsid w:val="00B43BEB"/>
    <w:rsid w:val="00B44C14"/>
    <w:rsid w:val="00B5439E"/>
    <w:rsid w:val="00B54B3F"/>
    <w:rsid w:val="00B55A46"/>
    <w:rsid w:val="00B5708E"/>
    <w:rsid w:val="00B57996"/>
    <w:rsid w:val="00B70D3B"/>
    <w:rsid w:val="00B72A4C"/>
    <w:rsid w:val="00B7308B"/>
    <w:rsid w:val="00B738FC"/>
    <w:rsid w:val="00B75C71"/>
    <w:rsid w:val="00B7733A"/>
    <w:rsid w:val="00B841C1"/>
    <w:rsid w:val="00B87683"/>
    <w:rsid w:val="00B90164"/>
    <w:rsid w:val="00B912FF"/>
    <w:rsid w:val="00B916D3"/>
    <w:rsid w:val="00B93B71"/>
    <w:rsid w:val="00B94377"/>
    <w:rsid w:val="00B94CBD"/>
    <w:rsid w:val="00BA0249"/>
    <w:rsid w:val="00BA0957"/>
    <w:rsid w:val="00BA1836"/>
    <w:rsid w:val="00BA5331"/>
    <w:rsid w:val="00BB1A29"/>
    <w:rsid w:val="00BB4787"/>
    <w:rsid w:val="00BB5A7F"/>
    <w:rsid w:val="00BC0024"/>
    <w:rsid w:val="00BC4021"/>
    <w:rsid w:val="00BC51C6"/>
    <w:rsid w:val="00BC691A"/>
    <w:rsid w:val="00BC7548"/>
    <w:rsid w:val="00BC7B37"/>
    <w:rsid w:val="00BD11EA"/>
    <w:rsid w:val="00BD2928"/>
    <w:rsid w:val="00BD4A0F"/>
    <w:rsid w:val="00BD4B4A"/>
    <w:rsid w:val="00BD634C"/>
    <w:rsid w:val="00BE0818"/>
    <w:rsid w:val="00BE08AF"/>
    <w:rsid w:val="00BE111B"/>
    <w:rsid w:val="00BE571E"/>
    <w:rsid w:val="00BF363D"/>
    <w:rsid w:val="00BF4E0B"/>
    <w:rsid w:val="00BF5A19"/>
    <w:rsid w:val="00BF7F35"/>
    <w:rsid w:val="00C018E4"/>
    <w:rsid w:val="00C04110"/>
    <w:rsid w:val="00C062C1"/>
    <w:rsid w:val="00C072F9"/>
    <w:rsid w:val="00C106BA"/>
    <w:rsid w:val="00C1109B"/>
    <w:rsid w:val="00C12351"/>
    <w:rsid w:val="00C154D8"/>
    <w:rsid w:val="00C16400"/>
    <w:rsid w:val="00C2045B"/>
    <w:rsid w:val="00C268A9"/>
    <w:rsid w:val="00C26E88"/>
    <w:rsid w:val="00C34612"/>
    <w:rsid w:val="00C40BDD"/>
    <w:rsid w:val="00C41152"/>
    <w:rsid w:val="00C424AB"/>
    <w:rsid w:val="00C45B4D"/>
    <w:rsid w:val="00C51652"/>
    <w:rsid w:val="00C60AD5"/>
    <w:rsid w:val="00C652EF"/>
    <w:rsid w:val="00C7260C"/>
    <w:rsid w:val="00C72FA4"/>
    <w:rsid w:val="00C73092"/>
    <w:rsid w:val="00C7597D"/>
    <w:rsid w:val="00C77B7B"/>
    <w:rsid w:val="00C812C4"/>
    <w:rsid w:val="00C8299D"/>
    <w:rsid w:val="00C8471D"/>
    <w:rsid w:val="00C86B33"/>
    <w:rsid w:val="00C871A2"/>
    <w:rsid w:val="00C87A23"/>
    <w:rsid w:val="00C90253"/>
    <w:rsid w:val="00C90330"/>
    <w:rsid w:val="00C92DD2"/>
    <w:rsid w:val="00C95113"/>
    <w:rsid w:val="00C97391"/>
    <w:rsid w:val="00C9789E"/>
    <w:rsid w:val="00CA1306"/>
    <w:rsid w:val="00CA5B13"/>
    <w:rsid w:val="00CB1FF9"/>
    <w:rsid w:val="00CB2916"/>
    <w:rsid w:val="00CB51F3"/>
    <w:rsid w:val="00CB6056"/>
    <w:rsid w:val="00CC0E47"/>
    <w:rsid w:val="00CC2FCE"/>
    <w:rsid w:val="00CC3FA9"/>
    <w:rsid w:val="00CC4A90"/>
    <w:rsid w:val="00CC642B"/>
    <w:rsid w:val="00CD0F61"/>
    <w:rsid w:val="00CD14D1"/>
    <w:rsid w:val="00CD548E"/>
    <w:rsid w:val="00CD64E5"/>
    <w:rsid w:val="00CE0552"/>
    <w:rsid w:val="00CE414E"/>
    <w:rsid w:val="00CE6BD9"/>
    <w:rsid w:val="00CE7C32"/>
    <w:rsid w:val="00CE7F1E"/>
    <w:rsid w:val="00D07C6E"/>
    <w:rsid w:val="00D11A67"/>
    <w:rsid w:val="00D20718"/>
    <w:rsid w:val="00D211A0"/>
    <w:rsid w:val="00D21B80"/>
    <w:rsid w:val="00D22462"/>
    <w:rsid w:val="00D22FA2"/>
    <w:rsid w:val="00D24E46"/>
    <w:rsid w:val="00D257DF"/>
    <w:rsid w:val="00D36104"/>
    <w:rsid w:val="00D36E81"/>
    <w:rsid w:val="00D42422"/>
    <w:rsid w:val="00D44A3C"/>
    <w:rsid w:val="00D514D1"/>
    <w:rsid w:val="00D52114"/>
    <w:rsid w:val="00D526E8"/>
    <w:rsid w:val="00D5634C"/>
    <w:rsid w:val="00D56A21"/>
    <w:rsid w:val="00D6374B"/>
    <w:rsid w:val="00D640E0"/>
    <w:rsid w:val="00D66AEA"/>
    <w:rsid w:val="00D76BA9"/>
    <w:rsid w:val="00D7708B"/>
    <w:rsid w:val="00D94758"/>
    <w:rsid w:val="00D965B2"/>
    <w:rsid w:val="00D9734A"/>
    <w:rsid w:val="00D9797C"/>
    <w:rsid w:val="00DA35A4"/>
    <w:rsid w:val="00DA62EC"/>
    <w:rsid w:val="00DA6A5A"/>
    <w:rsid w:val="00DA6D57"/>
    <w:rsid w:val="00DC1EF8"/>
    <w:rsid w:val="00DC27C8"/>
    <w:rsid w:val="00DC4161"/>
    <w:rsid w:val="00DC5466"/>
    <w:rsid w:val="00DD287B"/>
    <w:rsid w:val="00DD3C86"/>
    <w:rsid w:val="00DD53D6"/>
    <w:rsid w:val="00DD6BDD"/>
    <w:rsid w:val="00DF48D1"/>
    <w:rsid w:val="00DF4D87"/>
    <w:rsid w:val="00DF5E50"/>
    <w:rsid w:val="00DF7284"/>
    <w:rsid w:val="00E032E1"/>
    <w:rsid w:val="00E037B8"/>
    <w:rsid w:val="00E047D3"/>
    <w:rsid w:val="00E13550"/>
    <w:rsid w:val="00E15B02"/>
    <w:rsid w:val="00E1666B"/>
    <w:rsid w:val="00E16FC5"/>
    <w:rsid w:val="00E17763"/>
    <w:rsid w:val="00E20B5E"/>
    <w:rsid w:val="00E255F6"/>
    <w:rsid w:val="00E335CF"/>
    <w:rsid w:val="00E336C0"/>
    <w:rsid w:val="00E342D3"/>
    <w:rsid w:val="00E409AD"/>
    <w:rsid w:val="00E4450E"/>
    <w:rsid w:val="00E44A04"/>
    <w:rsid w:val="00E47498"/>
    <w:rsid w:val="00E61E3D"/>
    <w:rsid w:val="00E64FEB"/>
    <w:rsid w:val="00E712BD"/>
    <w:rsid w:val="00E71F6D"/>
    <w:rsid w:val="00E7501D"/>
    <w:rsid w:val="00E842DC"/>
    <w:rsid w:val="00E90832"/>
    <w:rsid w:val="00E90B9E"/>
    <w:rsid w:val="00E920A8"/>
    <w:rsid w:val="00E92874"/>
    <w:rsid w:val="00E93F3F"/>
    <w:rsid w:val="00E943C1"/>
    <w:rsid w:val="00E9726A"/>
    <w:rsid w:val="00EA3A4A"/>
    <w:rsid w:val="00EA4E8F"/>
    <w:rsid w:val="00EA5A60"/>
    <w:rsid w:val="00EA72B5"/>
    <w:rsid w:val="00EB20EA"/>
    <w:rsid w:val="00EC0EED"/>
    <w:rsid w:val="00EC5BBE"/>
    <w:rsid w:val="00EC6862"/>
    <w:rsid w:val="00EC6BBE"/>
    <w:rsid w:val="00EC6E8E"/>
    <w:rsid w:val="00ED11D3"/>
    <w:rsid w:val="00ED1C85"/>
    <w:rsid w:val="00ED4BF7"/>
    <w:rsid w:val="00ED61CA"/>
    <w:rsid w:val="00ED6802"/>
    <w:rsid w:val="00EE0A9B"/>
    <w:rsid w:val="00EE0EA5"/>
    <w:rsid w:val="00EE1631"/>
    <w:rsid w:val="00EF1581"/>
    <w:rsid w:val="00EF2074"/>
    <w:rsid w:val="00EF6ED3"/>
    <w:rsid w:val="00F0626D"/>
    <w:rsid w:val="00F10FFC"/>
    <w:rsid w:val="00F11372"/>
    <w:rsid w:val="00F122BD"/>
    <w:rsid w:val="00F1655C"/>
    <w:rsid w:val="00F22505"/>
    <w:rsid w:val="00F24062"/>
    <w:rsid w:val="00F24B2B"/>
    <w:rsid w:val="00F31D22"/>
    <w:rsid w:val="00F33BC6"/>
    <w:rsid w:val="00F33E26"/>
    <w:rsid w:val="00F421E5"/>
    <w:rsid w:val="00F431B8"/>
    <w:rsid w:val="00F43FF9"/>
    <w:rsid w:val="00F452C5"/>
    <w:rsid w:val="00F452D9"/>
    <w:rsid w:val="00F45B4A"/>
    <w:rsid w:val="00F4738C"/>
    <w:rsid w:val="00F502BC"/>
    <w:rsid w:val="00F55061"/>
    <w:rsid w:val="00F600EE"/>
    <w:rsid w:val="00F60C41"/>
    <w:rsid w:val="00F714B6"/>
    <w:rsid w:val="00F73D7C"/>
    <w:rsid w:val="00F75EE5"/>
    <w:rsid w:val="00F80315"/>
    <w:rsid w:val="00F80601"/>
    <w:rsid w:val="00F81764"/>
    <w:rsid w:val="00F83552"/>
    <w:rsid w:val="00F8426F"/>
    <w:rsid w:val="00F90459"/>
    <w:rsid w:val="00F91EBF"/>
    <w:rsid w:val="00F956B0"/>
    <w:rsid w:val="00F9677D"/>
    <w:rsid w:val="00F97D8F"/>
    <w:rsid w:val="00FA0C05"/>
    <w:rsid w:val="00FA2265"/>
    <w:rsid w:val="00FA6005"/>
    <w:rsid w:val="00FA71E8"/>
    <w:rsid w:val="00FA77FA"/>
    <w:rsid w:val="00FB3D36"/>
    <w:rsid w:val="00FB641C"/>
    <w:rsid w:val="00FC081C"/>
    <w:rsid w:val="00FC7BC9"/>
    <w:rsid w:val="00FD23FC"/>
    <w:rsid w:val="00FD28CA"/>
    <w:rsid w:val="00FD7BC8"/>
    <w:rsid w:val="00FE1EDE"/>
    <w:rsid w:val="00FE3DE0"/>
    <w:rsid w:val="00FE503D"/>
    <w:rsid w:val="00FE743D"/>
    <w:rsid w:val="00FF3DFF"/>
    <w:rsid w:val="01C7DCFC"/>
    <w:rsid w:val="027B0C5A"/>
    <w:rsid w:val="030932FA"/>
    <w:rsid w:val="047E3A3B"/>
    <w:rsid w:val="08FD7C56"/>
    <w:rsid w:val="09A80817"/>
    <w:rsid w:val="0ACB9D04"/>
    <w:rsid w:val="0BAD9102"/>
    <w:rsid w:val="0D22F52D"/>
    <w:rsid w:val="0E91FC4F"/>
    <w:rsid w:val="0F78EA7E"/>
    <w:rsid w:val="116D0C08"/>
    <w:rsid w:val="12536808"/>
    <w:rsid w:val="1686322E"/>
    <w:rsid w:val="1A9F6923"/>
    <w:rsid w:val="1C41B6B6"/>
    <w:rsid w:val="1E679B91"/>
    <w:rsid w:val="1EBCFF2E"/>
    <w:rsid w:val="1F26A64D"/>
    <w:rsid w:val="2611F7D0"/>
    <w:rsid w:val="2932F1DB"/>
    <w:rsid w:val="293312C4"/>
    <w:rsid w:val="2A6CC179"/>
    <w:rsid w:val="3039F0F8"/>
    <w:rsid w:val="327BC0E7"/>
    <w:rsid w:val="362FF5EF"/>
    <w:rsid w:val="3829B3DE"/>
    <w:rsid w:val="3AB6E610"/>
    <w:rsid w:val="3ADC9392"/>
    <w:rsid w:val="3C677D1D"/>
    <w:rsid w:val="3D5945C1"/>
    <w:rsid w:val="40081C8B"/>
    <w:rsid w:val="419A4901"/>
    <w:rsid w:val="42B2DC9A"/>
    <w:rsid w:val="4301EED0"/>
    <w:rsid w:val="44C1F361"/>
    <w:rsid w:val="468C4F0A"/>
    <w:rsid w:val="47D69E29"/>
    <w:rsid w:val="47FDDF93"/>
    <w:rsid w:val="4AC08C6F"/>
    <w:rsid w:val="4B34C2F4"/>
    <w:rsid w:val="4C409683"/>
    <w:rsid w:val="4D195A3A"/>
    <w:rsid w:val="4EB245CA"/>
    <w:rsid w:val="52129042"/>
    <w:rsid w:val="549506F6"/>
    <w:rsid w:val="56706A88"/>
    <w:rsid w:val="57143ED7"/>
    <w:rsid w:val="5A6FCCDA"/>
    <w:rsid w:val="5FF2F084"/>
    <w:rsid w:val="61B66BF4"/>
    <w:rsid w:val="625A1199"/>
    <w:rsid w:val="62705BA4"/>
    <w:rsid w:val="6372E84B"/>
    <w:rsid w:val="654610FE"/>
    <w:rsid w:val="6768E39D"/>
    <w:rsid w:val="6A98C9AA"/>
    <w:rsid w:val="6D840E5C"/>
    <w:rsid w:val="6E4B85EB"/>
    <w:rsid w:val="6E9A487B"/>
    <w:rsid w:val="7079261D"/>
    <w:rsid w:val="712D3EC5"/>
    <w:rsid w:val="728C5EC0"/>
    <w:rsid w:val="7307B41A"/>
    <w:rsid w:val="7353D683"/>
    <w:rsid w:val="739B9CEC"/>
    <w:rsid w:val="74C9F7EF"/>
    <w:rsid w:val="74D2BC46"/>
    <w:rsid w:val="7761D81B"/>
    <w:rsid w:val="7AC13A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6064B"/>
  <w15:chartTrackingRefBased/>
  <w15:docId w15:val="{365399D4-B58E-4DD3-82E8-D56FD618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4AD"/>
    <w:rPr>
      <w14:ligatures w14:val="none"/>
    </w:rPr>
  </w:style>
  <w:style w:type="paragraph" w:styleId="Heading1">
    <w:name w:val="heading 1"/>
    <w:basedOn w:val="Normal"/>
    <w:next w:val="Normal"/>
    <w:link w:val="Heading1Char"/>
    <w:uiPriority w:val="1"/>
    <w:qFormat/>
    <w:rsid w:val="00AC0DDE"/>
    <w:pPr>
      <w:keepNext/>
      <w:keepLines/>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1"/>
    <w:unhideWhenUsed/>
    <w:qFormat/>
    <w:rsid w:val="00922674"/>
    <w:pPr>
      <w:keepNext/>
      <w:keepLines/>
      <w:spacing w:before="40" w:after="0"/>
      <w:outlineLvl w:val="1"/>
    </w:pPr>
    <w:rPr>
      <w:rFonts w:asciiTheme="majorHAnsi" w:eastAsiaTheme="majorEastAsia" w:hAnsiTheme="majorHAnsi" w:cstheme="majorBidi"/>
      <w:color w:val="015E89"/>
      <w:sz w:val="32"/>
      <w:szCs w:val="26"/>
    </w:rPr>
  </w:style>
  <w:style w:type="paragraph" w:styleId="Heading3">
    <w:name w:val="heading 3"/>
    <w:basedOn w:val="Normal"/>
    <w:next w:val="Normal"/>
    <w:link w:val="Heading3Char"/>
    <w:uiPriority w:val="1"/>
    <w:unhideWhenUsed/>
    <w:qFormat/>
    <w:rsid w:val="00A47775"/>
    <w:pPr>
      <w:keepNext/>
      <w:keepLines/>
      <w:spacing w:before="40" w:after="0"/>
      <w:outlineLvl w:val="2"/>
    </w:pPr>
    <w:rPr>
      <w:rFonts w:asciiTheme="majorHAnsi" w:eastAsiaTheme="majorEastAsia" w:hAnsiTheme="majorHAnsi" w:cstheme="majorBidi"/>
      <w:b/>
      <w:color w:val="142747"/>
      <w:sz w:val="24"/>
      <w:szCs w:val="24"/>
    </w:rPr>
  </w:style>
  <w:style w:type="paragraph" w:styleId="Heading4">
    <w:name w:val="heading 4"/>
    <w:basedOn w:val="Normal"/>
    <w:next w:val="Normal"/>
    <w:link w:val="Heading4Char"/>
    <w:uiPriority w:val="1"/>
    <w:unhideWhenUsed/>
    <w:qFormat/>
    <w:rsid w:val="009F4C7D"/>
    <w:pPr>
      <w:keepNext/>
      <w:keepLines/>
      <w:spacing w:before="40" w:after="0"/>
      <w:outlineLvl w:val="3"/>
    </w:pPr>
    <w:rPr>
      <w:rFonts w:asciiTheme="majorHAnsi" w:eastAsiaTheme="majorEastAsia" w:hAnsiTheme="majorHAnsi" w:cstheme="majorBidi"/>
      <w:b/>
      <w:iCs/>
      <w:color w:val="566278"/>
      <w:sz w:val="24"/>
    </w:rPr>
  </w:style>
  <w:style w:type="paragraph" w:styleId="Heading5">
    <w:name w:val="heading 5"/>
    <w:basedOn w:val="Normal"/>
    <w:next w:val="Normal"/>
    <w:link w:val="Heading5Char"/>
    <w:uiPriority w:val="1"/>
    <w:unhideWhenUsed/>
    <w:qFormat/>
    <w:rsid w:val="00AF4CB2"/>
    <w:pPr>
      <w:keepNext/>
      <w:keepLines/>
      <w:spacing w:before="200" w:after="120" w:line="240" w:lineRule="auto"/>
      <w:jc w:val="both"/>
      <w:outlineLvl w:val="4"/>
    </w:pPr>
    <w:rPr>
      <w:rFonts w:asciiTheme="majorHAnsi" w:eastAsiaTheme="majorEastAsia" w:hAnsiTheme="majorHAnsi" w:cstheme="majorBidi"/>
      <w:color w:val="000000"/>
      <w:kern w:val="0"/>
      <w:szCs w:val="26"/>
    </w:rPr>
  </w:style>
  <w:style w:type="paragraph" w:styleId="Heading6">
    <w:name w:val="heading 6"/>
    <w:basedOn w:val="Normal"/>
    <w:next w:val="Normal"/>
    <w:link w:val="Heading6Char"/>
    <w:uiPriority w:val="1"/>
    <w:unhideWhenUsed/>
    <w:qFormat/>
    <w:rsid w:val="00AF4CB2"/>
    <w:pPr>
      <w:keepNext/>
      <w:keepLines/>
      <w:spacing w:before="200" w:after="120" w:line="240" w:lineRule="auto"/>
      <w:jc w:val="both"/>
      <w:outlineLvl w:val="5"/>
    </w:pPr>
    <w:rPr>
      <w:rFonts w:asciiTheme="majorHAnsi" w:eastAsiaTheme="majorEastAsia" w:hAnsiTheme="majorHAnsi" w:cstheme="majorBidi"/>
      <w:iCs/>
      <w:color w:val="4472C4" w:themeColor="accent1"/>
      <w:kern w:val="0"/>
      <w:szCs w:val="26"/>
    </w:rPr>
  </w:style>
  <w:style w:type="paragraph" w:styleId="Heading7">
    <w:name w:val="heading 7"/>
    <w:basedOn w:val="Normal"/>
    <w:next w:val="Normal"/>
    <w:link w:val="Heading7Char"/>
    <w:uiPriority w:val="1"/>
    <w:unhideWhenUsed/>
    <w:qFormat/>
    <w:rsid w:val="00AF4CB2"/>
    <w:pPr>
      <w:keepNext/>
      <w:keepLines/>
      <w:spacing w:before="200" w:after="120" w:line="240" w:lineRule="auto"/>
      <w:jc w:val="both"/>
      <w:outlineLvl w:val="6"/>
    </w:pPr>
    <w:rPr>
      <w:rFonts w:asciiTheme="majorHAnsi" w:eastAsiaTheme="majorEastAsia" w:hAnsiTheme="majorHAnsi" w:cstheme="majorBidi"/>
      <w:i/>
      <w:iCs/>
      <w:color w:val="000000"/>
      <w:kern w:val="0"/>
      <w:szCs w:val="26"/>
    </w:rPr>
  </w:style>
  <w:style w:type="paragraph" w:styleId="Heading8">
    <w:name w:val="heading 8"/>
    <w:basedOn w:val="Normal"/>
    <w:next w:val="Normal"/>
    <w:link w:val="Heading8Char"/>
    <w:uiPriority w:val="1"/>
    <w:unhideWhenUsed/>
    <w:qFormat/>
    <w:rsid w:val="00AF4CB2"/>
    <w:pPr>
      <w:keepNext/>
      <w:keepLines/>
      <w:spacing w:before="200" w:after="120" w:line="240" w:lineRule="auto"/>
      <w:jc w:val="both"/>
      <w:outlineLvl w:val="7"/>
    </w:pPr>
    <w:rPr>
      <w:rFonts w:asciiTheme="majorHAnsi" w:eastAsiaTheme="majorEastAsia" w:hAnsiTheme="majorHAnsi" w:cstheme="majorBidi"/>
      <w:color w:val="000000"/>
      <w:kern w:val="0"/>
      <w:sz w:val="20"/>
      <w:szCs w:val="20"/>
    </w:rPr>
  </w:style>
  <w:style w:type="paragraph" w:styleId="Heading9">
    <w:name w:val="heading 9"/>
    <w:basedOn w:val="Normal"/>
    <w:next w:val="Normal"/>
    <w:link w:val="Heading9Char"/>
    <w:uiPriority w:val="1"/>
    <w:unhideWhenUsed/>
    <w:qFormat/>
    <w:rsid w:val="00AF4CB2"/>
    <w:pPr>
      <w:keepNext/>
      <w:keepLines/>
      <w:spacing w:before="200" w:after="120" w:line="240" w:lineRule="auto"/>
      <w:jc w:val="both"/>
      <w:outlineLvl w:val="8"/>
    </w:pPr>
    <w:rPr>
      <w:rFonts w:asciiTheme="majorHAnsi" w:eastAsiaTheme="majorEastAsia" w:hAnsiTheme="majorHAnsi" w:cstheme="majorBidi"/>
      <w:i/>
      <w:iCs/>
      <w:color w:val="000000"/>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Text">
    <w:name w:val="Intro Text"/>
    <w:basedOn w:val="Normal"/>
    <w:link w:val="IntroTextChar"/>
    <w:qFormat/>
    <w:rsid w:val="00D24E46"/>
    <w:pPr>
      <w:overflowPunct w:val="0"/>
      <w:autoSpaceDE w:val="0"/>
      <w:autoSpaceDN w:val="0"/>
      <w:adjustRightInd w:val="0"/>
      <w:spacing w:after="120" w:line="240" w:lineRule="auto"/>
      <w:textAlignment w:val="baseline"/>
    </w:pPr>
    <w:rPr>
      <w:rFonts w:asciiTheme="majorHAnsi" w:eastAsia="SimSun" w:hAnsiTheme="majorHAnsi" w:cs="Times New Roman"/>
      <w:kern w:val="0"/>
      <w:sz w:val="28"/>
      <w:szCs w:val="24"/>
    </w:rPr>
  </w:style>
  <w:style w:type="character" w:customStyle="1" w:styleId="IntroTextChar">
    <w:name w:val="Intro Text Char"/>
    <w:basedOn w:val="DefaultParagraphFont"/>
    <w:link w:val="IntroText"/>
    <w:rsid w:val="00D24E46"/>
    <w:rPr>
      <w:rFonts w:asciiTheme="majorHAnsi" w:eastAsia="SimSun" w:hAnsiTheme="majorHAnsi" w:cs="Times New Roman"/>
      <w:kern w:val="0"/>
      <w:sz w:val="28"/>
      <w:szCs w:val="24"/>
      <w14:ligatures w14:val="none"/>
    </w:rPr>
  </w:style>
  <w:style w:type="paragraph" w:styleId="Header">
    <w:name w:val="header"/>
    <w:basedOn w:val="Normal"/>
    <w:link w:val="HeaderChar"/>
    <w:uiPriority w:val="99"/>
    <w:unhideWhenUsed/>
    <w:rsid w:val="00D76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BA9"/>
  </w:style>
  <w:style w:type="paragraph" w:styleId="Footer">
    <w:name w:val="footer"/>
    <w:basedOn w:val="Normal"/>
    <w:link w:val="FooterChar"/>
    <w:uiPriority w:val="99"/>
    <w:unhideWhenUsed/>
    <w:rsid w:val="00D76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BA9"/>
  </w:style>
  <w:style w:type="paragraph" w:styleId="NoSpacing">
    <w:name w:val="No Spacing"/>
    <w:link w:val="NoSpacingChar"/>
    <w:uiPriority w:val="1"/>
    <w:qFormat/>
    <w:rsid w:val="005830D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5830DC"/>
    <w:rPr>
      <w:rFonts w:eastAsiaTheme="minorEastAsia"/>
      <w:kern w:val="0"/>
      <w14:ligatures w14:val="none"/>
    </w:rPr>
  </w:style>
  <w:style w:type="paragraph" w:customStyle="1" w:styleId="CM101">
    <w:name w:val="CM101"/>
    <w:basedOn w:val="Normal"/>
    <w:next w:val="Normal"/>
    <w:semiHidden/>
    <w:rsid w:val="00743039"/>
    <w:pPr>
      <w:widowControl w:val="0"/>
      <w:autoSpaceDE w:val="0"/>
      <w:autoSpaceDN w:val="0"/>
      <w:adjustRightInd w:val="0"/>
      <w:spacing w:after="88" w:line="240" w:lineRule="auto"/>
      <w:jc w:val="both"/>
    </w:pPr>
    <w:rPr>
      <w:rFonts w:ascii="Calibri" w:hAnsi="Calibri" w:cs="Courier New"/>
      <w:kern w:val="0"/>
      <w:sz w:val="24"/>
      <w:szCs w:val="26"/>
    </w:rPr>
  </w:style>
  <w:style w:type="character" w:styleId="Hyperlink">
    <w:name w:val="Hyperlink"/>
    <w:uiPriority w:val="99"/>
    <w:rsid w:val="00743039"/>
    <w:rPr>
      <w:color w:val="0000FF"/>
      <w:u w:val="single"/>
    </w:rPr>
  </w:style>
  <w:style w:type="paragraph" w:customStyle="1" w:styleId="IntroSectionHeading">
    <w:name w:val="Intro Section Heading"/>
    <w:basedOn w:val="Heading2"/>
    <w:link w:val="IntroSectionHeadingChar"/>
    <w:qFormat/>
    <w:rsid w:val="00273058"/>
  </w:style>
  <w:style w:type="character" w:customStyle="1" w:styleId="Heading2Char">
    <w:name w:val="Heading 2 Char"/>
    <w:basedOn w:val="DefaultParagraphFont"/>
    <w:link w:val="Heading2"/>
    <w:uiPriority w:val="1"/>
    <w:rsid w:val="00922674"/>
    <w:rPr>
      <w:rFonts w:asciiTheme="majorHAnsi" w:eastAsiaTheme="majorEastAsia" w:hAnsiTheme="majorHAnsi" w:cstheme="majorBidi"/>
      <w:color w:val="015E89"/>
      <w:sz w:val="32"/>
      <w:szCs w:val="26"/>
    </w:rPr>
  </w:style>
  <w:style w:type="character" w:customStyle="1" w:styleId="IntroSectionHeadingChar">
    <w:name w:val="Intro Section Heading Char"/>
    <w:basedOn w:val="Heading2Char"/>
    <w:link w:val="IntroSectionHeading"/>
    <w:rsid w:val="00273058"/>
    <w:rPr>
      <w:rFonts w:asciiTheme="majorHAnsi" w:eastAsiaTheme="majorEastAsia" w:hAnsiTheme="majorHAnsi" w:cstheme="majorBidi"/>
      <w:color w:val="015E89"/>
      <w:sz w:val="32"/>
      <w:szCs w:val="26"/>
    </w:rPr>
  </w:style>
  <w:style w:type="paragraph" w:customStyle="1" w:styleId="IntroSectionBody">
    <w:name w:val="Intro Section Body"/>
    <w:basedOn w:val="IntroText"/>
    <w:link w:val="IntroSectionBodyChar"/>
    <w:qFormat/>
    <w:rsid w:val="00991E91"/>
    <w:pPr>
      <w:ind w:right="2880"/>
    </w:pPr>
    <w:rPr>
      <w:rFonts w:asciiTheme="minorHAnsi" w:hAnsiTheme="minorHAnsi"/>
    </w:rPr>
  </w:style>
  <w:style w:type="character" w:customStyle="1" w:styleId="IntroSectionBodyChar">
    <w:name w:val="Intro Section Body Char"/>
    <w:basedOn w:val="IntroTextChar"/>
    <w:link w:val="IntroSectionBody"/>
    <w:rsid w:val="00991E91"/>
    <w:rPr>
      <w:rFonts w:asciiTheme="majorHAnsi" w:eastAsia="SimSun" w:hAnsiTheme="majorHAnsi" w:cs="Times New Roman"/>
      <w:kern w:val="0"/>
      <w:sz w:val="28"/>
      <w:szCs w:val="24"/>
      <w14:ligatures w14:val="none"/>
    </w:rPr>
  </w:style>
  <w:style w:type="table" w:styleId="TableGrid">
    <w:name w:val="Table Grid"/>
    <w:basedOn w:val="TableNormal"/>
    <w:uiPriority w:val="59"/>
    <w:rsid w:val="006C5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7717DC"/>
    <w:pPr>
      <w:widowControl w:val="0"/>
      <w:autoSpaceDE w:val="0"/>
      <w:autoSpaceDN w:val="0"/>
      <w:spacing w:after="0" w:line="240" w:lineRule="auto"/>
    </w:pPr>
    <w:rPr>
      <w:rFonts w:ascii="Calibri" w:eastAsia="Calibri" w:hAnsi="Calibri" w:cs="Calibri"/>
      <w:kern w:val="0"/>
      <w:sz w:val="20"/>
      <w:szCs w:val="20"/>
    </w:rPr>
  </w:style>
  <w:style w:type="character" w:customStyle="1" w:styleId="BodyTextChar">
    <w:name w:val="Body Text Char"/>
    <w:basedOn w:val="DefaultParagraphFont"/>
    <w:link w:val="BodyText"/>
    <w:uiPriority w:val="1"/>
    <w:semiHidden/>
    <w:rsid w:val="007717DC"/>
    <w:rPr>
      <w:rFonts w:ascii="Calibri" w:eastAsia="Calibri" w:hAnsi="Calibri" w:cs="Calibri"/>
      <w:kern w:val="0"/>
      <w:sz w:val="20"/>
      <w:szCs w:val="20"/>
      <w14:ligatures w14:val="none"/>
    </w:rPr>
  </w:style>
  <w:style w:type="paragraph" w:customStyle="1" w:styleId="TableParagraph">
    <w:name w:val="Table Paragraph"/>
    <w:basedOn w:val="Normal"/>
    <w:uiPriority w:val="1"/>
    <w:qFormat/>
    <w:rsid w:val="007717DC"/>
    <w:pPr>
      <w:widowControl w:val="0"/>
      <w:autoSpaceDE w:val="0"/>
      <w:autoSpaceDN w:val="0"/>
      <w:spacing w:after="0" w:line="268" w:lineRule="exact"/>
      <w:ind w:left="108"/>
    </w:pPr>
    <w:rPr>
      <w:rFonts w:ascii="Calibri" w:eastAsia="Calibri" w:hAnsi="Calibri" w:cs="Calibri"/>
      <w:kern w:val="0"/>
    </w:rPr>
  </w:style>
  <w:style w:type="character" w:customStyle="1" w:styleId="Heading3Char">
    <w:name w:val="Heading 3 Char"/>
    <w:basedOn w:val="DefaultParagraphFont"/>
    <w:link w:val="Heading3"/>
    <w:uiPriority w:val="1"/>
    <w:rsid w:val="00A47775"/>
    <w:rPr>
      <w:rFonts w:asciiTheme="majorHAnsi" w:eastAsiaTheme="majorEastAsia" w:hAnsiTheme="majorHAnsi" w:cstheme="majorBidi"/>
      <w:b/>
      <w:color w:val="142747"/>
      <w:sz w:val="24"/>
      <w:szCs w:val="24"/>
    </w:rPr>
  </w:style>
  <w:style w:type="character" w:customStyle="1" w:styleId="Heading4Char">
    <w:name w:val="Heading 4 Char"/>
    <w:basedOn w:val="DefaultParagraphFont"/>
    <w:link w:val="Heading4"/>
    <w:uiPriority w:val="1"/>
    <w:rsid w:val="009F4C7D"/>
    <w:rPr>
      <w:rFonts w:asciiTheme="majorHAnsi" w:eastAsiaTheme="majorEastAsia" w:hAnsiTheme="majorHAnsi" w:cstheme="majorBidi"/>
      <w:b/>
      <w:iCs/>
      <w:color w:val="566278"/>
      <w:sz w:val="24"/>
    </w:rPr>
  </w:style>
  <w:style w:type="character" w:customStyle="1" w:styleId="Heading1Char">
    <w:name w:val="Heading 1 Char"/>
    <w:basedOn w:val="DefaultParagraphFont"/>
    <w:link w:val="Heading1"/>
    <w:uiPriority w:val="1"/>
    <w:rsid w:val="00AC0DDE"/>
    <w:rPr>
      <w:rFonts w:asciiTheme="majorHAnsi" w:eastAsiaTheme="majorEastAsia" w:hAnsiTheme="majorHAnsi" w:cstheme="majorBidi"/>
      <w:b/>
      <w:bCs/>
      <w:color w:val="2F5496" w:themeColor="accent1" w:themeShade="BF"/>
      <w:sz w:val="32"/>
      <w:szCs w:val="32"/>
      <w14:ligatures w14:val="none"/>
    </w:rPr>
  </w:style>
  <w:style w:type="paragraph" w:styleId="TOCHeading">
    <w:name w:val="TOC Heading"/>
    <w:basedOn w:val="Heading1"/>
    <w:next w:val="Normal"/>
    <w:link w:val="TOCHeadingChar"/>
    <w:uiPriority w:val="39"/>
    <w:unhideWhenUsed/>
    <w:qFormat/>
    <w:rsid w:val="006B2A19"/>
    <w:pPr>
      <w:outlineLvl w:val="9"/>
    </w:pPr>
    <w:rPr>
      <w:kern w:val="0"/>
    </w:rPr>
  </w:style>
  <w:style w:type="paragraph" w:styleId="TOC2">
    <w:name w:val="toc 2"/>
    <w:basedOn w:val="Normal"/>
    <w:next w:val="Normal"/>
    <w:autoRedefine/>
    <w:uiPriority w:val="39"/>
    <w:unhideWhenUsed/>
    <w:rsid w:val="00C34612"/>
    <w:pPr>
      <w:tabs>
        <w:tab w:val="right" w:leader="dot" w:pos="9350"/>
      </w:tabs>
      <w:spacing w:after="100"/>
      <w:ind w:left="220"/>
    </w:pPr>
    <w:rPr>
      <w:rFonts w:asciiTheme="majorHAnsi" w:eastAsiaTheme="majorEastAsia" w:hAnsiTheme="majorHAnsi"/>
      <w:noProof/>
    </w:rPr>
  </w:style>
  <w:style w:type="paragraph" w:styleId="TOC3">
    <w:name w:val="toc 3"/>
    <w:basedOn w:val="Normal"/>
    <w:next w:val="Normal"/>
    <w:autoRedefine/>
    <w:uiPriority w:val="39"/>
    <w:unhideWhenUsed/>
    <w:qFormat/>
    <w:rsid w:val="006B2A19"/>
    <w:pPr>
      <w:spacing w:after="100"/>
      <w:ind w:left="440"/>
    </w:pPr>
  </w:style>
  <w:style w:type="paragraph" w:customStyle="1" w:styleId="Notes">
    <w:name w:val="Notes"/>
    <w:basedOn w:val="Normal"/>
    <w:link w:val="NotesChar"/>
    <w:qFormat/>
    <w:rsid w:val="00DF5E50"/>
    <w:pPr>
      <w:shd w:val="clear" w:color="auto" w:fill="EFEFEF"/>
    </w:pPr>
  </w:style>
  <w:style w:type="character" w:customStyle="1" w:styleId="NotesChar">
    <w:name w:val="Notes Char"/>
    <w:basedOn w:val="DefaultParagraphFont"/>
    <w:link w:val="Notes"/>
    <w:rsid w:val="00DF5E50"/>
    <w:rPr>
      <w:shd w:val="clear" w:color="auto" w:fill="EFEFEF"/>
    </w:rPr>
  </w:style>
  <w:style w:type="character" w:styleId="UnresolvedMention">
    <w:name w:val="Unresolved Mention"/>
    <w:basedOn w:val="DefaultParagraphFont"/>
    <w:uiPriority w:val="99"/>
    <w:semiHidden/>
    <w:unhideWhenUsed/>
    <w:rsid w:val="00FA77FA"/>
    <w:rPr>
      <w:color w:val="605E5C"/>
      <w:shd w:val="clear" w:color="auto" w:fill="E1DFDD"/>
    </w:rPr>
  </w:style>
  <w:style w:type="paragraph" w:styleId="ListParagraph">
    <w:name w:val="List Paragraph"/>
    <w:basedOn w:val="Normal"/>
    <w:link w:val="ListParagraphChar"/>
    <w:uiPriority w:val="1"/>
    <w:qFormat/>
    <w:rsid w:val="000E56E8"/>
    <w:pPr>
      <w:ind w:left="720"/>
      <w:contextualSpacing/>
    </w:pPr>
  </w:style>
  <w:style w:type="paragraph" w:styleId="CommentText">
    <w:name w:val="annotation text"/>
    <w:basedOn w:val="Normal"/>
    <w:link w:val="CommentTextChar"/>
    <w:unhideWhenUsed/>
    <w:rsid w:val="004511CA"/>
    <w:pPr>
      <w:spacing w:line="240" w:lineRule="auto"/>
    </w:pPr>
    <w:rPr>
      <w:sz w:val="20"/>
      <w:szCs w:val="20"/>
    </w:rPr>
  </w:style>
  <w:style w:type="character" w:customStyle="1" w:styleId="CommentTextChar">
    <w:name w:val="Comment Text Char"/>
    <w:basedOn w:val="DefaultParagraphFont"/>
    <w:link w:val="CommentText"/>
    <w:uiPriority w:val="99"/>
    <w:rsid w:val="004511CA"/>
    <w:rPr>
      <w:sz w:val="20"/>
      <w:szCs w:val="20"/>
    </w:rPr>
  </w:style>
  <w:style w:type="character" w:styleId="CommentReference">
    <w:name w:val="annotation reference"/>
    <w:basedOn w:val="DefaultParagraphFont"/>
    <w:semiHidden/>
    <w:unhideWhenUsed/>
    <w:rsid w:val="004511CA"/>
    <w:rPr>
      <w:sz w:val="16"/>
      <w:szCs w:val="16"/>
    </w:rPr>
  </w:style>
  <w:style w:type="paragraph" w:styleId="CommentSubject">
    <w:name w:val="annotation subject"/>
    <w:basedOn w:val="CommentText"/>
    <w:next w:val="CommentText"/>
    <w:link w:val="CommentSubjectChar"/>
    <w:semiHidden/>
    <w:unhideWhenUsed/>
    <w:rsid w:val="00B916D3"/>
    <w:rPr>
      <w:b/>
      <w:bCs/>
    </w:rPr>
  </w:style>
  <w:style w:type="character" w:customStyle="1" w:styleId="CommentSubjectChar">
    <w:name w:val="Comment Subject Char"/>
    <w:basedOn w:val="CommentTextChar"/>
    <w:link w:val="CommentSubject"/>
    <w:uiPriority w:val="99"/>
    <w:semiHidden/>
    <w:rsid w:val="00B916D3"/>
    <w:rPr>
      <w:b/>
      <w:bCs/>
      <w:sz w:val="20"/>
      <w:szCs w:val="20"/>
    </w:rPr>
  </w:style>
  <w:style w:type="paragraph" w:styleId="Revision">
    <w:name w:val="Revision"/>
    <w:hidden/>
    <w:uiPriority w:val="99"/>
    <w:semiHidden/>
    <w:rsid w:val="009672C4"/>
    <w:pPr>
      <w:spacing w:after="0" w:line="240" w:lineRule="auto"/>
    </w:pPr>
  </w:style>
  <w:style w:type="character" w:customStyle="1" w:styleId="Heading5Char">
    <w:name w:val="Heading 5 Char"/>
    <w:basedOn w:val="DefaultParagraphFont"/>
    <w:link w:val="Heading5"/>
    <w:uiPriority w:val="1"/>
    <w:rsid w:val="00AF4CB2"/>
    <w:rPr>
      <w:rFonts w:asciiTheme="majorHAnsi" w:eastAsiaTheme="majorEastAsia" w:hAnsiTheme="majorHAnsi" w:cstheme="majorBidi"/>
      <w:color w:val="000000"/>
      <w:kern w:val="0"/>
      <w:szCs w:val="26"/>
    </w:rPr>
  </w:style>
  <w:style w:type="character" w:customStyle="1" w:styleId="Heading6Char">
    <w:name w:val="Heading 6 Char"/>
    <w:basedOn w:val="DefaultParagraphFont"/>
    <w:link w:val="Heading6"/>
    <w:uiPriority w:val="1"/>
    <w:rsid w:val="00AF4CB2"/>
    <w:rPr>
      <w:rFonts w:asciiTheme="majorHAnsi" w:eastAsiaTheme="majorEastAsia" w:hAnsiTheme="majorHAnsi" w:cstheme="majorBidi"/>
      <w:iCs/>
      <w:color w:val="4472C4" w:themeColor="accent1"/>
      <w:kern w:val="0"/>
      <w:szCs w:val="26"/>
    </w:rPr>
  </w:style>
  <w:style w:type="character" w:customStyle="1" w:styleId="Heading7Char">
    <w:name w:val="Heading 7 Char"/>
    <w:basedOn w:val="DefaultParagraphFont"/>
    <w:link w:val="Heading7"/>
    <w:uiPriority w:val="1"/>
    <w:rsid w:val="00AF4CB2"/>
    <w:rPr>
      <w:rFonts w:asciiTheme="majorHAnsi" w:eastAsiaTheme="majorEastAsia" w:hAnsiTheme="majorHAnsi" w:cstheme="majorBidi"/>
      <w:i/>
      <w:iCs/>
      <w:color w:val="000000"/>
      <w:kern w:val="0"/>
      <w:szCs w:val="26"/>
    </w:rPr>
  </w:style>
  <w:style w:type="character" w:customStyle="1" w:styleId="Heading8Char">
    <w:name w:val="Heading 8 Char"/>
    <w:basedOn w:val="DefaultParagraphFont"/>
    <w:link w:val="Heading8"/>
    <w:uiPriority w:val="1"/>
    <w:rsid w:val="00AF4CB2"/>
    <w:rPr>
      <w:rFonts w:asciiTheme="majorHAnsi" w:eastAsiaTheme="majorEastAsia" w:hAnsiTheme="majorHAnsi" w:cstheme="majorBidi"/>
      <w:color w:val="000000"/>
      <w:kern w:val="0"/>
      <w:sz w:val="20"/>
      <w:szCs w:val="20"/>
    </w:rPr>
  </w:style>
  <w:style w:type="character" w:customStyle="1" w:styleId="Heading9Char">
    <w:name w:val="Heading 9 Char"/>
    <w:basedOn w:val="DefaultParagraphFont"/>
    <w:link w:val="Heading9"/>
    <w:uiPriority w:val="1"/>
    <w:rsid w:val="00AF4CB2"/>
    <w:rPr>
      <w:rFonts w:asciiTheme="majorHAnsi" w:eastAsiaTheme="majorEastAsia" w:hAnsiTheme="majorHAnsi" w:cstheme="majorBidi"/>
      <w:i/>
      <w:iCs/>
      <w:color w:val="000000"/>
      <w:kern w:val="0"/>
      <w:sz w:val="20"/>
      <w:szCs w:val="20"/>
    </w:rPr>
  </w:style>
  <w:style w:type="character" w:customStyle="1" w:styleId="ListParagraphChar">
    <w:name w:val="List Paragraph Char"/>
    <w:basedOn w:val="DefaultParagraphFont"/>
    <w:link w:val="ListParagraph"/>
    <w:uiPriority w:val="1"/>
    <w:rsid w:val="000E56E8"/>
    <w:rPr>
      <w14:ligatures w14:val="none"/>
    </w:rPr>
  </w:style>
  <w:style w:type="paragraph" w:customStyle="1" w:styleId="ListLevel2">
    <w:name w:val="List Level 2"/>
    <w:basedOn w:val="ListParagraph"/>
    <w:link w:val="ListLevel2Char"/>
    <w:qFormat/>
    <w:rsid w:val="00AF4CB2"/>
    <w:pPr>
      <w:keepLines/>
      <w:tabs>
        <w:tab w:val="num" w:pos="360"/>
      </w:tabs>
      <w:spacing w:after="120" w:line="240" w:lineRule="auto"/>
      <w:ind w:hanging="360"/>
      <w:contextualSpacing w:val="0"/>
      <w:jc w:val="both"/>
    </w:pPr>
    <w:rPr>
      <w:rFonts w:ascii="Calibri" w:hAnsi="Calibri" w:cs="Courier New"/>
      <w:kern w:val="0"/>
      <w:sz w:val="24"/>
      <w:szCs w:val="26"/>
    </w:rPr>
  </w:style>
  <w:style w:type="paragraph" w:styleId="NormalIndent">
    <w:name w:val="Normal Indent"/>
    <w:basedOn w:val="Normal"/>
    <w:rsid w:val="00AF4CB2"/>
    <w:pPr>
      <w:spacing w:after="120" w:line="240" w:lineRule="auto"/>
      <w:jc w:val="both"/>
    </w:pPr>
    <w:rPr>
      <w:rFonts w:ascii="Calibri" w:hAnsi="Calibri" w:cs="Courier New"/>
      <w:kern w:val="0"/>
      <w:sz w:val="24"/>
      <w:szCs w:val="26"/>
    </w:rPr>
  </w:style>
  <w:style w:type="paragraph" w:customStyle="1" w:styleId="Default">
    <w:name w:val="Default"/>
    <w:semiHidden/>
    <w:rsid w:val="00AF4CB2"/>
    <w:pPr>
      <w:widowControl w:val="0"/>
      <w:autoSpaceDE w:val="0"/>
      <w:autoSpaceDN w:val="0"/>
      <w:adjustRightInd w:val="0"/>
      <w:spacing w:after="200" w:line="276" w:lineRule="auto"/>
    </w:pPr>
    <w:rPr>
      <w:rFonts w:ascii="Garamond" w:hAnsi="Garamond" w:cs="Courier New"/>
      <w:color w:val="000000"/>
      <w:kern w:val="0"/>
      <w:sz w:val="24"/>
      <w:szCs w:val="26"/>
    </w:rPr>
  </w:style>
  <w:style w:type="paragraph" w:customStyle="1" w:styleId="CM89">
    <w:name w:val="CM89"/>
    <w:basedOn w:val="Default"/>
    <w:next w:val="Default"/>
    <w:semiHidden/>
    <w:rsid w:val="00AF4CB2"/>
    <w:pPr>
      <w:spacing w:after="225"/>
    </w:pPr>
    <w:rPr>
      <w:color w:val="auto"/>
    </w:rPr>
  </w:style>
  <w:style w:type="paragraph" w:customStyle="1" w:styleId="CM90">
    <w:name w:val="CM90"/>
    <w:basedOn w:val="Default"/>
    <w:next w:val="Default"/>
    <w:semiHidden/>
    <w:rsid w:val="00AF4CB2"/>
    <w:pPr>
      <w:spacing w:after="288"/>
    </w:pPr>
    <w:rPr>
      <w:color w:val="auto"/>
    </w:rPr>
  </w:style>
  <w:style w:type="paragraph" w:customStyle="1" w:styleId="Subheading">
    <w:name w:val="Sub heading"/>
    <w:basedOn w:val="Normal"/>
    <w:rsid w:val="00AF4CB2"/>
    <w:pPr>
      <w:spacing w:after="120" w:line="240" w:lineRule="auto"/>
      <w:jc w:val="both"/>
    </w:pPr>
    <w:rPr>
      <w:rFonts w:ascii="Arial" w:hAnsi="Arial" w:cs="Arial"/>
      <w:b/>
      <w:bCs/>
      <w:kern w:val="0"/>
      <w:sz w:val="24"/>
      <w:szCs w:val="28"/>
    </w:rPr>
  </w:style>
  <w:style w:type="paragraph" w:customStyle="1" w:styleId="BodyText1">
    <w:name w:val="Body Text1"/>
    <w:basedOn w:val="Normal"/>
    <w:rsid w:val="00AF4CB2"/>
    <w:pPr>
      <w:spacing w:after="120" w:line="240" w:lineRule="auto"/>
      <w:jc w:val="both"/>
    </w:pPr>
    <w:rPr>
      <w:rFonts w:ascii="Calibri" w:hAnsi="Calibri" w:cs="Courier New"/>
      <w:kern w:val="0"/>
      <w:sz w:val="24"/>
      <w:szCs w:val="20"/>
    </w:rPr>
  </w:style>
  <w:style w:type="paragraph" w:customStyle="1" w:styleId="subheading2">
    <w:name w:val="sub heading2"/>
    <w:basedOn w:val="Subheading"/>
    <w:rsid w:val="00AF4CB2"/>
    <w:rPr>
      <w:szCs w:val="24"/>
    </w:rPr>
  </w:style>
  <w:style w:type="paragraph" w:styleId="BalloonText">
    <w:name w:val="Balloon Text"/>
    <w:basedOn w:val="Normal"/>
    <w:link w:val="BalloonTextChar"/>
    <w:uiPriority w:val="99"/>
    <w:semiHidden/>
    <w:rsid w:val="00AF4CB2"/>
    <w:pPr>
      <w:spacing w:after="120" w:line="240" w:lineRule="auto"/>
      <w:jc w:val="both"/>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AF4CB2"/>
    <w:rPr>
      <w:rFonts w:ascii="Tahoma" w:hAnsi="Tahoma" w:cs="Tahoma"/>
      <w:kern w:val="0"/>
      <w:sz w:val="16"/>
      <w:szCs w:val="16"/>
    </w:rPr>
  </w:style>
  <w:style w:type="paragraph" w:customStyle="1" w:styleId="CM3">
    <w:name w:val="CM3"/>
    <w:basedOn w:val="Default"/>
    <w:next w:val="Default"/>
    <w:semiHidden/>
    <w:rsid w:val="00AF4CB2"/>
    <w:rPr>
      <w:color w:val="auto"/>
    </w:rPr>
  </w:style>
  <w:style w:type="paragraph" w:styleId="TOC1">
    <w:name w:val="toc 1"/>
    <w:basedOn w:val="Normal"/>
    <w:next w:val="Normal"/>
    <w:autoRedefine/>
    <w:uiPriority w:val="39"/>
    <w:qFormat/>
    <w:rsid w:val="00AF4CB2"/>
    <w:pPr>
      <w:spacing w:before="120" w:after="120" w:line="240" w:lineRule="auto"/>
    </w:pPr>
    <w:rPr>
      <w:rFonts w:ascii="Calibri" w:hAnsi="Calibri" w:cs="Arial"/>
      <w:b/>
      <w:bCs/>
      <w:kern w:val="0"/>
      <w:sz w:val="28"/>
      <w:szCs w:val="32"/>
    </w:rPr>
  </w:style>
  <w:style w:type="paragraph" w:styleId="NormalWeb">
    <w:name w:val="Normal (Web)"/>
    <w:basedOn w:val="Normal"/>
    <w:uiPriority w:val="99"/>
    <w:rsid w:val="00AF4CB2"/>
    <w:pPr>
      <w:spacing w:before="100" w:beforeAutospacing="1" w:after="100" w:afterAutospacing="1" w:line="240" w:lineRule="auto"/>
      <w:jc w:val="both"/>
    </w:pPr>
    <w:rPr>
      <w:rFonts w:ascii="Arial Unicode MS" w:eastAsia="Arial Unicode MS" w:hAnsi="Arial Unicode MS" w:cs="Arial Unicode MS"/>
      <w:color w:val="000000"/>
      <w:kern w:val="0"/>
      <w:sz w:val="24"/>
      <w:szCs w:val="26"/>
    </w:rPr>
  </w:style>
  <w:style w:type="paragraph" w:customStyle="1" w:styleId="1BulletList">
    <w:name w:val="1Bullet List"/>
    <w:rsid w:val="00AF4CB2"/>
    <w:pPr>
      <w:tabs>
        <w:tab w:val="left" w:pos="720"/>
      </w:tabs>
      <w:overflowPunct w:val="0"/>
      <w:autoSpaceDE w:val="0"/>
      <w:autoSpaceDN w:val="0"/>
      <w:adjustRightInd w:val="0"/>
      <w:spacing w:after="200" w:line="276" w:lineRule="auto"/>
      <w:ind w:left="720" w:hanging="720"/>
      <w:textAlignment w:val="baseline"/>
    </w:pPr>
    <w:rPr>
      <w:rFonts w:ascii="Univers" w:hAnsi="Univers" w:cs="Courier New"/>
      <w:kern w:val="0"/>
      <w:sz w:val="24"/>
      <w:szCs w:val="26"/>
    </w:rPr>
  </w:style>
  <w:style w:type="paragraph" w:styleId="PlainText">
    <w:name w:val="Plain Text"/>
    <w:basedOn w:val="Normal"/>
    <w:link w:val="PlainTextChar"/>
    <w:rsid w:val="00AF4CB2"/>
    <w:pPr>
      <w:overflowPunct w:val="0"/>
      <w:autoSpaceDE w:val="0"/>
      <w:autoSpaceDN w:val="0"/>
      <w:adjustRightInd w:val="0"/>
      <w:spacing w:after="120" w:line="240" w:lineRule="auto"/>
      <w:jc w:val="both"/>
      <w:textAlignment w:val="baseline"/>
    </w:pPr>
    <w:rPr>
      <w:rFonts w:ascii="Courier New" w:hAnsi="Courier New" w:cs="Courier New"/>
      <w:kern w:val="0"/>
      <w:sz w:val="20"/>
      <w:szCs w:val="20"/>
    </w:rPr>
  </w:style>
  <w:style w:type="character" w:customStyle="1" w:styleId="PlainTextChar">
    <w:name w:val="Plain Text Char"/>
    <w:basedOn w:val="DefaultParagraphFont"/>
    <w:link w:val="PlainText"/>
    <w:rsid w:val="00AF4CB2"/>
    <w:rPr>
      <w:rFonts w:ascii="Courier New" w:hAnsi="Courier New" w:cs="Courier New"/>
      <w:kern w:val="0"/>
      <w:sz w:val="20"/>
      <w:szCs w:val="20"/>
    </w:rPr>
  </w:style>
  <w:style w:type="paragraph" w:styleId="TOC4">
    <w:name w:val="toc 4"/>
    <w:basedOn w:val="Normal"/>
    <w:next w:val="Normal"/>
    <w:autoRedefine/>
    <w:uiPriority w:val="39"/>
    <w:rsid w:val="00AF4CB2"/>
    <w:pPr>
      <w:spacing w:after="120" w:line="240" w:lineRule="auto"/>
      <w:ind w:left="720"/>
      <w:jc w:val="both"/>
    </w:pPr>
    <w:rPr>
      <w:rFonts w:ascii="Calibri" w:hAnsi="Calibri" w:cs="Courier New"/>
      <w:kern w:val="0"/>
      <w:sz w:val="18"/>
      <w:szCs w:val="18"/>
    </w:rPr>
  </w:style>
  <w:style w:type="paragraph" w:styleId="TOC6">
    <w:name w:val="toc 6"/>
    <w:basedOn w:val="Normal"/>
    <w:next w:val="Normal"/>
    <w:autoRedefine/>
    <w:uiPriority w:val="39"/>
    <w:rsid w:val="00AF4CB2"/>
    <w:pPr>
      <w:spacing w:after="120" w:line="240" w:lineRule="auto"/>
      <w:ind w:left="1200"/>
      <w:jc w:val="both"/>
    </w:pPr>
    <w:rPr>
      <w:rFonts w:ascii="Calibri" w:hAnsi="Calibri" w:cs="Courier New"/>
      <w:kern w:val="0"/>
      <w:sz w:val="18"/>
      <w:szCs w:val="18"/>
    </w:rPr>
  </w:style>
  <w:style w:type="paragraph" w:styleId="TOC7">
    <w:name w:val="toc 7"/>
    <w:basedOn w:val="Normal"/>
    <w:next w:val="Normal"/>
    <w:autoRedefine/>
    <w:uiPriority w:val="39"/>
    <w:rsid w:val="00AF4CB2"/>
    <w:pPr>
      <w:spacing w:after="120" w:line="240" w:lineRule="auto"/>
      <w:ind w:left="1440"/>
      <w:jc w:val="both"/>
    </w:pPr>
    <w:rPr>
      <w:rFonts w:ascii="Calibri" w:hAnsi="Calibri" w:cs="Courier New"/>
      <w:kern w:val="0"/>
      <w:sz w:val="18"/>
      <w:szCs w:val="18"/>
    </w:rPr>
  </w:style>
  <w:style w:type="paragraph" w:styleId="TOC8">
    <w:name w:val="toc 8"/>
    <w:basedOn w:val="Normal"/>
    <w:next w:val="Normal"/>
    <w:autoRedefine/>
    <w:uiPriority w:val="39"/>
    <w:rsid w:val="00AF4CB2"/>
    <w:pPr>
      <w:spacing w:after="120" w:line="240" w:lineRule="auto"/>
      <w:ind w:left="1680"/>
      <w:jc w:val="both"/>
    </w:pPr>
    <w:rPr>
      <w:rFonts w:ascii="Calibri" w:hAnsi="Calibri" w:cs="Courier New"/>
      <w:kern w:val="0"/>
      <w:sz w:val="18"/>
      <w:szCs w:val="18"/>
    </w:rPr>
  </w:style>
  <w:style w:type="paragraph" w:styleId="TOC9">
    <w:name w:val="toc 9"/>
    <w:basedOn w:val="Normal"/>
    <w:next w:val="Normal"/>
    <w:autoRedefine/>
    <w:uiPriority w:val="39"/>
    <w:rsid w:val="00AF4CB2"/>
    <w:pPr>
      <w:spacing w:after="120" w:line="240" w:lineRule="auto"/>
      <w:ind w:left="1920"/>
      <w:jc w:val="both"/>
    </w:pPr>
    <w:rPr>
      <w:rFonts w:ascii="Calibri" w:hAnsi="Calibri" w:cs="Courier New"/>
      <w:kern w:val="0"/>
      <w:sz w:val="18"/>
      <w:szCs w:val="18"/>
    </w:rPr>
  </w:style>
  <w:style w:type="paragraph" w:styleId="Index1">
    <w:name w:val="index 1"/>
    <w:basedOn w:val="Normal"/>
    <w:next w:val="Normal"/>
    <w:autoRedefine/>
    <w:uiPriority w:val="99"/>
    <w:semiHidden/>
    <w:rsid w:val="00AF4CB2"/>
    <w:pPr>
      <w:tabs>
        <w:tab w:val="right" w:leader="dot" w:pos="4670"/>
      </w:tabs>
      <w:spacing w:after="0" w:line="240" w:lineRule="auto"/>
      <w:ind w:left="240" w:hanging="240"/>
    </w:pPr>
    <w:rPr>
      <w:rFonts w:ascii="Calibri" w:hAnsi="Calibri" w:cs="Courier New"/>
      <w:noProof/>
      <w:kern w:val="0"/>
      <w:sz w:val="20"/>
      <w:szCs w:val="18"/>
    </w:rPr>
  </w:style>
  <w:style w:type="paragraph" w:styleId="Index2">
    <w:name w:val="index 2"/>
    <w:basedOn w:val="Normal"/>
    <w:next w:val="Normal"/>
    <w:autoRedefine/>
    <w:uiPriority w:val="99"/>
    <w:semiHidden/>
    <w:rsid w:val="00AF4CB2"/>
    <w:pPr>
      <w:spacing w:after="0" w:line="240" w:lineRule="auto"/>
      <w:ind w:left="480" w:hanging="240"/>
    </w:pPr>
    <w:rPr>
      <w:rFonts w:ascii="Calibri" w:hAnsi="Calibri" w:cs="Courier New"/>
      <w:kern w:val="0"/>
      <w:sz w:val="20"/>
      <w:szCs w:val="18"/>
    </w:rPr>
  </w:style>
  <w:style w:type="paragraph" w:styleId="Index3">
    <w:name w:val="index 3"/>
    <w:basedOn w:val="Normal"/>
    <w:next w:val="Normal"/>
    <w:autoRedefine/>
    <w:semiHidden/>
    <w:rsid w:val="00AF4CB2"/>
    <w:pPr>
      <w:spacing w:after="0" w:line="240" w:lineRule="auto"/>
      <w:ind w:left="720" w:hanging="240"/>
    </w:pPr>
    <w:rPr>
      <w:rFonts w:cs="Courier New"/>
      <w:kern w:val="0"/>
      <w:sz w:val="18"/>
      <w:szCs w:val="18"/>
    </w:rPr>
  </w:style>
  <w:style w:type="paragraph" w:styleId="Index4">
    <w:name w:val="index 4"/>
    <w:basedOn w:val="Normal"/>
    <w:next w:val="Normal"/>
    <w:autoRedefine/>
    <w:semiHidden/>
    <w:rsid w:val="00AF4CB2"/>
    <w:pPr>
      <w:spacing w:after="0" w:line="240" w:lineRule="auto"/>
      <w:ind w:left="960" w:hanging="240"/>
    </w:pPr>
    <w:rPr>
      <w:rFonts w:cs="Courier New"/>
      <w:kern w:val="0"/>
      <w:sz w:val="18"/>
      <w:szCs w:val="18"/>
    </w:rPr>
  </w:style>
  <w:style w:type="paragraph" w:styleId="Index5">
    <w:name w:val="index 5"/>
    <w:basedOn w:val="Normal"/>
    <w:next w:val="Normal"/>
    <w:autoRedefine/>
    <w:semiHidden/>
    <w:rsid w:val="00AF4CB2"/>
    <w:pPr>
      <w:spacing w:after="0" w:line="240" w:lineRule="auto"/>
      <w:ind w:left="1200" w:hanging="240"/>
    </w:pPr>
    <w:rPr>
      <w:rFonts w:cs="Courier New"/>
      <w:kern w:val="0"/>
      <w:sz w:val="18"/>
      <w:szCs w:val="18"/>
    </w:rPr>
  </w:style>
  <w:style w:type="paragraph" w:styleId="Index6">
    <w:name w:val="index 6"/>
    <w:basedOn w:val="Normal"/>
    <w:next w:val="Normal"/>
    <w:autoRedefine/>
    <w:semiHidden/>
    <w:rsid w:val="00AF4CB2"/>
    <w:pPr>
      <w:spacing w:after="0" w:line="240" w:lineRule="auto"/>
      <w:ind w:left="1440" w:hanging="240"/>
    </w:pPr>
    <w:rPr>
      <w:rFonts w:cs="Courier New"/>
      <w:kern w:val="0"/>
      <w:sz w:val="18"/>
      <w:szCs w:val="18"/>
    </w:rPr>
  </w:style>
  <w:style w:type="paragraph" w:styleId="Index7">
    <w:name w:val="index 7"/>
    <w:basedOn w:val="Normal"/>
    <w:next w:val="Normal"/>
    <w:autoRedefine/>
    <w:semiHidden/>
    <w:rsid w:val="00AF4CB2"/>
    <w:pPr>
      <w:spacing w:after="0" w:line="240" w:lineRule="auto"/>
      <w:ind w:left="1680" w:hanging="240"/>
    </w:pPr>
    <w:rPr>
      <w:rFonts w:cs="Courier New"/>
      <w:kern w:val="0"/>
      <w:sz w:val="18"/>
      <w:szCs w:val="18"/>
    </w:rPr>
  </w:style>
  <w:style w:type="paragraph" w:styleId="Index8">
    <w:name w:val="index 8"/>
    <w:basedOn w:val="Normal"/>
    <w:next w:val="Normal"/>
    <w:autoRedefine/>
    <w:semiHidden/>
    <w:rsid w:val="00AF4CB2"/>
    <w:pPr>
      <w:spacing w:after="0" w:line="240" w:lineRule="auto"/>
      <w:ind w:left="1920" w:hanging="240"/>
    </w:pPr>
    <w:rPr>
      <w:rFonts w:cs="Courier New"/>
      <w:kern w:val="0"/>
      <w:sz w:val="18"/>
      <w:szCs w:val="18"/>
    </w:rPr>
  </w:style>
  <w:style w:type="paragraph" w:styleId="Index9">
    <w:name w:val="index 9"/>
    <w:basedOn w:val="Normal"/>
    <w:next w:val="Normal"/>
    <w:autoRedefine/>
    <w:semiHidden/>
    <w:rsid w:val="00AF4CB2"/>
    <w:pPr>
      <w:spacing w:after="0" w:line="240" w:lineRule="auto"/>
      <w:ind w:left="2160" w:hanging="240"/>
    </w:pPr>
    <w:rPr>
      <w:rFonts w:cs="Courier New"/>
      <w:kern w:val="0"/>
      <w:sz w:val="18"/>
      <w:szCs w:val="18"/>
    </w:rPr>
  </w:style>
  <w:style w:type="paragraph" w:styleId="IndexHeading">
    <w:name w:val="index heading"/>
    <w:basedOn w:val="Normal"/>
    <w:next w:val="Index1"/>
    <w:uiPriority w:val="99"/>
    <w:semiHidden/>
    <w:rsid w:val="00AF4CB2"/>
    <w:pPr>
      <w:spacing w:before="240" w:after="120" w:line="240" w:lineRule="auto"/>
      <w:jc w:val="center"/>
    </w:pPr>
    <w:rPr>
      <w:rFonts w:cs="Courier New"/>
      <w:b/>
      <w:bCs/>
      <w:kern w:val="0"/>
      <w:sz w:val="26"/>
      <w:szCs w:val="26"/>
    </w:rPr>
  </w:style>
  <w:style w:type="character" w:styleId="PageNumber">
    <w:name w:val="page number"/>
    <w:basedOn w:val="DefaultParagraphFont"/>
    <w:rsid w:val="00AF4CB2"/>
  </w:style>
  <w:style w:type="paragraph" w:customStyle="1" w:styleId="first1">
    <w:name w:val="first1"/>
    <w:basedOn w:val="Normal"/>
    <w:rsid w:val="00AF4CB2"/>
    <w:pPr>
      <w:spacing w:before="48" w:after="120" w:line="312" w:lineRule="atLeast"/>
      <w:ind w:firstLine="480"/>
      <w:jc w:val="both"/>
    </w:pPr>
    <w:rPr>
      <w:rFonts w:ascii="Calibri" w:hAnsi="Calibri" w:cs="Courier New"/>
      <w:spacing w:val="7"/>
      <w:kern w:val="0"/>
      <w:sz w:val="24"/>
      <w:szCs w:val="26"/>
    </w:rPr>
  </w:style>
  <w:style w:type="paragraph" w:styleId="BodyText2">
    <w:name w:val="Body Text 2"/>
    <w:basedOn w:val="Normal"/>
    <w:link w:val="BodyText2Char"/>
    <w:rsid w:val="00AF4CB2"/>
    <w:pPr>
      <w:spacing w:after="120" w:line="480" w:lineRule="auto"/>
      <w:jc w:val="both"/>
    </w:pPr>
    <w:rPr>
      <w:rFonts w:ascii="Calibri" w:hAnsi="Calibri" w:cs="Courier New"/>
      <w:kern w:val="0"/>
      <w:sz w:val="24"/>
      <w:szCs w:val="26"/>
    </w:rPr>
  </w:style>
  <w:style w:type="character" w:customStyle="1" w:styleId="BodyText2Char">
    <w:name w:val="Body Text 2 Char"/>
    <w:basedOn w:val="DefaultParagraphFont"/>
    <w:link w:val="BodyText2"/>
    <w:rsid w:val="00AF4CB2"/>
    <w:rPr>
      <w:rFonts w:ascii="Calibri" w:hAnsi="Calibri" w:cs="Courier New"/>
      <w:kern w:val="0"/>
      <w:sz w:val="24"/>
      <w:szCs w:val="26"/>
    </w:rPr>
  </w:style>
  <w:style w:type="character" w:customStyle="1" w:styleId="hofaa01">
    <w:name w:val="hofaa01"/>
    <w:semiHidden/>
    <w:rsid w:val="00AF4CB2"/>
    <w:rPr>
      <w:rFonts w:ascii="Calibri" w:hAnsi="Calibri"/>
      <w:b w:val="0"/>
      <w:bCs w:val="0"/>
      <w:i w:val="0"/>
      <w:iCs w:val="0"/>
      <w:strike w:val="0"/>
      <w:color w:val="auto"/>
      <w:sz w:val="24"/>
      <w:szCs w:val="24"/>
      <w:u w:val="none"/>
    </w:rPr>
  </w:style>
  <w:style w:type="paragraph" w:styleId="Caption">
    <w:name w:val="caption"/>
    <w:basedOn w:val="Normal"/>
    <w:next w:val="Normal"/>
    <w:uiPriority w:val="35"/>
    <w:unhideWhenUsed/>
    <w:qFormat/>
    <w:rsid w:val="00AF4CB2"/>
    <w:pPr>
      <w:spacing w:after="120" w:line="240" w:lineRule="auto"/>
      <w:jc w:val="both"/>
    </w:pPr>
    <w:rPr>
      <w:rFonts w:ascii="Calibri" w:eastAsiaTheme="minorEastAsia" w:hAnsi="Calibri" w:cs="Courier New"/>
      <w:b/>
      <w:bCs/>
      <w:color w:val="000000" w:themeColor="text1"/>
      <w:spacing w:val="6"/>
      <w:kern w:val="0"/>
      <w:sz w:val="24"/>
      <w:szCs w:val="24"/>
      <w:lang w:bidi="hi-IN"/>
    </w:rPr>
  </w:style>
  <w:style w:type="paragraph" w:styleId="Title">
    <w:name w:val="Title"/>
    <w:basedOn w:val="Normal"/>
    <w:next w:val="Normal"/>
    <w:link w:val="TitleChar"/>
    <w:uiPriority w:val="10"/>
    <w:qFormat/>
    <w:rsid w:val="00AF4CB2"/>
    <w:pPr>
      <w:spacing w:after="120" w:line="240" w:lineRule="auto"/>
      <w:jc w:val="both"/>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AF4CB2"/>
    <w:rPr>
      <w:rFonts w:asciiTheme="majorHAnsi" w:eastAsiaTheme="majorEastAsia" w:hAnsiTheme="majorHAnsi" w:cstheme="majorBidi"/>
      <w:color w:val="44546A" w:themeColor="text2"/>
      <w:spacing w:val="30"/>
      <w:kern w:val="28"/>
      <w:sz w:val="96"/>
      <w:szCs w:val="52"/>
    </w:rPr>
  </w:style>
  <w:style w:type="paragraph" w:styleId="Subtitle">
    <w:name w:val="Subtitle"/>
    <w:basedOn w:val="Normal"/>
    <w:next w:val="Normal"/>
    <w:link w:val="SubtitleChar"/>
    <w:uiPriority w:val="11"/>
    <w:qFormat/>
    <w:rsid w:val="00AF4CB2"/>
    <w:pPr>
      <w:numPr>
        <w:ilvl w:val="1"/>
      </w:numPr>
      <w:spacing w:after="120" w:line="240" w:lineRule="auto"/>
      <w:ind w:firstLine="432"/>
      <w:jc w:val="both"/>
    </w:pPr>
    <w:rPr>
      <w:rFonts w:ascii="Calibri" w:eastAsiaTheme="majorEastAsia" w:hAnsi="Calibri" w:cstheme="majorBidi"/>
      <w:iCs/>
      <w:color w:val="44546A" w:themeColor="text2"/>
      <w:kern w:val="0"/>
      <w:sz w:val="40"/>
      <w:szCs w:val="26"/>
      <w:lang w:bidi="hi-IN"/>
    </w:rPr>
  </w:style>
  <w:style w:type="character" w:customStyle="1" w:styleId="SubtitleChar">
    <w:name w:val="Subtitle Char"/>
    <w:basedOn w:val="DefaultParagraphFont"/>
    <w:link w:val="Subtitle"/>
    <w:uiPriority w:val="11"/>
    <w:rsid w:val="00AF4CB2"/>
    <w:rPr>
      <w:rFonts w:ascii="Calibri" w:eastAsiaTheme="majorEastAsia" w:hAnsi="Calibri" w:cstheme="majorBidi"/>
      <w:iCs/>
      <w:color w:val="44546A" w:themeColor="text2"/>
      <w:kern w:val="0"/>
      <w:sz w:val="40"/>
      <w:szCs w:val="26"/>
      <w:lang w:bidi="hi-IN"/>
    </w:rPr>
  </w:style>
  <w:style w:type="character" w:styleId="Strong">
    <w:name w:val="Strong"/>
    <w:basedOn w:val="DefaultParagraphFont"/>
    <w:uiPriority w:val="22"/>
    <w:qFormat/>
    <w:rsid w:val="00AF4CB2"/>
    <w:rPr>
      <w:b w:val="0"/>
      <w:bCs/>
      <w:i/>
      <w:color w:val="44546A" w:themeColor="text2"/>
    </w:rPr>
  </w:style>
  <w:style w:type="character" w:styleId="Emphasis">
    <w:name w:val="Emphasis"/>
    <w:basedOn w:val="DefaultParagraphFont"/>
    <w:uiPriority w:val="20"/>
    <w:qFormat/>
    <w:rsid w:val="00AF4CB2"/>
    <w:rPr>
      <w:b/>
      <w:i/>
      <w:iCs/>
    </w:rPr>
  </w:style>
  <w:style w:type="paragraph" w:styleId="Quote">
    <w:name w:val="Quote"/>
    <w:basedOn w:val="Normal"/>
    <w:next w:val="Normal"/>
    <w:link w:val="QuoteChar"/>
    <w:uiPriority w:val="29"/>
    <w:qFormat/>
    <w:rsid w:val="00AF4CB2"/>
    <w:pPr>
      <w:spacing w:after="120" w:line="360" w:lineRule="auto"/>
      <w:jc w:val="center"/>
    </w:pPr>
    <w:rPr>
      <w:rFonts w:ascii="Calibri" w:eastAsiaTheme="minorEastAsia" w:hAnsi="Calibri" w:cs="Courier New"/>
      <w:b/>
      <w:i/>
      <w:iCs/>
      <w:color w:val="4472C4" w:themeColor="accent1"/>
      <w:kern w:val="0"/>
      <w:sz w:val="24"/>
      <w:szCs w:val="26"/>
      <w:lang w:bidi="hi-IN"/>
    </w:rPr>
  </w:style>
  <w:style w:type="character" w:customStyle="1" w:styleId="QuoteChar">
    <w:name w:val="Quote Char"/>
    <w:basedOn w:val="DefaultParagraphFont"/>
    <w:link w:val="Quote"/>
    <w:uiPriority w:val="29"/>
    <w:rsid w:val="00AF4CB2"/>
    <w:rPr>
      <w:rFonts w:ascii="Calibri" w:eastAsiaTheme="minorEastAsia" w:hAnsi="Calibri" w:cs="Courier New"/>
      <w:b/>
      <w:i/>
      <w:iCs/>
      <w:color w:val="4472C4" w:themeColor="accent1"/>
      <w:kern w:val="0"/>
      <w:sz w:val="24"/>
      <w:szCs w:val="26"/>
      <w:lang w:bidi="hi-IN"/>
    </w:rPr>
  </w:style>
  <w:style w:type="paragraph" w:styleId="IntenseQuote">
    <w:name w:val="Intense Quote"/>
    <w:basedOn w:val="Normal"/>
    <w:next w:val="Normal"/>
    <w:link w:val="IntenseQuoteChar"/>
    <w:uiPriority w:val="30"/>
    <w:qFormat/>
    <w:rsid w:val="00AF4CB2"/>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cs="Courier New"/>
      <w:bCs/>
      <w:iCs/>
      <w:color w:val="FFFFFF" w:themeColor="background1"/>
      <w:kern w:val="0"/>
      <w:sz w:val="24"/>
      <w:szCs w:val="26"/>
      <w:lang w:bidi="hi-IN"/>
    </w:rPr>
  </w:style>
  <w:style w:type="character" w:customStyle="1" w:styleId="IntenseQuoteChar">
    <w:name w:val="Intense Quote Char"/>
    <w:basedOn w:val="DefaultParagraphFont"/>
    <w:link w:val="IntenseQuote"/>
    <w:uiPriority w:val="30"/>
    <w:rsid w:val="00AF4CB2"/>
    <w:rPr>
      <w:rFonts w:asciiTheme="majorHAnsi" w:eastAsiaTheme="minorEastAsia" w:hAnsiTheme="majorHAnsi" w:cs="Courier New"/>
      <w:bCs/>
      <w:iCs/>
      <w:color w:val="FFFFFF" w:themeColor="background1"/>
      <w:kern w:val="0"/>
      <w:sz w:val="24"/>
      <w:szCs w:val="26"/>
      <w:shd w:val="clear" w:color="auto" w:fill="4472C4" w:themeFill="accent1"/>
      <w:lang w:bidi="hi-IN"/>
    </w:rPr>
  </w:style>
  <w:style w:type="character" w:styleId="SubtleEmphasis">
    <w:name w:val="Subtle Emphasis"/>
    <w:basedOn w:val="DefaultParagraphFont"/>
    <w:uiPriority w:val="19"/>
    <w:qFormat/>
    <w:rsid w:val="00AF4CB2"/>
    <w:rPr>
      <w:i/>
      <w:iCs/>
      <w:color w:val="000000"/>
    </w:rPr>
  </w:style>
  <w:style w:type="character" w:styleId="IntenseEmphasis">
    <w:name w:val="Intense Emphasis"/>
    <w:basedOn w:val="DefaultParagraphFont"/>
    <w:uiPriority w:val="21"/>
    <w:qFormat/>
    <w:rsid w:val="00AF4CB2"/>
    <w:rPr>
      <w:b/>
      <w:bCs/>
      <w:i/>
      <w:iCs/>
      <w:color w:val="4472C4" w:themeColor="accent1"/>
    </w:rPr>
  </w:style>
  <w:style w:type="character" w:styleId="SubtleReference">
    <w:name w:val="Subtle Reference"/>
    <w:basedOn w:val="DefaultParagraphFont"/>
    <w:uiPriority w:val="31"/>
    <w:qFormat/>
    <w:rsid w:val="00AF4CB2"/>
    <w:rPr>
      <w:smallCaps/>
      <w:color w:val="000000"/>
      <w:u w:val="single"/>
    </w:rPr>
  </w:style>
  <w:style w:type="character" w:styleId="IntenseReference">
    <w:name w:val="Intense Reference"/>
    <w:basedOn w:val="DefaultParagraphFont"/>
    <w:uiPriority w:val="32"/>
    <w:qFormat/>
    <w:rsid w:val="00AF4CB2"/>
    <w:rPr>
      <w:b w:val="0"/>
      <w:bCs/>
      <w:smallCaps/>
      <w:color w:val="4472C4" w:themeColor="accent1"/>
      <w:spacing w:val="5"/>
      <w:u w:val="single"/>
    </w:rPr>
  </w:style>
  <w:style w:type="character" w:styleId="BookTitle">
    <w:name w:val="Book Title"/>
    <w:basedOn w:val="DefaultParagraphFont"/>
    <w:uiPriority w:val="33"/>
    <w:qFormat/>
    <w:rsid w:val="00AF4CB2"/>
    <w:rPr>
      <w:b/>
      <w:bCs/>
      <w:caps/>
      <w:smallCaps w:val="0"/>
      <w:color w:val="44546A" w:themeColor="text2"/>
      <w:spacing w:val="10"/>
    </w:rPr>
  </w:style>
  <w:style w:type="paragraph" w:customStyle="1" w:styleId="Sub-SectionTitle">
    <w:name w:val="Sub-Section Title"/>
    <w:basedOn w:val="Heading4"/>
    <w:link w:val="Sub-SectionTitleChar"/>
    <w:rsid w:val="00AF4CB2"/>
    <w:pPr>
      <w:spacing w:before="240" w:after="60" w:line="240" w:lineRule="auto"/>
      <w:jc w:val="both"/>
    </w:pPr>
    <w:rPr>
      <w:rFonts w:ascii="Calibri" w:hAnsi="Calibri" w:cs="Courier New"/>
      <w:bCs/>
      <w:color w:val="000000"/>
      <w:kern w:val="0"/>
      <w:szCs w:val="28"/>
    </w:rPr>
  </w:style>
  <w:style w:type="character" w:customStyle="1" w:styleId="Sub-SectionTitleChar">
    <w:name w:val="Sub-Section Title Char"/>
    <w:basedOn w:val="Heading4Char"/>
    <w:link w:val="Sub-SectionTitle"/>
    <w:rsid w:val="00AF4CB2"/>
    <w:rPr>
      <w:rFonts w:ascii="Calibri" w:eastAsiaTheme="majorEastAsia" w:hAnsi="Calibri" w:cs="Courier New"/>
      <w:b/>
      <w:bCs/>
      <w:iCs/>
      <w:color w:val="000000"/>
      <w:kern w:val="0"/>
      <w:sz w:val="24"/>
      <w:szCs w:val="28"/>
    </w:rPr>
  </w:style>
  <w:style w:type="paragraph" w:customStyle="1" w:styleId="BodyText20">
    <w:name w:val="Body Text2"/>
    <w:basedOn w:val="Normal"/>
    <w:rsid w:val="00AF4CB2"/>
    <w:pPr>
      <w:spacing w:after="120" w:line="240" w:lineRule="auto"/>
      <w:jc w:val="both"/>
    </w:pPr>
    <w:rPr>
      <w:rFonts w:ascii="Times New Roman" w:eastAsia="Times New Roman" w:hAnsi="Times New Roman" w:cs="Times New Roman"/>
      <w:kern w:val="0"/>
      <w:sz w:val="20"/>
      <w:szCs w:val="20"/>
    </w:rPr>
  </w:style>
  <w:style w:type="paragraph" w:customStyle="1" w:styleId="StyleNormalIndentBold">
    <w:name w:val="Style Normal Indent + Bold"/>
    <w:basedOn w:val="NormalIndent"/>
    <w:rsid w:val="00AF4CB2"/>
    <w:pPr>
      <w:ind w:left="576"/>
    </w:pPr>
    <w:rPr>
      <w:bCs/>
    </w:rPr>
  </w:style>
  <w:style w:type="paragraph" w:customStyle="1" w:styleId="FakeHeading3">
    <w:name w:val="Fake Heading 3"/>
    <w:basedOn w:val="Normal"/>
    <w:rsid w:val="00AF4CB2"/>
    <w:pPr>
      <w:spacing w:before="240" w:after="60" w:line="240" w:lineRule="auto"/>
      <w:jc w:val="both"/>
    </w:pPr>
    <w:rPr>
      <w:rFonts w:ascii="Calibri" w:hAnsi="Calibri" w:cs="Courier New"/>
      <w:b/>
      <w:kern w:val="0"/>
      <w:sz w:val="32"/>
      <w:szCs w:val="26"/>
    </w:rPr>
  </w:style>
  <w:style w:type="paragraph" w:customStyle="1" w:styleId="Anti-Header3">
    <w:name w:val="Anti-Header 3"/>
    <w:basedOn w:val="Heading3"/>
    <w:link w:val="Anti-Header3Char"/>
    <w:rsid w:val="00AF4CB2"/>
    <w:pPr>
      <w:spacing w:before="120" w:after="120" w:line="240" w:lineRule="auto"/>
      <w:jc w:val="both"/>
    </w:pPr>
    <w:rPr>
      <w:rFonts w:cs="Courier New"/>
      <w:bCs/>
      <w:iCs/>
      <w:color w:val="000000"/>
      <w:kern w:val="0"/>
      <w:sz w:val="28"/>
      <w:szCs w:val="48"/>
    </w:rPr>
  </w:style>
  <w:style w:type="character" w:customStyle="1" w:styleId="Anti-Header3Char">
    <w:name w:val="Anti-Header 3 Char"/>
    <w:basedOn w:val="Heading3Char"/>
    <w:link w:val="Anti-Header3"/>
    <w:rsid w:val="00AF4CB2"/>
    <w:rPr>
      <w:rFonts w:asciiTheme="majorHAnsi" w:eastAsiaTheme="majorEastAsia" w:hAnsiTheme="majorHAnsi" w:cs="Courier New"/>
      <w:b/>
      <w:bCs/>
      <w:iCs/>
      <w:color w:val="000000"/>
      <w:kern w:val="0"/>
      <w:sz w:val="28"/>
      <w:szCs w:val="48"/>
    </w:rPr>
  </w:style>
  <w:style w:type="character" w:styleId="FollowedHyperlink">
    <w:name w:val="FollowedHyperlink"/>
    <w:basedOn w:val="DefaultParagraphFont"/>
    <w:rsid w:val="00AF4CB2"/>
    <w:rPr>
      <w:color w:val="954F72" w:themeColor="followedHyperlink"/>
      <w:u w:val="single"/>
    </w:rPr>
  </w:style>
  <w:style w:type="paragraph" w:styleId="TOC5">
    <w:name w:val="toc 5"/>
    <w:basedOn w:val="Normal"/>
    <w:next w:val="Normal"/>
    <w:autoRedefine/>
    <w:uiPriority w:val="39"/>
    <w:unhideWhenUsed/>
    <w:rsid w:val="00AF4CB2"/>
    <w:pPr>
      <w:spacing w:after="100" w:line="276" w:lineRule="auto"/>
      <w:ind w:left="880"/>
      <w:jc w:val="both"/>
    </w:pPr>
    <w:rPr>
      <w:rFonts w:eastAsiaTheme="minorEastAsia"/>
      <w:kern w:val="0"/>
    </w:rPr>
  </w:style>
  <w:style w:type="paragraph" w:styleId="FootnoteText">
    <w:name w:val="footnote text"/>
    <w:basedOn w:val="Normal"/>
    <w:link w:val="FootnoteTextChar"/>
    <w:rsid w:val="00AF4CB2"/>
    <w:pPr>
      <w:spacing w:after="120" w:line="240" w:lineRule="auto"/>
      <w:jc w:val="both"/>
    </w:pPr>
    <w:rPr>
      <w:rFonts w:ascii="Calibri" w:hAnsi="Calibri" w:cs="Courier New"/>
      <w:kern w:val="0"/>
      <w:sz w:val="20"/>
      <w:szCs w:val="20"/>
    </w:rPr>
  </w:style>
  <w:style w:type="character" w:customStyle="1" w:styleId="FootnoteTextChar">
    <w:name w:val="Footnote Text Char"/>
    <w:basedOn w:val="DefaultParagraphFont"/>
    <w:link w:val="FootnoteText"/>
    <w:rsid w:val="00AF4CB2"/>
    <w:rPr>
      <w:rFonts w:ascii="Calibri" w:hAnsi="Calibri" w:cs="Courier New"/>
      <w:kern w:val="0"/>
      <w:sz w:val="20"/>
      <w:szCs w:val="20"/>
    </w:rPr>
  </w:style>
  <w:style w:type="character" w:styleId="FootnoteReference">
    <w:name w:val="footnote reference"/>
    <w:basedOn w:val="DefaultParagraphFont"/>
    <w:rsid w:val="00AF4CB2"/>
    <w:rPr>
      <w:vertAlign w:val="superscript"/>
    </w:rPr>
  </w:style>
  <w:style w:type="paragraph" w:styleId="EndnoteText">
    <w:name w:val="endnote text"/>
    <w:basedOn w:val="Normal"/>
    <w:link w:val="EndnoteTextChar"/>
    <w:rsid w:val="00AF4CB2"/>
    <w:pPr>
      <w:spacing w:after="120" w:line="240" w:lineRule="auto"/>
      <w:jc w:val="both"/>
    </w:pPr>
    <w:rPr>
      <w:rFonts w:ascii="Calibri" w:hAnsi="Calibri" w:cs="Courier New"/>
      <w:kern w:val="0"/>
      <w:sz w:val="20"/>
      <w:szCs w:val="20"/>
    </w:rPr>
  </w:style>
  <w:style w:type="character" w:customStyle="1" w:styleId="EndnoteTextChar">
    <w:name w:val="Endnote Text Char"/>
    <w:basedOn w:val="DefaultParagraphFont"/>
    <w:link w:val="EndnoteText"/>
    <w:rsid w:val="00AF4CB2"/>
    <w:rPr>
      <w:rFonts w:ascii="Calibri" w:hAnsi="Calibri" w:cs="Courier New"/>
      <w:kern w:val="0"/>
      <w:sz w:val="20"/>
      <w:szCs w:val="20"/>
    </w:rPr>
  </w:style>
  <w:style w:type="character" w:styleId="EndnoteReference">
    <w:name w:val="endnote reference"/>
    <w:basedOn w:val="DefaultParagraphFont"/>
    <w:rsid w:val="00AF4CB2"/>
    <w:rPr>
      <w:sz w:val="24"/>
      <w:szCs w:val="28"/>
      <w:vertAlign w:val="superscript"/>
    </w:rPr>
  </w:style>
  <w:style w:type="character" w:customStyle="1" w:styleId="TOCHeadingChar">
    <w:name w:val="TOC Heading Char"/>
    <w:basedOn w:val="Heading1Char"/>
    <w:link w:val="TOCHeading"/>
    <w:uiPriority w:val="39"/>
    <w:rsid w:val="00AF4CB2"/>
    <w:rPr>
      <w:rFonts w:asciiTheme="majorHAnsi" w:eastAsiaTheme="majorEastAsia" w:hAnsiTheme="majorHAnsi" w:cstheme="majorBidi"/>
      <w:b/>
      <w:bCs/>
      <w:color w:val="2F5496" w:themeColor="accent1" w:themeShade="BF"/>
      <w:kern w:val="0"/>
      <w:sz w:val="32"/>
      <w:szCs w:val="32"/>
      <w14:ligatures w14:val="none"/>
    </w:rPr>
  </w:style>
  <w:style w:type="paragraph" w:customStyle="1" w:styleId="AppendixHeading2">
    <w:name w:val="AppendixHeading2"/>
    <w:basedOn w:val="Heading1"/>
    <w:link w:val="AppendixHeading2Char"/>
    <w:rsid w:val="00AF4CB2"/>
    <w:pPr>
      <w:pageBreakBefore/>
      <w:pBdr>
        <w:bottom w:val="single" w:sz="4" w:space="1" w:color="auto"/>
      </w:pBdr>
      <w:spacing w:before="0" w:line="240" w:lineRule="auto"/>
      <w:ind w:right="360"/>
      <w:jc w:val="center"/>
    </w:pPr>
    <w:rPr>
      <w:rFonts w:ascii="Calibri" w:eastAsia="Times New Roman" w:hAnsi="Calibri" w:cs="Times New Roman"/>
      <w:b w:val="0"/>
      <w:bCs w:val="0"/>
      <w:noProof/>
      <w:color w:val="015E89"/>
      <w:spacing w:val="20"/>
      <w:kern w:val="0"/>
      <w:sz w:val="40"/>
      <w:szCs w:val="40"/>
    </w:rPr>
  </w:style>
  <w:style w:type="character" w:customStyle="1" w:styleId="AppendixHeading2Char">
    <w:name w:val="AppendixHeading2 Char"/>
    <w:basedOn w:val="Heading2Char"/>
    <w:link w:val="AppendixHeading2"/>
    <w:rsid w:val="00AF4CB2"/>
    <w:rPr>
      <w:rFonts w:ascii="Calibri" w:eastAsia="Times New Roman" w:hAnsi="Calibri" w:cs="Times New Roman"/>
      <w:b/>
      <w:bCs/>
      <w:noProof/>
      <w:color w:val="015E89"/>
      <w:spacing w:val="20"/>
      <w:kern w:val="0"/>
      <w:sz w:val="40"/>
      <w:szCs w:val="40"/>
    </w:rPr>
  </w:style>
  <w:style w:type="paragraph" w:customStyle="1" w:styleId="ApendixFakeHeading1">
    <w:name w:val="ApendixFakeHeading1"/>
    <w:basedOn w:val="Normal"/>
    <w:link w:val="ApendixFakeHeading1Char"/>
    <w:rsid w:val="00AF4CB2"/>
    <w:pPr>
      <w:spacing w:after="120" w:line="240" w:lineRule="auto"/>
      <w:jc w:val="both"/>
    </w:pPr>
    <w:rPr>
      <w:rFonts w:ascii="Calibri" w:eastAsiaTheme="majorEastAsia" w:hAnsi="Calibri" w:cs="Courier New"/>
      <w:b/>
      <w:color w:val="015E89"/>
      <w:kern w:val="0"/>
      <w:sz w:val="38"/>
      <w:szCs w:val="26"/>
    </w:rPr>
  </w:style>
  <w:style w:type="character" w:customStyle="1" w:styleId="ApendixFakeHeading1Char">
    <w:name w:val="ApendixFakeHeading1 Char"/>
    <w:basedOn w:val="Heading2Char"/>
    <w:link w:val="ApendixFakeHeading1"/>
    <w:rsid w:val="00AF4CB2"/>
    <w:rPr>
      <w:rFonts w:ascii="Calibri" w:eastAsiaTheme="majorEastAsia" w:hAnsi="Calibri" w:cs="Courier New"/>
      <w:b/>
      <w:color w:val="015E89"/>
      <w:kern w:val="0"/>
      <w:sz w:val="38"/>
      <w:szCs w:val="26"/>
    </w:rPr>
  </w:style>
  <w:style w:type="paragraph" w:customStyle="1" w:styleId="NormalFirstline02">
    <w:name w:val="Normal + First line:  0.2&quot;"/>
    <w:basedOn w:val="Normal"/>
    <w:rsid w:val="00AF4CB2"/>
    <w:pPr>
      <w:spacing w:after="120" w:line="240" w:lineRule="auto"/>
      <w:ind w:firstLine="288"/>
      <w:jc w:val="both"/>
    </w:pPr>
    <w:rPr>
      <w:rFonts w:ascii="Calibri" w:hAnsi="Calibri" w:cs="Courier New"/>
      <w:kern w:val="0"/>
      <w:sz w:val="24"/>
      <w:szCs w:val="26"/>
    </w:rPr>
  </w:style>
  <w:style w:type="paragraph" w:customStyle="1" w:styleId="StyleNormalFirstline02Firstline0">
    <w:name w:val="Style Normal + First line:  0.2&quot; + First line:  0&quot;"/>
    <w:basedOn w:val="NormalFirstline02"/>
    <w:rsid w:val="00AF4CB2"/>
    <w:pPr>
      <w:ind w:firstLine="0"/>
    </w:pPr>
    <w:rPr>
      <w:rFonts w:eastAsia="Times New Roman" w:cs="Times New Roman"/>
      <w:szCs w:val="20"/>
    </w:rPr>
  </w:style>
  <w:style w:type="paragraph" w:customStyle="1" w:styleId="StyleFirstline025">
    <w:name w:val="Style First line:  0.25&quot;"/>
    <w:basedOn w:val="Normal"/>
    <w:rsid w:val="00AF4CB2"/>
    <w:pPr>
      <w:spacing w:after="120" w:line="240" w:lineRule="auto"/>
      <w:ind w:firstLine="288"/>
      <w:jc w:val="both"/>
    </w:pPr>
    <w:rPr>
      <w:rFonts w:ascii="Calibri" w:eastAsia="Times New Roman" w:hAnsi="Calibri" w:cs="Times New Roman"/>
      <w:kern w:val="0"/>
      <w:sz w:val="24"/>
      <w:szCs w:val="20"/>
    </w:rPr>
  </w:style>
  <w:style w:type="paragraph" w:customStyle="1" w:styleId="ChecklistList">
    <w:name w:val="Checklist List"/>
    <w:basedOn w:val="ListParagraph"/>
    <w:link w:val="ChecklistListChar"/>
    <w:qFormat/>
    <w:rsid w:val="00AF4CB2"/>
    <w:pPr>
      <w:keepLines/>
      <w:numPr>
        <w:numId w:val="68"/>
      </w:numPr>
      <w:spacing w:after="120" w:line="240" w:lineRule="auto"/>
      <w:contextualSpacing w:val="0"/>
      <w:jc w:val="both"/>
    </w:pPr>
    <w:rPr>
      <w:rFonts w:ascii="Calibri" w:hAnsi="Calibri" w:cs="Courier New"/>
      <w:kern w:val="0"/>
      <w:sz w:val="24"/>
      <w:szCs w:val="26"/>
    </w:rPr>
  </w:style>
  <w:style w:type="character" w:customStyle="1" w:styleId="ChecklistListChar">
    <w:name w:val="Checklist List Char"/>
    <w:basedOn w:val="ListParagraphChar"/>
    <w:link w:val="ChecklistList"/>
    <w:rsid w:val="00AF4CB2"/>
    <w:rPr>
      <w:rFonts w:ascii="Calibri" w:hAnsi="Calibri" w:cs="Courier New"/>
      <w:kern w:val="0"/>
      <w:sz w:val="24"/>
      <w:szCs w:val="26"/>
      <w14:ligatures w14:val="none"/>
    </w:rPr>
  </w:style>
  <w:style w:type="paragraph" w:customStyle="1" w:styleId="QuizQuestions">
    <w:name w:val="Quiz Questions"/>
    <w:basedOn w:val="ListParagraph"/>
    <w:link w:val="QuizQuestionsChar"/>
    <w:qFormat/>
    <w:rsid w:val="00AF4CB2"/>
    <w:pPr>
      <w:keepLines/>
      <w:numPr>
        <w:ilvl w:val="1"/>
        <w:numId w:val="3"/>
      </w:numPr>
      <w:spacing w:after="120" w:line="240" w:lineRule="auto"/>
      <w:ind w:left="360"/>
      <w:contextualSpacing w:val="0"/>
      <w:jc w:val="both"/>
    </w:pPr>
    <w:rPr>
      <w:rFonts w:ascii="Calibri" w:hAnsi="Calibri" w:cs="Courier New"/>
      <w:b/>
      <w:kern w:val="0"/>
      <w:sz w:val="24"/>
      <w:szCs w:val="26"/>
    </w:rPr>
  </w:style>
  <w:style w:type="character" w:customStyle="1" w:styleId="QuizQuestionsChar">
    <w:name w:val="Quiz Questions Char"/>
    <w:basedOn w:val="ListParagraphChar"/>
    <w:link w:val="QuizQuestions"/>
    <w:rsid w:val="00AF4CB2"/>
    <w:rPr>
      <w:rFonts w:ascii="Calibri" w:hAnsi="Calibri" w:cs="Courier New"/>
      <w:b/>
      <w:kern w:val="0"/>
      <w:sz w:val="24"/>
      <w:szCs w:val="26"/>
      <w14:ligatures w14:val="none"/>
    </w:rPr>
  </w:style>
  <w:style w:type="paragraph" w:customStyle="1" w:styleId="QuizList">
    <w:name w:val="Quiz List"/>
    <w:basedOn w:val="ListParagraph"/>
    <w:link w:val="QuizListChar"/>
    <w:qFormat/>
    <w:rsid w:val="00AF4CB2"/>
    <w:pPr>
      <w:keepLines/>
      <w:numPr>
        <w:numId w:val="4"/>
      </w:numPr>
      <w:spacing w:after="120" w:line="240" w:lineRule="auto"/>
      <w:contextualSpacing w:val="0"/>
      <w:jc w:val="both"/>
    </w:pPr>
    <w:rPr>
      <w:rFonts w:ascii="Calibri" w:hAnsi="Calibri" w:cs="Courier New"/>
      <w:kern w:val="0"/>
      <w:sz w:val="24"/>
      <w:szCs w:val="26"/>
    </w:rPr>
  </w:style>
  <w:style w:type="character" w:customStyle="1" w:styleId="QuizListChar">
    <w:name w:val="Quiz List Char"/>
    <w:basedOn w:val="ListParagraphChar"/>
    <w:link w:val="QuizList"/>
    <w:rsid w:val="00AF4CB2"/>
    <w:rPr>
      <w:rFonts w:ascii="Calibri" w:hAnsi="Calibri" w:cs="Courier New"/>
      <w:kern w:val="0"/>
      <w:sz w:val="24"/>
      <w:szCs w:val="26"/>
      <w14:ligatures w14:val="none"/>
    </w:rPr>
  </w:style>
  <w:style w:type="paragraph" w:styleId="ListBullet">
    <w:name w:val="List Bullet"/>
    <w:basedOn w:val="Normal"/>
    <w:rsid w:val="00AF4CB2"/>
    <w:pPr>
      <w:numPr>
        <w:numId w:val="59"/>
      </w:numPr>
      <w:spacing w:after="120" w:line="240" w:lineRule="auto"/>
      <w:contextualSpacing/>
      <w:jc w:val="both"/>
    </w:pPr>
    <w:rPr>
      <w:rFonts w:ascii="Calibri" w:hAnsi="Calibri" w:cs="Courier New"/>
      <w:kern w:val="0"/>
      <w:sz w:val="24"/>
      <w:szCs w:val="26"/>
    </w:rPr>
  </w:style>
  <w:style w:type="paragraph" w:customStyle="1" w:styleId="AppendixHeader1">
    <w:name w:val="Appendix Header 1"/>
    <w:link w:val="AppendixHeader1Char"/>
    <w:qFormat/>
    <w:rsid w:val="00AF4CB2"/>
    <w:pPr>
      <w:keepNext/>
      <w:keepLines/>
      <w:pageBreakBefore/>
      <w:pBdr>
        <w:bottom w:val="single" w:sz="4" w:space="1" w:color="auto"/>
      </w:pBdr>
      <w:spacing w:before="360" w:after="240" w:line="240" w:lineRule="auto"/>
    </w:pPr>
    <w:rPr>
      <w:rFonts w:ascii="Calibri" w:eastAsia="Minion Pro" w:hAnsi="Calibri" w:cstheme="majorBidi"/>
      <w:bCs/>
      <w:spacing w:val="20"/>
      <w:kern w:val="0"/>
      <w:sz w:val="64"/>
      <w:szCs w:val="72"/>
    </w:rPr>
  </w:style>
  <w:style w:type="character" w:customStyle="1" w:styleId="ListLevel2Char">
    <w:name w:val="List Level 2 Char"/>
    <w:basedOn w:val="ListParagraphChar"/>
    <w:link w:val="ListLevel2"/>
    <w:rsid w:val="00AF4CB2"/>
    <w:rPr>
      <w:rFonts w:ascii="Calibri" w:hAnsi="Calibri" w:cs="Courier New"/>
      <w:kern w:val="0"/>
      <w:sz w:val="24"/>
      <w:szCs w:val="26"/>
      <w14:ligatures w14:val="none"/>
    </w:rPr>
  </w:style>
  <w:style w:type="paragraph" w:customStyle="1" w:styleId="AppendixHeadine1forTOC">
    <w:name w:val="Appendix Headine 1 for TOC"/>
    <w:basedOn w:val="Heading2"/>
    <w:link w:val="AppendixHeadine1forTOCChar"/>
    <w:qFormat/>
    <w:rsid w:val="00AF4CB2"/>
    <w:pPr>
      <w:keepNext w:val="0"/>
      <w:pageBreakBefore/>
      <w:pBdr>
        <w:bottom w:val="single" w:sz="4" w:space="1" w:color="auto"/>
      </w:pBdr>
      <w:spacing w:before="360" w:after="240" w:line="240" w:lineRule="auto"/>
    </w:pPr>
    <w:rPr>
      <w:rFonts w:ascii="Calibri" w:hAnsi="Calibri" w:cs="Courier New"/>
      <w:bCs/>
      <w:iCs/>
      <w:color w:val="000000"/>
      <w:spacing w:val="20"/>
      <w:kern w:val="0"/>
      <w:sz w:val="64"/>
      <w:szCs w:val="48"/>
    </w:rPr>
  </w:style>
  <w:style w:type="character" w:customStyle="1" w:styleId="AppendixHeader1Char">
    <w:name w:val="Appendix Header 1 Char"/>
    <w:basedOn w:val="DefaultParagraphFont"/>
    <w:link w:val="AppendixHeader1"/>
    <w:rsid w:val="00AF4CB2"/>
    <w:rPr>
      <w:rFonts w:ascii="Calibri" w:eastAsia="Minion Pro" w:hAnsi="Calibri" w:cstheme="majorBidi"/>
      <w:bCs/>
      <w:spacing w:val="20"/>
      <w:kern w:val="0"/>
      <w:sz w:val="64"/>
      <w:szCs w:val="72"/>
    </w:rPr>
  </w:style>
  <w:style w:type="character" w:customStyle="1" w:styleId="AppendixHeadine1forTOCChar">
    <w:name w:val="Appendix Headine 1 for TOC Char"/>
    <w:basedOn w:val="Heading2Char"/>
    <w:link w:val="AppendixHeadine1forTOC"/>
    <w:rsid w:val="00AF4CB2"/>
    <w:rPr>
      <w:rFonts w:ascii="Calibri" w:eastAsiaTheme="majorEastAsia" w:hAnsi="Calibri" w:cs="Courier New"/>
      <w:bCs/>
      <w:iCs/>
      <w:color w:val="000000"/>
      <w:spacing w:val="20"/>
      <w:kern w:val="0"/>
      <w:sz w:val="64"/>
      <w:szCs w:val="48"/>
    </w:rPr>
  </w:style>
  <w:style w:type="character" w:customStyle="1" w:styleId="StyleEndnoteReferenceBlack">
    <w:name w:val="Style Endnote Reference + Black"/>
    <w:basedOn w:val="EndnoteReference"/>
    <w:rsid w:val="00AF4CB2"/>
    <w:rPr>
      <w:color w:val="000000"/>
      <w:sz w:val="24"/>
      <w:szCs w:val="28"/>
      <w:vertAlign w:val="superscript"/>
    </w:rPr>
  </w:style>
  <w:style w:type="character" w:customStyle="1" w:styleId="headnote">
    <w:name w:val="headnote"/>
    <w:basedOn w:val="DefaultParagraphFont"/>
    <w:rsid w:val="00AF4CB2"/>
  </w:style>
  <w:style w:type="character" w:customStyle="1" w:styleId="apple-converted-space">
    <w:name w:val="apple-converted-space"/>
    <w:basedOn w:val="DefaultParagraphFont"/>
    <w:rsid w:val="00AF4CB2"/>
  </w:style>
  <w:style w:type="paragraph" w:customStyle="1" w:styleId="first">
    <w:name w:val="first"/>
    <w:basedOn w:val="Normal"/>
    <w:rsid w:val="00AF4CB2"/>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Heading2SectionTitleEJG">
    <w:name w:val="Heading2SectionTitleEJG"/>
    <w:basedOn w:val="Heading2"/>
    <w:link w:val="Heading2SectionTitleEJGChar"/>
    <w:qFormat/>
    <w:rsid w:val="00AF4CB2"/>
    <w:rPr>
      <w:b/>
    </w:rPr>
  </w:style>
  <w:style w:type="character" w:customStyle="1" w:styleId="Heading2SectionTitleEJGChar">
    <w:name w:val="Heading2SectionTitleEJG Char"/>
    <w:basedOn w:val="Heading2Char"/>
    <w:link w:val="Heading2SectionTitleEJG"/>
    <w:rsid w:val="00AF4CB2"/>
    <w:rPr>
      <w:rFonts w:asciiTheme="majorHAnsi" w:eastAsiaTheme="majorEastAsia" w:hAnsiTheme="majorHAnsi" w:cstheme="majorBidi"/>
      <w:b/>
      <w:color w:val="015E89"/>
      <w:sz w:val="32"/>
      <w:szCs w:val="26"/>
    </w:rPr>
  </w:style>
  <w:style w:type="paragraph" w:customStyle="1" w:styleId="notesanddecisionstext">
    <w:name w:val="notes and decisions text"/>
    <w:qFormat/>
    <w:rsid w:val="003F16C3"/>
    <w:pPr>
      <w:autoSpaceDE w:val="0"/>
      <w:autoSpaceDN w:val="0"/>
      <w:adjustRightInd w:val="0"/>
      <w:spacing w:after="0" w:line="240" w:lineRule="auto"/>
      <w:ind w:firstLine="480"/>
    </w:pPr>
    <w:rPr>
      <w:rFonts w:ascii="Times New Roman" w:eastAsia="Times New Roman" w:hAnsi="Times New Roman"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368550">
      <w:bodyDiv w:val="1"/>
      <w:marLeft w:val="0"/>
      <w:marRight w:val="0"/>
      <w:marTop w:val="0"/>
      <w:marBottom w:val="0"/>
      <w:divBdr>
        <w:top w:val="none" w:sz="0" w:space="0" w:color="auto"/>
        <w:left w:val="none" w:sz="0" w:space="0" w:color="auto"/>
        <w:bottom w:val="none" w:sz="0" w:space="0" w:color="auto"/>
        <w:right w:val="none" w:sz="0" w:space="0" w:color="auto"/>
      </w:divBdr>
    </w:div>
    <w:div w:id="851378364">
      <w:bodyDiv w:val="1"/>
      <w:marLeft w:val="0"/>
      <w:marRight w:val="0"/>
      <w:marTop w:val="0"/>
      <w:marBottom w:val="0"/>
      <w:divBdr>
        <w:top w:val="none" w:sz="0" w:space="0" w:color="auto"/>
        <w:left w:val="none" w:sz="0" w:space="0" w:color="auto"/>
        <w:bottom w:val="none" w:sz="0" w:space="0" w:color="auto"/>
        <w:right w:val="none" w:sz="0" w:space="0" w:color="auto"/>
      </w:divBdr>
    </w:div>
    <w:div w:id="989289172">
      <w:bodyDiv w:val="1"/>
      <w:marLeft w:val="0"/>
      <w:marRight w:val="0"/>
      <w:marTop w:val="0"/>
      <w:marBottom w:val="0"/>
      <w:divBdr>
        <w:top w:val="none" w:sz="0" w:space="0" w:color="auto"/>
        <w:left w:val="none" w:sz="0" w:space="0" w:color="auto"/>
        <w:bottom w:val="none" w:sz="0" w:space="0" w:color="auto"/>
        <w:right w:val="none" w:sz="0" w:space="0" w:color="auto"/>
      </w:divBdr>
    </w:div>
    <w:div w:id="1293557177">
      <w:bodyDiv w:val="1"/>
      <w:marLeft w:val="0"/>
      <w:marRight w:val="0"/>
      <w:marTop w:val="0"/>
      <w:marBottom w:val="0"/>
      <w:divBdr>
        <w:top w:val="none" w:sz="0" w:space="0" w:color="auto"/>
        <w:left w:val="none" w:sz="0" w:space="0" w:color="auto"/>
        <w:bottom w:val="none" w:sz="0" w:space="0" w:color="auto"/>
        <w:right w:val="none" w:sz="0" w:space="0" w:color="auto"/>
      </w:divBdr>
      <w:divsChild>
        <w:div w:id="337393426">
          <w:marLeft w:val="0"/>
          <w:marRight w:val="0"/>
          <w:marTop w:val="0"/>
          <w:marBottom w:val="0"/>
          <w:divBdr>
            <w:top w:val="single" w:sz="2" w:space="0" w:color="D9D9E3"/>
            <w:left w:val="single" w:sz="2" w:space="0" w:color="D9D9E3"/>
            <w:bottom w:val="single" w:sz="2" w:space="0" w:color="D9D9E3"/>
            <w:right w:val="single" w:sz="2" w:space="0" w:color="D9D9E3"/>
          </w:divBdr>
          <w:divsChild>
            <w:div w:id="1256745638">
              <w:marLeft w:val="0"/>
              <w:marRight w:val="0"/>
              <w:marTop w:val="0"/>
              <w:marBottom w:val="0"/>
              <w:divBdr>
                <w:top w:val="single" w:sz="2" w:space="0" w:color="D9D9E3"/>
                <w:left w:val="single" w:sz="2" w:space="0" w:color="D9D9E3"/>
                <w:bottom w:val="single" w:sz="2" w:space="0" w:color="D9D9E3"/>
                <w:right w:val="single" w:sz="2" w:space="0" w:color="D9D9E3"/>
              </w:divBdr>
              <w:divsChild>
                <w:div w:id="1394161006">
                  <w:marLeft w:val="0"/>
                  <w:marRight w:val="0"/>
                  <w:marTop w:val="0"/>
                  <w:marBottom w:val="0"/>
                  <w:divBdr>
                    <w:top w:val="single" w:sz="2" w:space="0" w:color="D9D9E3"/>
                    <w:left w:val="single" w:sz="2" w:space="0" w:color="D9D9E3"/>
                    <w:bottom w:val="single" w:sz="2" w:space="0" w:color="D9D9E3"/>
                    <w:right w:val="single" w:sz="2" w:space="0" w:color="D9D9E3"/>
                  </w:divBdr>
                  <w:divsChild>
                    <w:div w:id="1794863024">
                      <w:marLeft w:val="0"/>
                      <w:marRight w:val="0"/>
                      <w:marTop w:val="0"/>
                      <w:marBottom w:val="0"/>
                      <w:divBdr>
                        <w:top w:val="single" w:sz="2" w:space="0" w:color="D9D9E3"/>
                        <w:left w:val="single" w:sz="2" w:space="0" w:color="D9D9E3"/>
                        <w:bottom w:val="single" w:sz="2" w:space="0" w:color="D9D9E3"/>
                        <w:right w:val="single" w:sz="2" w:space="0" w:color="D9D9E3"/>
                      </w:divBdr>
                      <w:divsChild>
                        <w:div w:id="600145131">
                          <w:marLeft w:val="0"/>
                          <w:marRight w:val="0"/>
                          <w:marTop w:val="0"/>
                          <w:marBottom w:val="0"/>
                          <w:divBdr>
                            <w:top w:val="none" w:sz="0" w:space="0" w:color="auto"/>
                            <w:left w:val="none" w:sz="0" w:space="0" w:color="auto"/>
                            <w:bottom w:val="none" w:sz="0" w:space="0" w:color="auto"/>
                            <w:right w:val="none" w:sz="0" w:space="0" w:color="auto"/>
                          </w:divBdr>
                          <w:divsChild>
                            <w:div w:id="1717507751">
                              <w:marLeft w:val="0"/>
                              <w:marRight w:val="0"/>
                              <w:marTop w:val="100"/>
                              <w:marBottom w:val="100"/>
                              <w:divBdr>
                                <w:top w:val="single" w:sz="2" w:space="0" w:color="D9D9E3"/>
                                <w:left w:val="single" w:sz="2" w:space="0" w:color="D9D9E3"/>
                                <w:bottom w:val="single" w:sz="2" w:space="0" w:color="D9D9E3"/>
                                <w:right w:val="single" w:sz="2" w:space="0" w:color="D9D9E3"/>
                              </w:divBdr>
                              <w:divsChild>
                                <w:div w:id="1757553402">
                                  <w:marLeft w:val="0"/>
                                  <w:marRight w:val="0"/>
                                  <w:marTop w:val="0"/>
                                  <w:marBottom w:val="0"/>
                                  <w:divBdr>
                                    <w:top w:val="single" w:sz="2" w:space="0" w:color="D9D9E3"/>
                                    <w:left w:val="single" w:sz="2" w:space="0" w:color="D9D9E3"/>
                                    <w:bottom w:val="single" w:sz="2" w:space="0" w:color="D9D9E3"/>
                                    <w:right w:val="single" w:sz="2" w:space="0" w:color="D9D9E3"/>
                                  </w:divBdr>
                                  <w:divsChild>
                                    <w:div w:id="1072896485">
                                      <w:marLeft w:val="0"/>
                                      <w:marRight w:val="0"/>
                                      <w:marTop w:val="0"/>
                                      <w:marBottom w:val="0"/>
                                      <w:divBdr>
                                        <w:top w:val="single" w:sz="2" w:space="0" w:color="D9D9E3"/>
                                        <w:left w:val="single" w:sz="2" w:space="0" w:color="D9D9E3"/>
                                        <w:bottom w:val="single" w:sz="2" w:space="0" w:color="D9D9E3"/>
                                        <w:right w:val="single" w:sz="2" w:space="0" w:color="D9D9E3"/>
                                      </w:divBdr>
                                      <w:divsChild>
                                        <w:div w:id="559556312">
                                          <w:marLeft w:val="0"/>
                                          <w:marRight w:val="0"/>
                                          <w:marTop w:val="0"/>
                                          <w:marBottom w:val="0"/>
                                          <w:divBdr>
                                            <w:top w:val="single" w:sz="2" w:space="0" w:color="D9D9E3"/>
                                            <w:left w:val="single" w:sz="2" w:space="0" w:color="D9D9E3"/>
                                            <w:bottom w:val="single" w:sz="2" w:space="0" w:color="D9D9E3"/>
                                            <w:right w:val="single" w:sz="2" w:space="0" w:color="D9D9E3"/>
                                          </w:divBdr>
                                          <w:divsChild>
                                            <w:div w:id="585765873">
                                              <w:marLeft w:val="0"/>
                                              <w:marRight w:val="0"/>
                                              <w:marTop w:val="0"/>
                                              <w:marBottom w:val="0"/>
                                              <w:divBdr>
                                                <w:top w:val="single" w:sz="2" w:space="0" w:color="D9D9E3"/>
                                                <w:left w:val="single" w:sz="2" w:space="0" w:color="D9D9E3"/>
                                                <w:bottom w:val="single" w:sz="2" w:space="0" w:color="D9D9E3"/>
                                                <w:right w:val="single" w:sz="2" w:space="0" w:color="D9D9E3"/>
                                              </w:divBdr>
                                              <w:divsChild>
                                                <w:div w:id="1805734368">
                                                  <w:marLeft w:val="0"/>
                                                  <w:marRight w:val="0"/>
                                                  <w:marTop w:val="0"/>
                                                  <w:marBottom w:val="0"/>
                                                  <w:divBdr>
                                                    <w:top w:val="single" w:sz="2" w:space="0" w:color="D9D9E3"/>
                                                    <w:left w:val="single" w:sz="2" w:space="0" w:color="D9D9E3"/>
                                                    <w:bottom w:val="single" w:sz="2" w:space="0" w:color="D9D9E3"/>
                                                    <w:right w:val="single" w:sz="2" w:space="0" w:color="D9D9E3"/>
                                                  </w:divBdr>
                                                  <w:divsChild>
                                                    <w:div w:id="1707678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97039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visor.mn.gov/rules/8240.1750" TargetMode="External"/><Relationship Id="rId117" Type="http://schemas.openxmlformats.org/officeDocument/2006/relationships/hyperlink" Target="https://www.revisor.mn.gov/statutes/cite/204c.13" TargetMode="External"/><Relationship Id="rId21" Type="http://schemas.openxmlformats.org/officeDocument/2006/relationships/hyperlink" Target="https://www.revisor.mn.gov/statutes/cite/204B.19" TargetMode="External"/><Relationship Id="rId42" Type="http://schemas.openxmlformats.org/officeDocument/2006/relationships/hyperlink" Target="https://www.revisor.mn.gov/statutes/cite/211B.075" TargetMode="External"/><Relationship Id="rId47" Type="http://schemas.openxmlformats.org/officeDocument/2006/relationships/hyperlink" Target="https://www.sos.mn.gov/elections-voting/" TargetMode="External"/><Relationship Id="rId63" Type="http://schemas.openxmlformats.org/officeDocument/2006/relationships/hyperlink" Target="https://www.revisor.mn.gov/statutes/cite/204B.30" TargetMode="External"/><Relationship Id="rId68" Type="http://schemas.openxmlformats.org/officeDocument/2006/relationships/hyperlink" Target="https://www.revisor.mn.gov/statutes/cite/206.90" TargetMode="External"/><Relationship Id="rId84" Type="http://schemas.openxmlformats.org/officeDocument/2006/relationships/image" Target="media/image9.jpeg"/><Relationship Id="rId89" Type="http://schemas.openxmlformats.org/officeDocument/2006/relationships/hyperlink" Target="https://www.revisor.mn.gov/statutes/cite/201.061" TargetMode="External"/><Relationship Id="rId112" Type="http://schemas.openxmlformats.org/officeDocument/2006/relationships/hyperlink" Target="https://www.revisor.mn.gov/statutes/cite/211b.11" TargetMode="External"/><Relationship Id="rId133" Type="http://schemas.openxmlformats.org/officeDocument/2006/relationships/hyperlink" Target="https://www.revisor.mn.gov/statutes/cite/204c.07" TargetMode="External"/><Relationship Id="rId138" Type="http://schemas.openxmlformats.org/officeDocument/2006/relationships/hyperlink" Target="https://www.revisor.mn.gov/rules/8230.4365" TargetMode="External"/><Relationship Id="rId154" Type="http://schemas.openxmlformats.org/officeDocument/2006/relationships/hyperlink" Target="https://www.revisor.mn.gov/statutes/cite/204C.23" TargetMode="External"/><Relationship Id="rId159" Type="http://schemas.openxmlformats.org/officeDocument/2006/relationships/hyperlink" Target="https://www.revisor.mn.gov/rules/8240.1750" TargetMode="External"/><Relationship Id="rId175" Type="http://schemas.openxmlformats.org/officeDocument/2006/relationships/hyperlink" Target="https://www.revisor.mn.gov/statutes/cite/200.031" TargetMode="External"/><Relationship Id="rId170" Type="http://schemas.openxmlformats.org/officeDocument/2006/relationships/hyperlink" Target="https://www.revisor.mn.gov/statutes/cite/203B.04" TargetMode="External"/><Relationship Id="rId191"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image" Target="media/image13.png"/><Relationship Id="rId11" Type="http://schemas.openxmlformats.org/officeDocument/2006/relationships/image" Target="media/image1.png"/><Relationship Id="rId32" Type="http://schemas.openxmlformats.org/officeDocument/2006/relationships/hyperlink" Target="https://www.revisor.mn.gov/statutes/cite/204b.19" TargetMode="External"/><Relationship Id="rId37" Type="http://schemas.openxmlformats.org/officeDocument/2006/relationships/hyperlink" Target="https://www.revisor.mn.gov/statutes/cite/204B.24" TargetMode="External"/><Relationship Id="rId53" Type="http://schemas.openxmlformats.org/officeDocument/2006/relationships/hyperlink" Target="https://www.revisor.mn.gov/statutes/cite/204C.06" TargetMode="External"/><Relationship Id="rId58" Type="http://schemas.openxmlformats.org/officeDocument/2006/relationships/hyperlink" Target="https://www.revisor.mn.gov/rules/8200.5800" TargetMode="External"/><Relationship Id="rId74" Type="http://schemas.openxmlformats.org/officeDocument/2006/relationships/image" Target="media/image6.jpeg"/><Relationship Id="rId79" Type="http://schemas.openxmlformats.org/officeDocument/2006/relationships/hyperlink" Target="https://www.revisor.mn.gov/statutes/cite/204b.18" TargetMode="External"/><Relationship Id="rId102" Type="http://schemas.openxmlformats.org/officeDocument/2006/relationships/hyperlink" Target="https://www.revisor.mn.gov/statutes/cite/204c.13" TargetMode="External"/><Relationship Id="rId123" Type="http://schemas.openxmlformats.org/officeDocument/2006/relationships/hyperlink" Target="https://www.revisor.mn.gov/statutes/cite/200" TargetMode="External"/><Relationship Id="rId128" Type="http://schemas.openxmlformats.org/officeDocument/2006/relationships/hyperlink" Target="https://www.revisor.mn.gov/statutes/cite/211A" TargetMode="External"/><Relationship Id="rId144" Type="http://schemas.openxmlformats.org/officeDocument/2006/relationships/hyperlink" Target="https://www.revisor.mn.gov/rules/8230.2250" TargetMode="External"/><Relationship Id="rId149" Type="http://schemas.openxmlformats.org/officeDocument/2006/relationships/hyperlink" Target="https://www.revisor.mn.gov/statutes/cite/204C.19" TargetMode="External"/><Relationship Id="rId5" Type="http://schemas.openxmlformats.org/officeDocument/2006/relationships/numbering" Target="numbering.xml"/><Relationship Id="rId90" Type="http://schemas.openxmlformats.org/officeDocument/2006/relationships/hyperlink" Target="https://www.revisor.mn.gov/statutes/cite/204c.10" TargetMode="External"/><Relationship Id="rId95" Type="http://schemas.openxmlformats.org/officeDocument/2006/relationships/image" Target="media/image11.jpeg"/><Relationship Id="rId160" Type="http://schemas.openxmlformats.org/officeDocument/2006/relationships/hyperlink" Target="https://www.revisor.mn.gov/statutes/cite/204b.17" TargetMode="External"/><Relationship Id="rId165" Type="http://schemas.openxmlformats.org/officeDocument/2006/relationships/hyperlink" Target="https://www.revisor.mn.gov/rules/8230.2030" TargetMode="External"/><Relationship Id="rId181" Type="http://schemas.openxmlformats.org/officeDocument/2006/relationships/image" Target="media/image24.jpeg"/><Relationship Id="rId186" Type="http://schemas.openxmlformats.org/officeDocument/2006/relationships/header" Target="header3.xml"/><Relationship Id="rId22" Type="http://schemas.openxmlformats.org/officeDocument/2006/relationships/hyperlink" Target="https://www.revisor.mn.gov/statutes/cite/204B.22" TargetMode="External"/><Relationship Id="rId27" Type="http://schemas.openxmlformats.org/officeDocument/2006/relationships/hyperlink" Target="https://www.revisor.mn.gov/rules/8240.2100" TargetMode="External"/><Relationship Id="rId43" Type="http://schemas.openxmlformats.org/officeDocument/2006/relationships/hyperlink" Target="https://www.revisor.mn.gov/statutes/cite/211B.076" TargetMode="External"/><Relationship Id="rId48" Type="http://schemas.openxmlformats.org/officeDocument/2006/relationships/hyperlink" Target="https://www.revisor.mn.gov/statutes/cite/204C.04" TargetMode="External"/><Relationship Id="rId64" Type="http://schemas.openxmlformats.org/officeDocument/2006/relationships/hyperlink" Target="https://www.revisor.mn.gov/statutes/cite/204C.06" TargetMode="External"/><Relationship Id="rId69" Type="http://schemas.openxmlformats.org/officeDocument/2006/relationships/hyperlink" Target="https://www.revisor.mn.gov/statutes/cite/204b.18" TargetMode="External"/><Relationship Id="rId113" Type="http://schemas.openxmlformats.org/officeDocument/2006/relationships/hyperlink" Target="https://www.revisor.mn.gov/rules/8230.4365" TargetMode="External"/><Relationship Id="rId118" Type="http://schemas.openxmlformats.org/officeDocument/2006/relationships/hyperlink" Target="https://www.revisor.mn.gov/statutes/cite/211B.11" TargetMode="External"/><Relationship Id="rId134" Type="http://schemas.openxmlformats.org/officeDocument/2006/relationships/hyperlink" Target="https://www.revisor.mn.gov/statutes/cite/204c.07" TargetMode="External"/><Relationship Id="rId139" Type="http://schemas.openxmlformats.org/officeDocument/2006/relationships/image" Target="media/image17.jpg"/><Relationship Id="rId80" Type="http://schemas.openxmlformats.org/officeDocument/2006/relationships/hyperlink" Target="https://www.revisor.mn.gov/statutes/cite/204c.10" TargetMode="External"/><Relationship Id="rId85" Type="http://schemas.openxmlformats.org/officeDocument/2006/relationships/hyperlink" Target="https://www.revisor.mn.gov/statutes/cite/204C.10" TargetMode="External"/><Relationship Id="rId150" Type="http://schemas.openxmlformats.org/officeDocument/2006/relationships/hyperlink" Target="https://www.revisor.mn.gov/statutes/cite/204C.20" TargetMode="External"/><Relationship Id="rId155" Type="http://schemas.openxmlformats.org/officeDocument/2006/relationships/hyperlink" Target="https://www.revisor.mn.gov/statutes/cite/204C.24" TargetMode="External"/><Relationship Id="rId171" Type="http://schemas.openxmlformats.org/officeDocument/2006/relationships/hyperlink" Target="https://www.revisor.mn.gov/statutes/cite/204c.08" TargetMode="External"/><Relationship Id="rId176" Type="http://schemas.openxmlformats.org/officeDocument/2006/relationships/image" Target="media/image20.png"/><Relationship Id="rId12" Type="http://schemas.openxmlformats.org/officeDocument/2006/relationships/header" Target="header1.xml"/><Relationship Id="rId17" Type="http://schemas.openxmlformats.org/officeDocument/2006/relationships/hyperlink" Target="https://www.sos.mn.gov/election-administration-campaigns/election-administration/election-laws/" TargetMode="External"/><Relationship Id="rId33" Type="http://schemas.openxmlformats.org/officeDocument/2006/relationships/hyperlink" Target="https://www.revisor.mn.gov/statutes/cite/204B.24" TargetMode="External"/><Relationship Id="rId38" Type="http://schemas.openxmlformats.org/officeDocument/2006/relationships/hyperlink" Target="https://www.revisor.mn.gov/statutes/cite/204C.10" TargetMode="External"/><Relationship Id="rId59" Type="http://schemas.openxmlformats.org/officeDocument/2006/relationships/hyperlink" Target="https://www.revisor.mn.gov/statutes/cite/204C.06" TargetMode="External"/><Relationship Id="rId103" Type="http://schemas.openxmlformats.org/officeDocument/2006/relationships/hyperlink" Target="https://www.revisor.mn.gov/statutes/cite/204C.13" TargetMode="External"/><Relationship Id="rId108" Type="http://schemas.openxmlformats.org/officeDocument/2006/relationships/image" Target="media/image14.png"/><Relationship Id="rId124" Type="http://schemas.openxmlformats.org/officeDocument/2006/relationships/hyperlink" Target="https://www.revisor.mn.gov/statutes/cite/201" TargetMode="External"/><Relationship Id="rId129" Type="http://schemas.openxmlformats.org/officeDocument/2006/relationships/hyperlink" Target="https://www.revisor.mn.gov/statutes/cite/211B" TargetMode="External"/><Relationship Id="rId54" Type="http://schemas.openxmlformats.org/officeDocument/2006/relationships/hyperlink" Target="https://www.revisor.mn.gov/statutes/cite/204B.27" TargetMode="External"/><Relationship Id="rId70" Type="http://schemas.openxmlformats.org/officeDocument/2006/relationships/hyperlink" Target="https://www.revisor.mn.gov/statutes/cite/204b.18" TargetMode="External"/><Relationship Id="rId75" Type="http://schemas.openxmlformats.org/officeDocument/2006/relationships/image" Target="media/image7.png"/><Relationship Id="rId91" Type="http://schemas.openxmlformats.org/officeDocument/2006/relationships/hyperlink" Target="https://www.revisor.mn.gov/rules/8200.5100" TargetMode="External"/><Relationship Id="rId96" Type="http://schemas.openxmlformats.org/officeDocument/2006/relationships/hyperlink" Target="file:///C:/Users/hegst01/Desktop/polling%20place%20finder" TargetMode="External"/><Relationship Id="rId140" Type="http://schemas.openxmlformats.org/officeDocument/2006/relationships/image" Target="media/image18.png"/><Relationship Id="rId145" Type="http://schemas.openxmlformats.org/officeDocument/2006/relationships/hyperlink" Target="https://www.revisor.mn.gov/statutes/cite/204c.27" TargetMode="External"/><Relationship Id="rId161" Type="http://schemas.openxmlformats.org/officeDocument/2006/relationships/hyperlink" Target="https://www.revisor.mn.gov/statutes/cite/204b.23" TargetMode="External"/><Relationship Id="rId166" Type="http://schemas.openxmlformats.org/officeDocument/2006/relationships/hyperlink" Target="https://www.revisor.mn.gov/rules/8230.4365" TargetMode="External"/><Relationship Id="rId182" Type="http://schemas.openxmlformats.org/officeDocument/2006/relationships/image" Target="media/image25.png"/><Relationship Id="rId187"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revisor.mn.gov/rules/8240.1655" TargetMode="External"/><Relationship Id="rId28" Type="http://schemas.openxmlformats.org/officeDocument/2006/relationships/hyperlink" Target="https://www.revisor.mn.gov/statutes/cite/204B.21" TargetMode="External"/><Relationship Id="rId49" Type="http://schemas.openxmlformats.org/officeDocument/2006/relationships/hyperlink" Target="https://www.revisor.mn.gov/statutes/cite/204B.16" TargetMode="External"/><Relationship Id="rId114" Type="http://schemas.openxmlformats.org/officeDocument/2006/relationships/hyperlink" Target="https://www.revisor.mn.gov/rules/8230.4365" TargetMode="External"/><Relationship Id="rId119" Type="http://schemas.openxmlformats.org/officeDocument/2006/relationships/hyperlink" Target="https://www.revisor.mn.gov/statutes/cite/211B.11" TargetMode="External"/><Relationship Id="rId44" Type="http://schemas.openxmlformats.org/officeDocument/2006/relationships/hyperlink" Target="https://www.revisor.mn.gov/statutes/cite/204B.181" TargetMode="External"/><Relationship Id="rId60" Type="http://schemas.openxmlformats.org/officeDocument/2006/relationships/footer" Target="footer3.xml"/><Relationship Id="rId65" Type="http://schemas.openxmlformats.org/officeDocument/2006/relationships/hyperlink" Target="https://www.revisor.mn.gov/rules/8230.0570" TargetMode="External"/><Relationship Id="rId81" Type="http://schemas.openxmlformats.org/officeDocument/2006/relationships/hyperlink" Target="https://www.revisor.mn.gov/statutes/cite/201.056" TargetMode="External"/><Relationship Id="rId86" Type="http://schemas.openxmlformats.org/officeDocument/2006/relationships/hyperlink" Target="https://www.revisor.mn.gov/statutes/cite/201.061" TargetMode="External"/><Relationship Id="rId130" Type="http://schemas.openxmlformats.org/officeDocument/2006/relationships/hyperlink" Target="https://www.revisor.mn.gov/statutes/cite/200.04" TargetMode="External"/><Relationship Id="rId135" Type="http://schemas.openxmlformats.org/officeDocument/2006/relationships/hyperlink" Target="https://www.revisor.mn.gov/statutes/cite/204c.12" TargetMode="External"/><Relationship Id="rId151" Type="http://schemas.openxmlformats.org/officeDocument/2006/relationships/hyperlink" Target="https://www.revisor.mn.gov/statutes/cite/204C.20" TargetMode="External"/><Relationship Id="rId156" Type="http://schemas.openxmlformats.org/officeDocument/2006/relationships/hyperlink" Target="https://www.revisor.mn.gov/statutes/cite/204c.26" TargetMode="External"/><Relationship Id="rId177" Type="http://schemas.openxmlformats.org/officeDocument/2006/relationships/image" Target="media/image21.png"/><Relationship Id="rId172" Type="http://schemas.openxmlformats.org/officeDocument/2006/relationships/footer" Target="footer5.xml"/><Relationship Id="rId13" Type="http://schemas.openxmlformats.org/officeDocument/2006/relationships/header" Target="header2.xml"/><Relationship Id="rId18" Type="http://schemas.openxmlformats.org/officeDocument/2006/relationships/hyperlink" Target="https://www.sos.mn.gov/election-administration-campaigns/election-administration/election-guides/" TargetMode="External"/><Relationship Id="rId39" Type="http://schemas.openxmlformats.org/officeDocument/2006/relationships/hyperlink" Target="https://www.revisor.mn.gov/statutes/cite/204C.15" TargetMode="External"/><Relationship Id="rId109" Type="http://schemas.openxmlformats.org/officeDocument/2006/relationships/image" Target="media/image15.jpg"/><Relationship Id="rId34" Type="http://schemas.openxmlformats.org/officeDocument/2006/relationships/hyperlink" Target="https://www.revisor.mn.gov/statutes/cite/204B.26" TargetMode="External"/><Relationship Id="rId50" Type="http://schemas.openxmlformats.org/officeDocument/2006/relationships/hyperlink" Target="https://www.revisor.mn.gov/statutes/cite/204C.08" TargetMode="External"/><Relationship Id="rId55" Type="http://schemas.openxmlformats.org/officeDocument/2006/relationships/hyperlink" Target="https://www.revisor.mn.gov/statutes/cite/204B.295" TargetMode="External"/><Relationship Id="rId76" Type="http://schemas.openxmlformats.org/officeDocument/2006/relationships/hyperlink" Target="https://www.revisor.mn.gov/statutes/cite/204c.09" TargetMode="External"/><Relationship Id="rId97" Type="http://schemas.openxmlformats.org/officeDocument/2006/relationships/hyperlink" Target="https://www.revisor.mn.gov/statutes/cite/200.031" TargetMode="External"/><Relationship Id="rId104" Type="http://schemas.openxmlformats.org/officeDocument/2006/relationships/hyperlink" Target="https://www.revisor.mn.gov/rules/8230.1050" TargetMode="External"/><Relationship Id="rId120" Type="http://schemas.openxmlformats.org/officeDocument/2006/relationships/hyperlink" Target="https://www.revisor.mn.gov/statutes/cite/204c.06" TargetMode="External"/><Relationship Id="rId125" Type="http://schemas.openxmlformats.org/officeDocument/2006/relationships/hyperlink" Target="https://www.revisor.mn.gov/statutes/cite/203B" TargetMode="External"/><Relationship Id="rId141" Type="http://schemas.openxmlformats.org/officeDocument/2006/relationships/hyperlink" Target="https://www.revisor.mn.gov/statutes/cite/206.86" TargetMode="External"/><Relationship Id="rId146" Type="http://schemas.openxmlformats.org/officeDocument/2006/relationships/hyperlink" Target="https://www.revisor.mn.gov/statutes/cite/204c.19" TargetMode="External"/><Relationship Id="rId167" Type="http://schemas.openxmlformats.org/officeDocument/2006/relationships/hyperlink" Target="https://www.revisor.mn.gov/rules/8230.4365" TargetMode="External"/><Relationship Id="rId18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www.revisor.mn.gov/statutes/cite/206.84" TargetMode="External"/><Relationship Id="rId92" Type="http://schemas.openxmlformats.org/officeDocument/2006/relationships/hyperlink" Target="https://www.revisor.mn.gov/statutes/cite/201.061" TargetMode="External"/><Relationship Id="rId162" Type="http://schemas.openxmlformats.org/officeDocument/2006/relationships/hyperlink" Target="https://www.revisor.mn.gov/rules/8200.3800" TargetMode="External"/><Relationship Id="rId183"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hyperlink" Target="https://www.revisor.mn.gov/statutes/cite/204b.22" TargetMode="External"/><Relationship Id="rId24" Type="http://schemas.openxmlformats.org/officeDocument/2006/relationships/hyperlink" Target="https://www.revisor.mn.gov/statutes/cite/203B.121" TargetMode="External"/><Relationship Id="rId40" Type="http://schemas.openxmlformats.org/officeDocument/2006/relationships/hyperlink" Target="https://www.revisor.mn.gov/statutes/cite/204B.23" TargetMode="External"/><Relationship Id="rId45" Type="http://schemas.openxmlformats.org/officeDocument/2006/relationships/hyperlink" Target="https://www.revisor.mn.gov/statutes/cite/204B.195" TargetMode="External"/><Relationship Id="rId66" Type="http://schemas.openxmlformats.org/officeDocument/2006/relationships/hyperlink" Target="https://www.revisor.mn.gov/rules/8230.0580" TargetMode="External"/><Relationship Id="rId87" Type="http://schemas.openxmlformats.org/officeDocument/2006/relationships/hyperlink" Target="https://www.revisor.mn.gov/statutes/cite/609.165" TargetMode="External"/><Relationship Id="rId110" Type="http://schemas.openxmlformats.org/officeDocument/2006/relationships/image" Target="media/image16.png"/><Relationship Id="rId115" Type="http://schemas.openxmlformats.org/officeDocument/2006/relationships/hyperlink" Target="https://www.revisor.mn.gov/rules/8230.4365" TargetMode="External"/><Relationship Id="rId131" Type="http://schemas.openxmlformats.org/officeDocument/2006/relationships/hyperlink" Target="https://www.revisor.mn.gov/statutes/cite/204c.15" TargetMode="External"/><Relationship Id="rId136" Type="http://schemas.openxmlformats.org/officeDocument/2006/relationships/hyperlink" Target="https://www.revisor.mn.gov/statutes/cite/204c.20" TargetMode="External"/><Relationship Id="rId157" Type="http://schemas.openxmlformats.org/officeDocument/2006/relationships/hyperlink" Target="https://www.revisor.mn.gov/statutes/cite/204c.27" TargetMode="External"/><Relationship Id="rId178" Type="http://schemas.openxmlformats.org/officeDocument/2006/relationships/image" Target="media/image22.png"/><Relationship Id="rId61" Type="http://schemas.openxmlformats.org/officeDocument/2006/relationships/footer" Target="footer4.xml"/><Relationship Id="rId82" Type="http://schemas.openxmlformats.org/officeDocument/2006/relationships/hyperlink" Target="https://www.revisor.mn.gov/statutes/cite/5B.06" TargetMode="External"/><Relationship Id="rId152" Type="http://schemas.openxmlformats.org/officeDocument/2006/relationships/hyperlink" Target="https://www.revisor.mn.gov/statutes/cite/204C.22" TargetMode="External"/><Relationship Id="rId173" Type="http://schemas.openxmlformats.org/officeDocument/2006/relationships/hyperlink" Target="https://www.sos.state.mn.us/election-administration-campaigns/election-administration/election-day-forms/" TargetMode="External"/><Relationship Id="rId19" Type="http://schemas.openxmlformats.org/officeDocument/2006/relationships/hyperlink" Target="https://www.revisor.mn.gov/statutes/cite/204B.19" TargetMode="External"/><Relationship Id="rId14" Type="http://schemas.openxmlformats.org/officeDocument/2006/relationships/footer" Target="footer1.xml"/><Relationship Id="rId30" Type="http://schemas.openxmlformats.org/officeDocument/2006/relationships/hyperlink" Target="https://www.revisor.mn.gov/statutes/cite/204B.21" TargetMode="External"/><Relationship Id="rId35" Type="http://schemas.openxmlformats.org/officeDocument/2006/relationships/hyperlink" Target="https://www.revisor.mn.gov/statutes/cite/204B.19" TargetMode="External"/><Relationship Id="rId56" Type="http://schemas.openxmlformats.org/officeDocument/2006/relationships/hyperlink" Target="https://www.revisor.mn.gov/statutes/cite/204C.06" TargetMode="External"/><Relationship Id="rId77" Type="http://schemas.openxmlformats.org/officeDocument/2006/relationships/hyperlink" Target="https://www.revisor.mn.gov/statutes/cite/204c.05" TargetMode="External"/><Relationship Id="rId100" Type="http://schemas.openxmlformats.org/officeDocument/2006/relationships/hyperlink" Target="https://www.revisor.mn.gov/statutes/cite/204c.09" TargetMode="External"/><Relationship Id="rId105" Type="http://schemas.openxmlformats.org/officeDocument/2006/relationships/hyperlink" Target="https://www.revisor.mn.gov/statutes/cite/206.57" TargetMode="External"/><Relationship Id="rId126" Type="http://schemas.openxmlformats.org/officeDocument/2006/relationships/hyperlink" Target="https://www.revisor.mn.gov/statutes/cite/204C" TargetMode="External"/><Relationship Id="rId147" Type="http://schemas.openxmlformats.org/officeDocument/2006/relationships/hyperlink" Target="https://www.revisor.mn.gov/statutes/cite/204b.22" TargetMode="External"/><Relationship Id="rId168" Type="http://schemas.openxmlformats.org/officeDocument/2006/relationships/hyperlink" Target="https://www.revisor.mn.gov/statutes/cite/203B.121" TargetMode="External"/><Relationship Id="rId8" Type="http://schemas.openxmlformats.org/officeDocument/2006/relationships/webSettings" Target="webSettings.xml"/><Relationship Id="rId51" Type="http://schemas.openxmlformats.org/officeDocument/2006/relationships/hyperlink" Target="https://www.revisor.mn.gov/statutes/cite/204C.17" TargetMode="External"/><Relationship Id="rId72" Type="http://schemas.openxmlformats.org/officeDocument/2006/relationships/hyperlink" Target="https://www.revisor.mn.gov/statutes/cite/206.57" TargetMode="External"/><Relationship Id="rId93" Type="http://schemas.openxmlformats.org/officeDocument/2006/relationships/hyperlink" Target="https://www.revisor.mn.gov/rules/8200.5100" TargetMode="External"/><Relationship Id="rId98" Type="http://schemas.openxmlformats.org/officeDocument/2006/relationships/hyperlink" Target="https://www.revisor.mn.gov/statutes/cite/204C.16" TargetMode="External"/><Relationship Id="rId121" Type="http://schemas.openxmlformats.org/officeDocument/2006/relationships/hyperlink" Target="https://www.revisor.mn.gov/statutes/cite/211A" TargetMode="External"/><Relationship Id="rId142" Type="http://schemas.openxmlformats.org/officeDocument/2006/relationships/hyperlink" Target="https://www.revisor.mn.gov/rules/8230.3850" TargetMode="External"/><Relationship Id="rId163" Type="http://schemas.openxmlformats.org/officeDocument/2006/relationships/hyperlink" Target="https://www.revisor.mn.gov/statutes/cite/204C.09" TargetMode="External"/><Relationship Id="rId184" Type="http://schemas.openxmlformats.org/officeDocument/2006/relationships/image" Target="media/image27.png"/><Relationship Id="rId189" Type="http://schemas.openxmlformats.org/officeDocument/2006/relationships/footer" Target="footer8.xml"/><Relationship Id="rId3" Type="http://schemas.openxmlformats.org/officeDocument/2006/relationships/customXml" Target="../customXml/item3.xml"/><Relationship Id="rId25" Type="http://schemas.openxmlformats.org/officeDocument/2006/relationships/hyperlink" Target="https://www.revisor.mn.gov/statutes/cite/204B.25" TargetMode="External"/><Relationship Id="rId46" Type="http://schemas.openxmlformats.org/officeDocument/2006/relationships/hyperlink" Target="https://www.revisor.mn.gov/statutes/cite/204b.195" TargetMode="External"/><Relationship Id="rId67" Type="http://schemas.openxmlformats.org/officeDocument/2006/relationships/image" Target="media/image4.png"/><Relationship Id="rId116" Type="http://schemas.openxmlformats.org/officeDocument/2006/relationships/hyperlink" Target="https://www.revisor.mn.gov/statutes/cite/204C.06" TargetMode="External"/><Relationship Id="rId137" Type="http://schemas.openxmlformats.org/officeDocument/2006/relationships/hyperlink" Target="https://www.revisor.mn.gov/statutes/cite/204C.24" TargetMode="External"/><Relationship Id="rId158" Type="http://schemas.openxmlformats.org/officeDocument/2006/relationships/hyperlink" Target="https://www.revisor.mn.gov/statutes/cite/204b.20" TargetMode="External"/><Relationship Id="rId20" Type="http://schemas.openxmlformats.org/officeDocument/2006/relationships/hyperlink" Target="https://www.revisor.mn.gov/statutes/cite/204C.07" TargetMode="External"/><Relationship Id="rId41" Type="http://schemas.openxmlformats.org/officeDocument/2006/relationships/hyperlink" Target="https://www.revisor.mn.gov/statutes/cite/204B.26" TargetMode="External"/><Relationship Id="rId62" Type="http://schemas.openxmlformats.org/officeDocument/2006/relationships/hyperlink" Target="https://www.revisor.mn.gov/statutes/cite/204B.29" TargetMode="External"/><Relationship Id="rId83" Type="http://schemas.openxmlformats.org/officeDocument/2006/relationships/hyperlink" Target="https://www.revisor.mn.gov/statutes/cite/201.071" TargetMode="External"/><Relationship Id="rId88" Type="http://schemas.openxmlformats.org/officeDocument/2006/relationships/hyperlink" Target="https://www.revisor.mn.gov/statutes/cite/204c.12" TargetMode="External"/><Relationship Id="rId111" Type="http://schemas.openxmlformats.org/officeDocument/2006/relationships/hyperlink" Target="https://www.revisor.mn.gov/rules/8230.4365" TargetMode="External"/><Relationship Id="rId132" Type="http://schemas.openxmlformats.org/officeDocument/2006/relationships/hyperlink" Target="https://www.revisor.mn.gov/statutes/cite/204c.15" TargetMode="External"/><Relationship Id="rId153" Type="http://schemas.openxmlformats.org/officeDocument/2006/relationships/hyperlink" Target="https://www.revisor.mn.gov/statutes/cite/204c.22" TargetMode="External"/><Relationship Id="rId174" Type="http://schemas.openxmlformats.org/officeDocument/2006/relationships/image" Target="media/image19.png"/><Relationship Id="rId179" Type="http://schemas.openxmlformats.org/officeDocument/2006/relationships/image" Target="media/image23.png"/><Relationship Id="rId190"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https://www.revisor.mn.gov/statutes/cite/204B.21" TargetMode="External"/><Relationship Id="rId57" Type="http://schemas.openxmlformats.org/officeDocument/2006/relationships/hyperlink" Target="https://www.revisor.mn.gov/statutes/cite/204C.08" TargetMode="External"/><Relationship Id="rId106" Type="http://schemas.openxmlformats.org/officeDocument/2006/relationships/image" Target="media/image12.png"/><Relationship Id="rId127" Type="http://schemas.openxmlformats.org/officeDocument/2006/relationships/hyperlink" Target="https://www.revisor.mn.gov/statutes/cite/206" TargetMode="External"/><Relationship Id="rId10" Type="http://schemas.openxmlformats.org/officeDocument/2006/relationships/endnotes" Target="endnotes.xml"/><Relationship Id="rId31" Type="http://schemas.openxmlformats.org/officeDocument/2006/relationships/hyperlink" Target="https://www.revisor.mn.gov/statutes/cite/204b.22" TargetMode="External"/><Relationship Id="rId52" Type="http://schemas.openxmlformats.org/officeDocument/2006/relationships/hyperlink" Target="https://www.revisor.mn.gov/rules/8230.0250" TargetMode="External"/><Relationship Id="rId73" Type="http://schemas.openxmlformats.org/officeDocument/2006/relationships/image" Target="media/image5.jpeg"/><Relationship Id="rId78" Type="http://schemas.openxmlformats.org/officeDocument/2006/relationships/image" Target="media/image8.jpeg"/><Relationship Id="rId94" Type="http://schemas.openxmlformats.org/officeDocument/2006/relationships/image" Target="media/image10.png"/><Relationship Id="rId99" Type="http://schemas.openxmlformats.org/officeDocument/2006/relationships/hyperlink" Target="https://www.revisor.mn.gov/statutes/cite/204c.13" TargetMode="External"/><Relationship Id="rId101" Type="http://schemas.openxmlformats.org/officeDocument/2006/relationships/hyperlink" Target="https://www.revisor.mn.gov/statutes/cite/204b.30" TargetMode="External"/><Relationship Id="rId122" Type="http://schemas.openxmlformats.org/officeDocument/2006/relationships/hyperlink" Target="https://www.revisor.mn.gov/statutes/cite/211B" TargetMode="External"/><Relationship Id="rId143" Type="http://schemas.openxmlformats.org/officeDocument/2006/relationships/hyperlink" Target="https://www.revisor.mn.gov/statutes/cite/204c.27" TargetMode="External"/><Relationship Id="rId148" Type="http://schemas.openxmlformats.org/officeDocument/2006/relationships/hyperlink" Target="https://www.revisor.mn.gov/statutes/cite/204c.26" TargetMode="External"/><Relationship Id="rId164" Type="http://schemas.openxmlformats.org/officeDocument/2006/relationships/hyperlink" Target="https://www.revisor.mn.gov/rules/8230.1050" TargetMode="External"/><Relationship Id="rId169" Type="http://schemas.openxmlformats.org/officeDocument/2006/relationships/hyperlink" Target="https://www.revisor.mn.gov/statutes/cite/203B.11" TargetMode="External"/><Relationship Id="rId185"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2075e9-165c-42ee-b08d-d6d83414c37d" xsi:nil="true"/>
    <lcf76f155ced4ddcb4097134ff3c332f xmlns="e8f9d036-80bd-436e-8984-f09c6706b971">
      <Terms xmlns="http://schemas.microsoft.com/office/infopath/2007/PartnerControls"/>
    </lcf76f155ced4ddcb4097134ff3c332f>
    <SharedWithUsers xmlns="122075e9-165c-42ee-b08d-d6d83414c37d">
      <UserInfo>
        <DisplayName>Linnell, Paul (OSS)</DisplayName>
        <AccountId>26</AccountId>
        <AccountType/>
      </UserInfo>
      <UserInfo>
        <DisplayName>Maeda, David (OSS)</DisplayName>
        <AccountId>17</AccountId>
        <AccountType/>
      </UserInfo>
      <UserInfo>
        <DisplayName>Black, Bibi (She/Her/Hers) (OSS)</DisplayName>
        <AccountId>54</AccountId>
        <AccountType/>
      </UserInfo>
      <UserInfo>
        <DisplayName>Erickson, Justin (OSS)</DisplayName>
        <AccountId>57</AccountId>
        <AccountType/>
      </UserInfo>
      <UserInfo>
        <DisplayName>Smythe, Becky (OSS)</DisplayName>
        <AccountId>24</AccountId>
        <AccountType/>
      </UserInfo>
      <UserInfo>
        <DisplayName>Neuhauser, Brad (OSS)</DisplayName>
        <AccountId>14</AccountId>
        <AccountType/>
      </UserInfo>
      <UserInfo>
        <DisplayName>Anderson, Bradley K (OSS)</DisplayName>
        <AccountId>18</AccountId>
        <AccountType/>
      </UserInfo>
      <UserInfo>
        <DisplayName>Primus, Kellie (OSS)</DisplayName>
        <AccountId>81</AccountId>
        <AccountType/>
      </UserInfo>
      <UserInfo>
        <DisplayName>Ahmed, Wolid (OSS)</DisplayName>
        <AccountId>94</AccountId>
        <AccountType/>
      </UserInfo>
      <UserInfo>
        <DisplayName>Borth, Nate (OSS)</DisplayName>
        <AccountId>32</AccountId>
        <AccountType/>
      </UserInfo>
      <UserInfo>
        <DisplayName>Nordberg, Gavin (OSS)</DisplayName>
        <AccountId>30</AccountId>
        <AccountType/>
      </UserInfo>
      <UserInfo>
        <DisplayName>Aanerud, Adam (OSS)</DisplayName>
        <AccountId>19</AccountId>
        <AccountType/>
      </UserInfo>
      <UserInfo>
        <DisplayName>Jenner, Kyle (OSS)</DisplayName>
        <AccountId>39</AccountId>
        <AccountType/>
      </UserInfo>
      <UserInfo>
        <DisplayName>Ekblad, Bill (OSS)</DisplayName>
        <AccountId>12</AccountId>
        <AccountType/>
      </UserInfo>
      <UserInfo>
        <DisplayName>Doyle, Grace (OSS)</DisplayName>
        <AccountId>22</AccountId>
        <AccountType/>
      </UserInfo>
      <UserInfo>
        <DisplayName>Hegg, Stella (OSS)</DisplayName>
        <AccountId>10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38DC1BF587E340B121EDAE91348C42" ma:contentTypeVersion="14" ma:contentTypeDescription="Create a new document." ma:contentTypeScope="" ma:versionID="9d0dfd6149e5fb9bc1002f71f5e9db77">
  <xsd:schema xmlns:xsd="http://www.w3.org/2001/XMLSchema" xmlns:xs="http://www.w3.org/2001/XMLSchema" xmlns:p="http://schemas.microsoft.com/office/2006/metadata/properties" xmlns:ns2="e8f9d036-80bd-436e-8984-f09c6706b971" xmlns:ns3="122075e9-165c-42ee-b08d-d6d83414c37d" targetNamespace="http://schemas.microsoft.com/office/2006/metadata/properties" ma:root="true" ma:fieldsID="fd53b52c4d7c2568155bb53325505927" ns2:_="" ns3:_="">
    <xsd:import namespace="e8f9d036-80bd-436e-8984-f09c6706b971"/>
    <xsd:import namespace="122075e9-165c-42ee-b08d-d6d83414c37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9d036-80bd-436e-8984-f09c6706b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2075e9-165c-42ee-b08d-d6d83414c3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83be300-9624-43c5-9418-592490208917}" ma:internalName="TaxCatchAll" ma:showField="CatchAllData" ma:web="122075e9-165c-42ee-b08d-d6d83414c37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E82F6A-DD75-4D24-8454-31107E48523D}">
  <ds:schemaRefs>
    <ds:schemaRef ds:uri="http://schemas.microsoft.com/office/2006/metadata/properties"/>
    <ds:schemaRef ds:uri="http://schemas.microsoft.com/office/infopath/2007/PartnerControls"/>
    <ds:schemaRef ds:uri="122075e9-165c-42ee-b08d-d6d83414c37d"/>
    <ds:schemaRef ds:uri="e8f9d036-80bd-436e-8984-f09c6706b971"/>
  </ds:schemaRefs>
</ds:datastoreItem>
</file>

<file path=customXml/itemProps2.xml><?xml version="1.0" encoding="utf-8"?>
<ds:datastoreItem xmlns:ds="http://schemas.openxmlformats.org/officeDocument/2006/customXml" ds:itemID="{6DC60778-23AA-46D4-8749-E82FA86F3620}">
  <ds:schemaRefs>
    <ds:schemaRef ds:uri="http://schemas.openxmlformats.org/officeDocument/2006/bibliography"/>
  </ds:schemaRefs>
</ds:datastoreItem>
</file>

<file path=customXml/itemProps3.xml><?xml version="1.0" encoding="utf-8"?>
<ds:datastoreItem xmlns:ds="http://schemas.openxmlformats.org/officeDocument/2006/customXml" ds:itemID="{C1FDAB13-F259-4FCA-939C-224217A08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f9d036-80bd-436e-8984-f09c6706b971"/>
    <ds:schemaRef ds:uri="122075e9-165c-42ee-b08d-d6d83414c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FD01A2-01D3-41CF-A114-58E6AD3A9FC9}">
  <ds:schemaRefs>
    <ds:schemaRef ds:uri="http://schemas.microsoft.com/sharepoint/v3/contenttype/forms"/>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Normal.dotm</Template>
  <TotalTime>314</TotalTime>
  <Pages>97</Pages>
  <Words>27637</Words>
  <Characters>157533</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Election Judge Guide</vt:lpstr>
    </vt:vector>
  </TitlesOfParts>
  <Company>Office of the Minnesota Secretary of State</Company>
  <LinksUpToDate>false</LinksUpToDate>
  <CharactersWithSpaces>184801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Election Judge Guide</dc:title>
  <dc:subject>Guide to being an election judge in Minnesota</dc:subject>
  <dc:creator>Elections Division</dc:creator>
  <cp:keywords>Minnesota, elections, election judge, polling place, registration, voting</cp:keywords>
  <dc:description/>
  <cp:lastModifiedBy>Neuhauser, Brad (OSS)</cp:lastModifiedBy>
  <cp:revision>6</cp:revision>
  <cp:lastPrinted>2024-05-21T19:43:00Z</cp:lastPrinted>
  <dcterms:created xsi:type="dcterms:W3CDTF">2024-05-21T14:15:00Z</dcterms:created>
  <dcterms:modified xsi:type="dcterms:W3CDTF">2024-06-21T14:36:00Z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0x010100A638DC1BF587E340B121EDAE91348C42</vt:lpwstr>
  </property>
  <property fmtid="{D5CDD505-2E9C-101B-9397-08002B2CF9AE}" pid="3" name="MediaServiceImageTags">
    <vt:lpwstr/>
  </property>
</Properties>
</file>