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765C" w14:textId="2252C34C" w:rsidR="00BA7DC4" w:rsidRPr="008E7495" w:rsidRDefault="00BA494B" w:rsidP="008E7495">
      <w:pPr>
        <w:jc w:val="center"/>
        <w:rPr>
          <w:b/>
          <w:bCs/>
          <w:sz w:val="30"/>
          <w:szCs w:val="30"/>
        </w:rPr>
      </w:pPr>
      <w:r w:rsidRPr="008E7495">
        <w:rPr>
          <w:b/>
          <w:bCs/>
          <w:sz w:val="30"/>
          <w:szCs w:val="30"/>
        </w:rPr>
        <w:t>Outline of College Event</w:t>
      </w:r>
      <w:r w:rsidR="008E7495" w:rsidRPr="008E7495">
        <w:rPr>
          <w:b/>
          <w:bCs/>
          <w:sz w:val="30"/>
          <w:szCs w:val="30"/>
        </w:rPr>
        <w:t>: Mock Election with Speaker and Voter Registration</w:t>
      </w:r>
    </w:p>
    <w:p w14:paraId="7FEE2E6D" w14:textId="77777777" w:rsidR="00BA494B" w:rsidRDefault="00BA494B"/>
    <w:p w14:paraId="6D1E758F" w14:textId="79BEBC93" w:rsidR="00BA494B" w:rsidRDefault="006A7C48">
      <w:r>
        <w:t xml:space="preserve">Normandale Community College Student senate put on a fabulous elections-education event in February of 2024.  It included </w:t>
      </w:r>
      <w:proofErr w:type="gramStart"/>
      <w:r>
        <w:t>a number of</w:t>
      </w:r>
      <w:proofErr w:type="gramEnd"/>
      <w:r>
        <w:t xml:space="preserve"> parts that fit well together, appealed to different types of students, and covered so much of the how-to and the why of voting and elections.</w:t>
      </w:r>
    </w:p>
    <w:p w14:paraId="543EC106" w14:textId="77777777" w:rsidR="006A7C48" w:rsidRDefault="006A7C48"/>
    <w:p w14:paraId="70FE899E" w14:textId="103B6604" w:rsidR="006A7C48" w:rsidRDefault="006A7C48">
      <w:r>
        <w:t>Event Times: 11 a.m. – 1 p.m.</w:t>
      </w:r>
    </w:p>
    <w:p w14:paraId="1E014E52" w14:textId="13DAB762" w:rsidR="006A7C48" w:rsidRDefault="006A7C48">
      <w:r>
        <w:t>Agenda:</w:t>
      </w:r>
    </w:p>
    <w:p w14:paraId="56F506B7" w14:textId="77777777" w:rsidR="00D01B8E" w:rsidRDefault="00D01B8E" w:rsidP="00D01B8E">
      <w:pPr>
        <w:numPr>
          <w:ilvl w:val="0"/>
          <w:numId w:val="1"/>
        </w:numPr>
        <w:spacing w:after="0" w:line="240" w:lineRule="auto"/>
        <w:rPr>
          <w:rFonts w:eastAsia="Times New Roman"/>
          <w:color w:val="242424"/>
        </w:rPr>
      </w:pPr>
      <w:r>
        <w:rPr>
          <w:rFonts w:eastAsia="Times New Roman"/>
          <w:color w:val="242424"/>
        </w:rPr>
        <w:t>11:00 am to 11:30 am: Opening of the event and student presentations.</w:t>
      </w:r>
    </w:p>
    <w:p w14:paraId="110F8BA0" w14:textId="77777777" w:rsidR="00D01B8E" w:rsidRDefault="00D01B8E" w:rsidP="00D01B8E">
      <w:pPr>
        <w:numPr>
          <w:ilvl w:val="0"/>
          <w:numId w:val="1"/>
        </w:numPr>
        <w:spacing w:after="0" w:line="240" w:lineRule="auto"/>
        <w:rPr>
          <w:rFonts w:eastAsia="Times New Roman"/>
          <w:color w:val="242424"/>
        </w:rPr>
      </w:pPr>
      <w:r>
        <w:rPr>
          <w:rFonts w:eastAsia="Times New Roman"/>
          <w:color w:val="242424"/>
        </w:rPr>
        <w:t xml:space="preserve">11:30 am to 12:00 pm: </w:t>
      </w:r>
      <w:r>
        <w:rPr>
          <w:rFonts w:eastAsia="Times New Roman"/>
          <w:color w:val="242424"/>
          <w:u w:val="single"/>
        </w:rPr>
        <w:t>Secretary Simon arrives</w:t>
      </w:r>
      <w:r>
        <w:rPr>
          <w:rFonts w:eastAsia="Times New Roman"/>
          <w:color w:val="242424"/>
        </w:rPr>
        <w:t xml:space="preserve"> (11:30) and mingles with students, providing an informal opportunity to interact and share insights.</w:t>
      </w:r>
    </w:p>
    <w:p w14:paraId="77A60042" w14:textId="6BC5F66D" w:rsidR="00D01B8E" w:rsidRPr="00D01B8E" w:rsidRDefault="00D01B8E" w:rsidP="00D01B8E">
      <w:pPr>
        <w:numPr>
          <w:ilvl w:val="0"/>
          <w:numId w:val="1"/>
        </w:numPr>
        <w:spacing w:after="0" w:line="240" w:lineRule="auto"/>
        <w:rPr>
          <w:rFonts w:eastAsia="Times New Roman"/>
          <w:color w:val="242424"/>
        </w:rPr>
      </w:pPr>
      <w:r>
        <w:rPr>
          <w:rFonts w:eastAsia="Times New Roman"/>
          <w:color w:val="242424"/>
        </w:rPr>
        <w:t>1</w:t>
      </w:r>
      <w:r>
        <w:rPr>
          <w:rFonts w:eastAsia="Times New Roman"/>
          <w:color w:val="242424"/>
        </w:rPr>
        <w:t>2</w:t>
      </w:r>
      <w:r>
        <w:rPr>
          <w:rFonts w:eastAsia="Times New Roman"/>
          <w:color w:val="242424"/>
        </w:rPr>
        <w:t xml:space="preserve"> to 1 pm: Secretary Simon delivers his address, </w:t>
      </w:r>
      <w:r>
        <w:rPr>
          <w:rFonts w:eastAsia="Times New Roman"/>
          <w:color w:val="242424"/>
          <w:u w:val="single"/>
        </w:rPr>
        <w:t>focusing on civic engagement and the importance of voting</w:t>
      </w:r>
      <w:r>
        <w:rPr>
          <w:rFonts w:eastAsia="Times New Roman"/>
          <w:color w:val="242424"/>
        </w:rPr>
        <w:t xml:space="preserve">, </w:t>
      </w:r>
      <w:r w:rsidRPr="00D01B8E">
        <w:rPr>
          <w:rFonts w:eastAsia="Times New Roman"/>
          <w:color w:val="242424"/>
        </w:rPr>
        <w:t>Q&amp;A session, facilitated by Secretary Simon.</w:t>
      </w:r>
    </w:p>
    <w:p w14:paraId="1F949F67" w14:textId="77777777" w:rsidR="006A7C48" w:rsidRDefault="006A7C48"/>
    <w:p w14:paraId="01439762" w14:textId="77777777" w:rsidR="00D01B8E" w:rsidRDefault="00D01B8E">
      <w:r w:rsidRPr="00D01B8E">
        <w:rPr>
          <w:b/>
          <w:bCs/>
        </w:rPr>
        <w:t>Ongoing:</w:t>
      </w:r>
      <w:r>
        <w:t xml:space="preserve"> </w:t>
      </w:r>
    </w:p>
    <w:p w14:paraId="711565B0" w14:textId="7EB50EFD" w:rsidR="00D01B8E" w:rsidRPr="008E7495" w:rsidRDefault="00D01B8E" w:rsidP="008E7495">
      <w:pPr>
        <w:pStyle w:val="ListParagraph"/>
        <w:numPr>
          <w:ilvl w:val="0"/>
          <w:numId w:val="2"/>
        </w:numPr>
        <w:rPr>
          <w:u w:val="single"/>
        </w:rPr>
      </w:pPr>
      <w:r w:rsidRPr="008E7495">
        <w:rPr>
          <w:u w:val="single"/>
        </w:rPr>
        <w:t>Student Mock Election</w:t>
      </w:r>
      <w:r w:rsidRPr="00D01B8E">
        <w:t xml:space="preserve"> (Student Senate members)</w:t>
      </w:r>
    </w:p>
    <w:p w14:paraId="045261FD" w14:textId="7D7F0DE4" w:rsidR="00D01B8E" w:rsidRDefault="00D01B8E" w:rsidP="008E7495">
      <w:pPr>
        <w:ind w:left="720"/>
      </w:pPr>
      <w:r>
        <w:t xml:space="preserve">Students entered the space which was set up much like a polling place (greeting table, check-in, ballots, voting booths, ballot box) which students go through step by step (the food was available after the ballot box!).  </w:t>
      </w:r>
    </w:p>
    <w:p w14:paraId="1DCB593D" w14:textId="445D22E1" w:rsidR="00D01B8E" w:rsidRDefault="00D01B8E" w:rsidP="008E7495">
      <w:pPr>
        <w:ind w:left="720"/>
      </w:pPr>
      <w:r>
        <w:t xml:space="preserve">As students enter, they are greeted at a Greeting Table, answer event questions, point out the registration table and how the event worked.  Students shifted down to a check-in table, where they were given a ballot slip, and sent down to the ballot table.  There were two things: 1) a mock ballot (adapted from a real sample ballot, giving it an authentic look and an idea of what a real ballot looks like) and a handout of both Presidential Nominating Primary ballots in </w:t>
      </w:r>
      <w:r w:rsidR="008E7495">
        <w:t xml:space="preserve">miniature on a single page. (Organizers chose not to make the mock ballot political and ask that students vote possibly without having done research into the candidates.)  Students then moved to a voting booth (your county or city may be able to lend you some for the event), filled out their State Fair Foods Mock Ballot, and when complete, deposited it in the ballot box.  (Votes were tabulated by the organizers after the event and-in </w:t>
      </w:r>
      <w:proofErr w:type="spellStart"/>
      <w:r w:rsidR="008E7495">
        <w:t>a</w:t>
      </w:r>
      <w:proofErr w:type="spellEnd"/>
      <w:r w:rsidR="008E7495">
        <w:t xml:space="preserve"> great piece of post-event marketing- announced the results to the student body as a whole- with a link to the OSS Elections website- along with a plug to register and vote.</w:t>
      </w:r>
    </w:p>
    <w:p w14:paraId="34B206D4" w14:textId="77777777" w:rsidR="008E7495" w:rsidRDefault="008E7495">
      <w:pPr>
        <w:rPr>
          <w:u w:val="single"/>
        </w:rPr>
      </w:pPr>
    </w:p>
    <w:p w14:paraId="3857EA79" w14:textId="27DBB1AE" w:rsidR="00D01B8E" w:rsidRDefault="00D01B8E" w:rsidP="008E7495">
      <w:pPr>
        <w:pStyle w:val="ListParagraph"/>
        <w:numPr>
          <w:ilvl w:val="0"/>
          <w:numId w:val="2"/>
        </w:numPr>
      </w:pPr>
      <w:r w:rsidRPr="008E7495">
        <w:rPr>
          <w:u w:val="single"/>
        </w:rPr>
        <w:t>Voter Registration Table</w:t>
      </w:r>
      <w:r>
        <w:t xml:space="preserve"> (League of Women Voters)</w:t>
      </w:r>
    </w:p>
    <w:p w14:paraId="334AB941" w14:textId="1A813977" w:rsidR="00D01B8E" w:rsidRDefault="00D01B8E" w:rsidP="008E7495">
      <w:pPr>
        <w:ind w:left="720"/>
      </w:pPr>
      <w:r>
        <w:t>Local League members offered online voter registration on laptops/tablets, paper voter registration, QR code for phone registration, lots of elections information, polling place finder, absentee voting details, and more.</w:t>
      </w:r>
    </w:p>
    <w:p w14:paraId="250A8403" w14:textId="77777777" w:rsidR="008E7495" w:rsidRDefault="008E7495" w:rsidP="008E7495"/>
    <w:p w14:paraId="3BA40BE9" w14:textId="77777777" w:rsidR="008E7495" w:rsidRDefault="008E7495" w:rsidP="008E7495"/>
    <w:sectPr w:rsidR="008E7495" w:rsidSect="008E74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56CBD"/>
    <w:multiLevelType w:val="multilevel"/>
    <w:tmpl w:val="95928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2115D5"/>
    <w:multiLevelType w:val="hybridMultilevel"/>
    <w:tmpl w:val="F2B4A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81968">
    <w:abstractNumId w:val="0"/>
    <w:lvlOverride w:ilvl="0"/>
    <w:lvlOverride w:ilvl="1"/>
    <w:lvlOverride w:ilvl="2"/>
    <w:lvlOverride w:ilvl="3"/>
    <w:lvlOverride w:ilvl="4"/>
    <w:lvlOverride w:ilvl="5"/>
    <w:lvlOverride w:ilvl="6"/>
    <w:lvlOverride w:ilvl="7"/>
    <w:lvlOverride w:ilvl="8"/>
  </w:num>
  <w:num w:numId="2" w16cid:durableId="124842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4B"/>
    <w:rsid w:val="000A586F"/>
    <w:rsid w:val="006A7C48"/>
    <w:rsid w:val="008E7495"/>
    <w:rsid w:val="00BA494B"/>
    <w:rsid w:val="00BA7DC4"/>
    <w:rsid w:val="00D0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9C6D"/>
  <w15:chartTrackingRefBased/>
  <w15:docId w15:val="{7BCA599F-74FD-4405-B10D-70C3A90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94B"/>
    <w:rPr>
      <w:rFonts w:eastAsiaTheme="majorEastAsia" w:cstheme="majorBidi"/>
      <w:color w:val="272727" w:themeColor="text1" w:themeTint="D8"/>
    </w:rPr>
  </w:style>
  <w:style w:type="paragraph" w:styleId="Title">
    <w:name w:val="Title"/>
    <w:basedOn w:val="Normal"/>
    <w:next w:val="Normal"/>
    <w:link w:val="TitleChar"/>
    <w:uiPriority w:val="10"/>
    <w:qFormat/>
    <w:rsid w:val="00BA4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94B"/>
    <w:pPr>
      <w:spacing w:before="160"/>
      <w:jc w:val="center"/>
    </w:pPr>
    <w:rPr>
      <w:i/>
      <w:iCs/>
      <w:color w:val="404040" w:themeColor="text1" w:themeTint="BF"/>
    </w:rPr>
  </w:style>
  <w:style w:type="character" w:customStyle="1" w:styleId="QuoteChar">
    <w:name w:val="Quote Char"/>
    <w:basedOn w:val="DefaultParagraphFont"/>
    <w:link w:val="Quote"/>
    <w:uiPriority w:val="29"/>
    <w:rsid w:val="00BA494B"/>
    <w:rPr>
      <w:i/>
      <w:iCs/>
      <w:color w:val="404040" w:themeColor="text1" w:themeTint="BF"/>
    </w:rPr>
  </w:style>
  <w:style w:type="paragraph" w:styleId="ListParagraph">
    <w:name w:val="List Paragraph"/>
    <w:basedOn w:val="Normal"/>
    <w:uiPriority w:val="34"/>
    <w:qFormat/>
    <w:rsid w:val="00BA494B"/>
    <w:pPr>
      <w:ind w:left="720"/>
      <w:contextualSpacing/>
    </w:pPr>
  </w:style>
  <w:style w:type="character" w:styleId="IntenseEmphasis">
    <w:name w:val="Intense Emphasis"/>
    <w:basedOn w:val="DefaultParagraphFont"/>
    <w:uiPriority w:val="21"/>
    <w:qFormat/>
    <w:rsid w:val="00BA494B"/>
    <w:rPr>
      <w:i/>
      <w:iCs/>
      <w:color w:val="0F4761" w:themeColor="accent1" w:themeShade="BF"/>
    </w:rPr>
  </w:style>
  <w:style w:type="paragraph" w:styleId="IntenseQuote">
    <w:name w:val="Intense Quote"/>
    <w:basedOn w:val="Normal"/>
    <w:next w:val="Normal"/>
    <w:link w:val="IntenseQuoteChar"/>
    <w:uiPriority w:val="30"/>
    <w:qFormat/>
    <w:rsid w:val="00BA4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94B"/>
    <w:rPr>
      <w:i/>
      <w:iCs/>
      <w:color w:val="0F4761" w:themeColor="accent1" w:themeShade="BF"/>
    </w:rPr>
  </w:style>
  <w:style w:type="character" w:styleId="IntenseReference">
    <w:name w:val="Intense Reference"/>
    <w:basedOn w:val="DefaultParagraphFont"/>
    <w:uiPriority w:val="32"/>
    <w:qFormat/>
    <w:rsid w:val="00BA4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2</cp:revision>
  <dcterms:created xsi:type="dcterms:W3CDTF">2024-06-04T18:52:00Z</dcterms:created>
  <dcterms:modified xsi:type="dcterms:W3CDTF">2024-06-04T21:44:00Z</dcterms:modified>
</cp:coreProperties>
</file>