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3F659A" w14:textId="77777777" w:rsidR="009D0561" w:rsidRDefault="009D0561" w:rsidP="009D0561">
      <w:pPr>
        <w:pStyle w:val="Title-E"/>
        <w:spacing w:line="276" w:lineRule="auto"/>
        <w:jc w:val="center"/>
        <w:rPr>
          <w:rFonts w:eastAsia="MS PMincho" w:cs="Times New Roman"/>
          <w:color w:val="BC9928"/>
        </w:rPr>
      </w:pPr>
      <w:bookmarkStart w:id="0" w:name="_Toc150947363"/>
    </w:p>
    <w:p w14:paraId="6B30C065" w14:textId="37321558" w:rsidR="009D0561" w:rsidRPr="009D0561" w:rsidRDefault="00636A1E" w:rsidP="009D0561">
      <w:pPr>
        <w:pStyle w:val="Title-E"/>
        <w:spacing w:line="276" w:lineRule="auto"/>
        <w:jc w:val="center"/>
        <w:rPr>
          <w:rFonts w:eastAsia="MS PMincho" w:cs="Times New Roman"/>
          <w:color w:val="BC9928"/>
        </w:rPr>
      </w:pPr>
      <w:r w:rsidRPr="009D0561">
        <w:rPr>
          <w:rFonts w:eastAsia="MS PMincho" w:cs="Times New Roman"/>
          <w:color w:val="BC9928"/>
        </w:rPr>
        <w:drawing>
          <wp:anchor distT="0" distB="0" distL="114300" distR="114300" simplePos="0" relativeHeight="251658240" behindDoc="1" locked="0" layoutInCell="1" allowOverlap="1" wp14:anchorId="05F2878A" wp14:editId="29DF155A">
            <wp:simplePos x="0" y="0"/>
            <wp:positionH relativeFrom="page">
              <wp:align>right</wp:align>
            </wp:positionH>
            <wp:positionV relativeFrom="page">
              <wp:align>top</wp:align>
            </wp:positionV>
            <wp:extent cx="7763774" cy="10046940"/>
            <wp:effectExtent l="0" t="0" r="8890" b="0"/>
            <wp:wrapNone/>
            <wp:docPr id="249401507"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9401507" name="Picture 3">
                      <a:extLst>
                        <a:ext uri="{C183D7F6-B498-43B3-948B-1728B52AA6E4}">
                          <adec:decorative xmlns:adec="http://schemas.microsoft.com/office/drawing/2017/decorative" val="1"/>
                        </a:ext>
                      </a:extLst>
                    </pic:cNvPr>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763774" cy="10046940"/>
                    </a:xfrm>
                    <a:prstGeom prst="rect">
                      <a:avLst/>
                    </a:prstGeom>
                  </pic:spPr>
                </pic:pic>
              </a:graphicData>
            </a:graphic>
            <wp14:sizeRelH relativeFrom="page">
              <wp14:pctWidth>0</wp14:pctWidth>
            </wp14:sizeRelH>
            <wp14:sizeRelV relativeFrom="page">
              <wp14:pctHeight>0</wp14:pctHeight>
            </wp14:sizeRelV>
          </wp:anchor>
        </w:drawing>
      </w:r>
      <w:r w:rsidR="00E978E0" w:rsidRPr="009D0561">
        <w:rPr>
          <w:rFonts w:eastAsia="MS PMincho" w:cs="Times New Roman"/>
          <w:color w:val="BC9928"/>
        </w:rPr>
        <w:t>M</w:t>
      </w:r>
      <w:r w:rsidR="009D0561" w:rsidRPr="009D0561">
        <w:rPr>
          <w:rFonts w:eastAsia="MS PMincho" w:cs="Times New Roman"/>
          <w:color w:val="BC9928"/>
        </w:rPr>
        <w:t>innesota Elections Administration</w:t>
      </w:r>
    </w:p>
    <w:p w14:paraId="20774A8D" w14:textId="1438B6DE" w:rsidR="00E978E0" w:rsidRPr="002A781D" w:rsidRDefault="00794C99" w:rsidP="009D0561">
      <w:pPr>
        <w:pStyle w:val="Title-E"/>
        <w:jc w:val="center"/>
        <w:rPr>
          <w:sz w:val="72"/>
          <w:szCs w:val="72"/>
        </w:rPr>
      </w:pPr>
      <w:r w:rsidRPr="002A781D">
        <w:rPr>
          <w:sz w:val="96"/>
          <w:szCs w:val="96"/>
        </w:rPr>
        <w:t>Election Judge</w:t>
      </w:r>
      <w:r w:rsidR="002A7866" w:rsidRPr="002A781D">
        <w:rPr>
          <w:sz w:val="96"/>
          <w:szCs w:val="96"/>
        </w:rPr>
        <w:t xml:space="preserve"> </w:t>
      </w:r>
      <w:r w:rsidR="00D127E7" w:rsidRPr="002A781D">
        <w:rPr>
          <w:sz w:val="96"/>
          <w:szCs w:val="96"/>
        </w:rPr>
        <w:t>Manual</w:t>
      </w:r>
    </w:p>
    <w:p w14:paraId="2582236B" w14:textId="77777777" w:rsidR="00196E29" w:rsidRPr="00AF7361" w:rsidRDefault="00196E29" w:rsidP="00945DF7">
      <w:pPr>
        <w:pStyle w:val="Contactbox"/>
        <w:spacing w:before="5160" w:after="120"/>
        <w:ind w:right="-86"/>
        <w:rPr>
          <w:color w:val="auto"/>
          <w:spacing w:val="20"/>
          <w:sz w:val="32"/>
          <w:szCs w:val="32"/>
        </w:rPr>
      </w:pPr>
      <w:r w:rsidRPr="00AF7361">
        <w:rPr>
          <w:color w:val="auto"/>
          <w:sz w:val="32"/>
          <w:szCs w:val="32"/>
        </w:rPr>
        <w:t>Veterans Service Building, Suite 210</w:t>
      </w:r>
    </w:p>
    <w:p w14:paraId="0C957C7E" w14:textId="3879C0D1" w:rsidR="00196E29" w:rsidRPr="00AF7361" w:rsidRDefault="00590F37" w:rsidP="00590F37">
      <w:pPr>
        <w:pStyle w:val="Contactbox"/>
        <w:tabs>
          <w:tab w:val="left" w:pos="3422"/>
          <w:tab w:val="right" w:pos="10890"/>
        </w:tabs>
        <w:spacing w:after="120"/>
        <w:ind w:right="-90"/>
        <w:jc w:val="left"/>
        <w:rPr>
          <w:color w:val="auto"/>
          <w:sz w:val="32"/>
          <w:szCs w:val="32"/>
        </w:rPr>
      </w:pPr>
      <w:r w:rsidRPr="00AF7361">
        <w:rPr>
          <w:color w:val="auto"/>
          <w:sz w:val="32"/>
          <w:szCs w:val="32"/>
        </w:rPr>
        <w:tab/>
      </w:r>
      <w:r w:rsidRPr="00AF7361">
        <w:rPr>
          <w:color w:val="auto"/>
          <w:sz w:val="32"/>
          <w:szCs w:val="32"/>
        </w:rPr>
        <w:tab/>
      </w:r>
      <w:r w:rsidR="00196E29" w:rsidRPr="00AF7361">
        <w:rPr>
          <w:color w:val="auto"/>
          <w:sz w:val="32"/>
          <w:szCs w:val="32"/>
        </w:rPr>
        <w:t>20 W 12th Street, Saint Paul, MN 55155</w:t>
      </w:r>
    </w:p>
    <w:p w14:paraId="5DD59F3A" w14:textId="27AAC5F5" w:rsidR="00196E29" w:rsidRPr="00AF7361" w:rsidRDefault="00196E29" w:rsidP="004E26C5">
      <w:pPr>
        <w:pStyle w:val="Contactbox"/>
        <w:spacing w:after="120"/>
        <w:ind w:right="-90"/>
        <w:rPr>
          <w:b w:val="0"/>
          <w:sz w:val="32"/>
          <w:szCs w:val="32"/>
        </w:rPr>
      </w:pPr>
      <w:r w:rsidRPr="00AF7361">
        <w:rPr>
          <w:color w:val="06464A"/>
          <w:sz w:val="32"/>
          <w:szCs w:val="32"/>
        </w:rPr>
        <w:t xml:space="preserve">Phone </w:t>
      </w:r>
      <w:r w:rsidRPr="00AF7361">
        <w:rPr>
          <w:color w:val="auto"/>
          <w:sz w:val="32"/>
          <w:szCs w:val="32"/>
        </w:rPr>
        <w:t>(651) 215-1440</w:t>
      </w:r>
    </w:p>
    <w:p w14:paraId="674A4969" w14:textId="2B27C859" w:rsidR="00196E29" w:rsidRPr="00AF7361" w:rsidRDefault="00196E29" w:rsidP="004E26C5">
      <w:pPr>
        <w:pStyle w:val="Contactbox"/>
        <w:spacing w:after="120"/>
        <w:ind w:right="-90"/>
        <w:rPr>
          <w:b w:val="0"/>
          <w:sz w:val="32"/>
          <w:szCs w:val="32"/>
        </w:rPr>
      </w:pPr>
      <w:r w:rsidRPr="00AF7361">
        <w:rPr>
          <w:color w:val="06464A"/>
          <w:sz w:val="32"/>
          <w:szCs w:val="32"/>
        </w:rPr>
        <w:t>Toll Free</w:t>
      </w:r>
      <w:r w:rsidRPr="00AF7361">
        <w:rPr>
          <w:sz w:val="32"/>
          <w:szCs w:val="32"/>
        </w:rPr>
        <w:t xml:space="preserve"> </w:t>
      </w:r>
      <w:r w:rsidRPr="00AF7361">
        <w:rPr>
          <w:color w:val="auto"/>
          <w:sz w:val="32"/>
          <w:szCs w:val="32"/>
        </w:rPr>
        <w:t>1-877-600-8683</w:t>
      </w:r>
    </w:p>
    <w:p w14:paraId="27EF3D14" w14:textId="303DBCC0" w:rsidR="00196E29" w:rsidRPr="00AF7361" w:rsidRDefault="00196E29" w:rsidP="004E26C5">
      <w:pPr>
        <w:pStyle w:val="Contactbox"/>
        <w:spacing w:after="120"/>
        <w:ind w:right="-90"/>
        <w:rPr>
          <w:sz w:val="32"/>
          <w:szCs w:val="32"/>
        </w:rPr>
      </w:pPr>
      <w:r w:rsidRPr="00AF7361">
        <w:rPr>
          <w:color w:val="06464A"/>
          <w:sz w:val="32"/>
          <w:szCs w:val="32"/>
        </w:rPr>
        <w:t>Minnesota Relay Service</w:t>
      </w:r>
      <w:r w:rsidRPr="00AF7361">
        <w:rPr>
          <w:sz w:val="32"/>
          <w:szCs w:val="32"/>
        </w:rPr>
        <w:t xml:space="preserve"> </w:t>
      </w:r>
      <w:r w:rsidRPr="00AF7361">
        <w:rPr>
          <w:color w:val="auto"/>
          <w:sz w:val="32"/>
          <w:szCs w:val="32"/>
        </w:rPr>
        <w:t>1-800-627-3529</w:t>
      </w:r>
    </w:p>
    <w:p w14:paraId="2006EC61" w14:textId="5B245F70" w:rsidR="00196E29" w:rsidRPr="00AF7361" w:rsidRDefault="00196E29" w:rsidP="004E26C5">
      <w:pPr>
        <w:pStyle w:val="Contactbox"/>
        <w:spacing w:after="120"/>
        <w:ind w:right="-90"/>
        <w:rPr>
          <w:b w:val="0"/>
          <w:sz w:val="32"/>
          <w:szCs w:val="32"/>
        </w:rPr>
      </w:pPr>
      <w:r w:rsidRPr="00AF7361">
        <w:rPr>
          <w:color w:val="06464A"/>
          <w:sz w:val="32"/>
          <w:szCs w:val="32"/>
        </w:rPr>
        <w:t>Email</w:t>
      </w:r>
      <w:r w:rsidRPr="00AF7361">
        <w:rPr>
          <w:color w:val="BC9928"/>
          <w:sz w:val="32"/>
          <w:szCs w:val="32"/>
        </w:rPr>
        <w:t xml:space="preserve"> </w:t>
      </w:r>
      <w:r w:rsidRPr="00AF7361">
        <w:rPr>
          <w:color w:val="auto"/>
          <w:sz w:val="32"/>
          <w:szCs w:val="32"/>
        </w:rPr>
        <w:t>elections.dept@state.mn.us</w:t>
      </w:r>
    </w:p>
    <w:p w14:paraId="10B1EBB2" w14:textId="4B7ED0FD" w:rsidR="00E978E0" w:rsidRPr="00AF7361" w:rsidRDefault="00196E29" w:rsidP="002327F0">
      <w:pPr>
        <w:pStyle w:val="Contactbox"/>
        <w:spacing w:after="120"/>
        <w:ind w:right="-90"/>
        <w:rPr>
          <w:b w:val="0"/>
          <w:sz w:val="32"/>
          <w:szCs w:val="32"/>
        </w:rPr>
        <w:sectPr w:rsidR="00E978E0" w:rsidRPr="00AF7361" w:rsidSect="00F2572F">
          <w:footerReference w:type="default" r:id="rId12"/>
          <w:footerReference w:type="first" r:id="rId13"/>
          <w:pgSz w:w="12240" w:h="15840"/>
          <w:pgMar w:top="720" w:right="720" w:bottom="720" w:left="720" w:header="432" w:footer="288" w:gutter="0"/>
          <w:pgNumType w:start="2"/>
          <w:cols w:space="720"/>
          <w:docGrid w:linePitch="360"/>
        </w:sectPr>
      </w:pPr>
      <w:r w:rsidRPr="00AF7361">
        <w:rPr>
          <w:color w:val="06464A"/>
          <w:sz w:val="32"/>
          <w:szCs w:val="32"/>
        </w:rPr>
        <w:t>Website</w:t>
      </w:r>
      <w:r w:rsidRPr="00AF7361">
        <w:rPr>
          <w:color w:val="auto"/>
          <w:sz w:val="32"/>
          <w:szCs w:val="32"/>
        </w:rPr>
        <w:t xml:space="preserve"> www.sos.mn.go</w:t>
      </w:r>
      <w:r w:rsidR="002327F0" w:rsidRPr="00AF7361">
        <w:rPr>
          <w:color w:val="auto"/>
          <w:sz w:val="32"/>
          <w:szCs w:val="32"/>
        </w:rPr>
        <w:t>v</w:t>
      </w:r>
    </w:p>
    <w:p w14:paraId="14ABD64C" w14:textId="084531D0" w:rsidR="00E978E0" w:rsidRPr="00E978E0" w:rsidRDefault="00E978E0" w:rsidP="00F153E3">
      <w:pPr>
        <w:pStyle w:val="Heading1E"/>
      </w:pPr>
      <w:bookmarkStart w:id="1" w:name="_Toc171290651"/>
      <w:bookmarkStart w:id="2" w:name="_Toc206336806"/>
      <w:bookmarkStart w:id="3" w:name="_Toc206678538"/>
      <w:bookmarkStart w:id="4" w:name="_Toc206679243"/>
      <w:bookmarkStart w:id="5" w:name="_Toc206679389"/>
      <w:bookmarkStart w:id="6" w:name="_Toc206712073"/>
      <w:bookmarkStart w:id="7" w:name="_Toc229660581"/>
      <w:bookmarkEnd w:id="0"/>
      <w:r w:rsidRPr="00E978E0">
        <w:lastRenderedPageBreak/>
        <w:t>Introduction</w:t>
      </w:r>
      <w:bookmarkEnd w:id="1"/>
      <w:bookmarkEnd w:id="2"/>
      <w:bookmarkEnd w:id="3"/>
      <w:bookmarkEnd w:id="4"/>
      <w:bookmarkEnd w:id="5"/>
      <w:bookmarkEnd w:id="6"/>
      <w:bookmarkEnd w:id="7"/>
      <w:r w:rsidRPr="00E978E0">
        <w:t xml:space="preserve"> </w:t>
      </w:r>
    </w:p>
    <w:p w14:paraId="1099E555" w14:textId="77777777" w:rsidR="002E7407" w:rsidRDefault="0046618C" w:rsidP="002E7407">
      <w:pPr>
        <w:spacing w:after="60"/>
      </w:pPr>
      <w:r w:rsidRPr="0046618C">
        <w:t xml:space="preserve">This manual is a reference for election judges on Election Day. Most sections include citations, referencing election laws </w:t>
      </w:r>
      <w:r w:rsidR="002E7407">
        <w:t xml:space="preserve">which are noted as </w:t>
      </w:r>
      <w:r w:rsidRPr="002E7407">
        <w:rPr>
          <w:i/>
        </w:rPr>
        <w:t>Minn. Stat</w:t>
      </w:r>
      <w:r w:rsidRPr="002E7407">
        <w:rPr>
          <w:i/>
          <w:iCs/>
        </w:rPr>
        <w:t>.</w:t>
      </w:r>
      <w:r w:rsidRPr="0046618C">
        <w:t xml:space="preserve"> or election rules </w:t>
      </w:r>
      <w:r w:rsidR="002E7407">
        <w:t xml:space="preserve">which are noted as </w:t>
      </w:r>
      <w:r w:rsidRPr="002E7407">
        <w:rPr>
          <w:i/>
          <w:iCs/>
        </w:rPr>
        <w:t xml:space="preserve">Minn. </w:t>
      </w:r>
      <w:r w:rsidRPr="002E7407">
        <w:rPr>
          <w:i/>
        </w:rPr>
        <w:t>Rule</w:t>
      </w:r>
      <w:r w:rsidRPr="0046618C">
        <w:t>.</w:t>
      </w:r>
    </w:p>
    <w:p w14:paraId="359F9836" w14:textId="1FBB6BC2" w:rsidR="0046618C" w:rsidRPr="0046618C" w:rsidRDefault="0046618C" w:rsidP="002E7407">
      <w:pPr>
        <w:spacing w:after="60"/>
      </w:pPr>
      <w:r w:rsidRPr="0046618C">
        <w:t xml:space="preserve">You can find the full text of these laws and rules on the Secretary of State’s </w:t>
      </w:r>
      <w:hyperlink r:id="rId14" w:history="1">
        <w:r w:rsidRPr="008D2B60">
          <w:rPr>
            <w:rStyle w:val="Hyperlink"/>
          </w:rPr>
          <w:t>Election Laws</w:t>
        </w:r>
      </w:hyperlink>
      <w:r w:rsidRPr="0046618C">
        <w:t xml:space="preserve"> webpage </w:t>
      </w:r>
      <w:r w:rsidR="008D2B60">
        <w:t>(</w:t>
      </w:r>
      <w:r w:rsidRPr="008D2B60">
        <w:t>https://www.sos.mn.gov/election-administration-campaigns/election-administration/election-laws/</w:t>
      </w:r>
      <w:r w:rsidR="008D2B60">
        <w:t>)</w:t>
      </w:r>
      <w:r w:rsidRPr="0046618C">
        <w:t>.</w:t>
      </w:r>
    </w:p>
    <w:p w14:paraId="210917F0" w14:textId="77777777" w:rsidR="0046618C" w:rsidRPr="0046618C" w:rsidRDefault="0046618C" w:rsidP="002B08D6">
      <w:pPr>
        <w:spacing w:after="60"/>
      </w:pPr>
      <w:r w:rsidRPr="0046618C">
        <w:t xml:space="preserve">Election judges serve in a nonpartisan role to ensure that elections are fair, accessible, and conducted according to law. Your work is </w:t>
      </w:r>
      <w:r w:rsidRPr="0046618C">
        <w:rPr>
          <w:b/>
          <w:bCs/>
        </w:rPr>
        <w:t>essential</w:t>
      </w:r>
      <w:r w:rsidRPr="0046618C">
        <w:t xml:space="preserve"> to maintaining voter confidence in Minnesota’s elections.</w:t>
      </w:r>
    </w:p>
    <w:p w14:paraId="60694A52" w14:textId="560DCF5E" w:rsidR="0046618C" w:rsidRDefault="0046618C" w:rsidP="0046618C">
      <w:r w:rsidRPr="0046618C">
        <w:t xml:space="preserve">Judges should review this manual before Election Day and bring it with </w:t>
      </w:r>
      <w:r w:rsidR="00D27EA9">
        <w:t>you</w:t>
      </w:r>
      <w:r w:rsidRPr="0046618C">
        <w:t xml:space="preserve"> to the polling place. While you are </w:t>
      </w:r>
      <w:r w:rsidRPr="0046618C">
        <w:rPr>
          <w:b/>
          <w:bCs/>
        </w:rPr>
        <w:t xml:space="preserve">not </w:t>
      </w:r>
      <w:r w:rsidRPr="0046618C">
        <w:t xml:space="preserve">expected to memorize every detail, you </w:t>
      </w:r>
      <w:r w:rsidRPr="0046618C">
        <w:rPr>
          <w:b/>
          <w:bCs/>
        </w:rPr>
        <w:t>are</w:t>
      </w:r>
      <w:r w:rsidRPr="0046618C">
        <w:t xml:space="preserve"> expected to be familiar with election procedures and to know where to look for guidance during the day. </w:t>
      </w:r>
    </w:p>
    <w:p w14:paraId="4692D201" w14:textId="3679E115" w:rsidR="0046618C" w:rsidRPr="0046618C" w:rsidRDefault="0046618C" w:rsidP="004B1DE7">
      <w:pPr>
        <w:pStyle w:val="Notes"/>
        <w:shd w:val="clear" w:color="auto" w:fill="BFBFBF" w:themeFill="background1" w:themeFillShade="BF"/>
      </w:pPr>
      <w:r w:rsidRPr="004B1DE7">
        <w:rPr>
          <w:b/>
          <w:bCs/>
        </w:rPr>
        <w:t>Important:</w:t>
      </w:r>
      <w:r>
        <w:t xml:space="preserve"> </w:t>
      </w:r>
      <w:r w:rsidRPr="00467884">
        <w:t xml:space="preserve">This manual is intended as a practical resource for your Election Day duties. It does </w:t>
      </w:r>
      <w:r w:rsidRPr="006B1953">
        <w:t>not</w:t>
      </w:r>
      <w:r w:rsidRPr="00467884">
        <w:t xml:space="preserve"> replace state law or local guidance. </w:t>
      </w:r>
      <w:r w:rsidR="00CE2382">
        <w:t xml:space="preserve">For local </w:t>
      </w:r>
      <w:r w:rsidR="000F7D0D">
        <w:t>process</w:t>
      </w:r>
      <w:r w:rsidR="00677388">
        <w:t>es</w:t>
      </w:r>
      <w:r w:rsidR="000F7D0D">
        <w:t xml:space="preserve"> and </w:t>
      </w:r>
      <w:r w:rsidR="00CE2382">
        <w:t>procedures</w:t>
      </w:r>
      <w:r w:rsidR="000F7D0D">
        <w:t xml:space="preserve"> related to your election judge training and assignment,</w:t>
      </w:r>
      <w:r w:rsidRPr="00467884">
        <w:t xml:space="preserve"> follow the instructions of your head judge and local election official</w:t>
      </w:r>
      <w:r w:rsidR="00302DA4">
        <w:t>;</w:t>
      </w:r>
      <w:r w:rsidR="005A59E1">
        <w:t xml:space="preserve"> instructions and guidance </w:t>
      </w:r>
      <w:r w:rsidR="00302DA4">
        <w:t xml:space="preserve">from them </w:t>
      </w:r>
      <w:r w:rsidR="005A59E1">
        <w:t>will be more specific to your location and needs</w:t>
      </w:r>
      <w:r w:rsidRPr="00467884">
        <w:t>.</w:t>
      </w:r>
    </w:p>
    <w:p w14:paraId="2C2C0D6D" w14:textId="77777777" w:rsidR="00563FAF" w:rsidRDefault="0046618C" w:rsidP="00563FAF">
      <w:pPr>
        <w:rPr>
          <w:b/>
          <w:bCs/>
          <w:sz w:val="28"/>
        </w:rPr>
      </w:pPr>
      <w:r w:rsidRPr="00D17702">
        <w:rPr>
          <w:b/>
          <w:sz w:val="28"/>
        </w:rPr>
        <w:t>Thank you for serving as an election judge</w:t>
      </w:r>
      <w:r w:rsidR="00D17702">
        <w:rPr>
          <w:b/>
          <w:bCs/>
          <w:sz w:val="28"/>
        </w:rPr>
        <w:t>!</w:t>
      </w:r>
    </w:p>
    <w:p w14:paraId="62F8F5BA" w14:textId="5247EBC0" w:rsidR="00CF1E32" w:rsidRDefault="00CF1E32" w:rsidP="00563FAF">
      <w:pPr>
        <w:rPr>
          <w:sz w:val="18"/>
          <w:szCs w:val="20"/>
        </w:rPr>
      </w:pPr>
      <w:r>
        <w:rPr>
          <w:sz w:val="18"/>
          <w:szCs w:val="20"/>
        </w:rPr>
        <w:br w:type="page"/>
      </w:r>
    </w:p>
    <w:sdt>
      <w:sdtPr>
        <w:rPr>
          <w:rFonts w:eastAsiaTheme="minorEastAsia" w:cstheme="minorBidi"/>
          <w:color w:val="auto"/>
          <w:kern w:val="2"/>
          <w:sz w:val="21"/>
          <w:szCs w:val="21"/>
          <w14:ligatures w14:val="standardContextual"/>
        </w:rPr>
        <w:id w:val="-1685580876"/>
        <w:docPartObj>
          <w:docPartGallery w:val="Table of Contents"/>
          <w:docPartUnique/>
        </w:docPartObj>
      </w:sdtPr>
      <w:sdtEndPr>
        <w:rPr>
          <w:b/>
          <w:sz w:val="22"/>
          <w:szCs w:val="22"/>
          <w14:ligatures w14:val="none"/>
        </w:rPr>
      </w:sdtEndPr>
      <w:sdtContent>
        <w:p w14:paraId="1B3B8931" w14:textId="21617C95" w:rsidR="00D17702" w:rsidRPr="00365543" w:rsidRDefault="00D17702" w:rsidP="00365543">
          <w:pPr>
            <w:pStyle w:val="TOCHeading"/>
            <w:spacing w:before="0" w:after="0"/>
            <w:jc w:val="center"/>
            <w:rPr>
              <w:rFonts w:eastAsiaTheme="minorHAnsi" w:cstheme="minorBidi"/>
              <w:b/>
              <w:bCs/>
              <w:color w:val="auto"/>
              <w:kern w:val="2"/>
              <w:sz w:val="32"/>
              <w14:ligatures w14:val="standardContextual"/>
            </w:rPr>
          </w:pPr>
          <w:r w:rsidRPr="00365543">
            <w:rPr>
              <w:b/>
              <w:bCs/>
              <w:sz w:val="32"/>
            </w:rPr>
            <w:t>Contents</w:t>
          </w:r>
        </w:p>
        <w:p w14:paraId="7E54FF2F" w14:textId="214209DD" w:rsidR="002D534A" w:rsidRDefault="00D17702">
          <w:pPr>
            <w:pStyle w:val="TOC1"/>
            <w:rPr>
              <w:rFonts w:asciiTheme="minorHAnsi" w:eastAsiaTheme="minorEastAsia" w:hAnsiTheme="minorHAnsi" w:cstheme="minorBidi"/>
              <w:b w:val="0"/>
              <w:color w:val="auto"/>
              <w:kern w:val="2"/>
              <w:sz w:val="24"/>
              <w14:ligatures w14:val="standardContextual"/>
            </w:rPr>
          </w:pPr>
          <w:r w:rsidRPr="001110C8">
            <w:rPr>
              <w:szCs w:val="22"/>
            </w:rPr>
            <w:fldChar w:fldCharType="begin"/>
          </w:r>
          <w:r w:rsidRPr="001110C8">
            <w:rPr>
              <w:szCs w:val="22"/>
            </w:rPr>
            <w:instrText xml:space="preserve"> TOC \o "1-2" \h \z \u </w:instrText>
          </w:r>
          <w:r w:rsidRPr="001110C8">
            <w:rPr>
              <w:szCs w:val="22"/>
            </w:rPr>
            <w:fldChar w:fldCharType="separate"/>
          </w:r>
          <w:hyperlink w:anchor="_Toc229660581" w:history="1">
            <w:r w:rsidR="002D534A" w:rsidRPr="00EC7FA8">
              <w:rPr>
                <w:rStyle w:val="Hyperlink"/>
              </w:rPr>
              <w:t>Introduction</w:t>
            </w:r>
            <w:r w:rsidR="002D534A">
              <w:rPr>
                <w:webHidden/>
              </w:rPr>
              <w:tab/>
            </w:r>
            <w:r w:rsidR="002D534A">
              <w:rPr>
                <w:webHidden/>
              </w:rPr>
              <w:fldChar w:fldCharType="begin"/>
            </w:r>
            <w:r w:rsidR="002D534A">
              <w:rPr>
                <w:webHidden/>
              </w:rPr>
              <w:instrText xml:space="preserve"> PAGEREF _Toc229660581 \h </w:instrText>
            </w:r>
            <w:r w:rsidR="002D534A">
              <w:rPr>
                <w:webHidden/>
              </w:rPr>
            </w:r>
            <w:r w:rsidR="002D534A">
              <w:rPr>
                <w:webHidden/>
              </w:rPr>
              <w:fldChar w:fldCharType="separate"/>
            </w:r>
            <w:r w:rsidR="002D534A">
              <w:rPr>
                <w:webHidden/>
              </w:rPr>
              <w:t>2</w:t>
            </w:r>
            <w:r w:rsidR="002D534A">
              <w:rPr>
                <w:webHidden/>
              </w:rPr>
              <w:fldChar w:fldCharType="end"/>
            </w:r>
          </w:hyperlink>
        </w:p>
        <w:p w14:paraId="1DCEAECE" w14:textId="611E714A" w:rsidR="002D534A" w:rsidRDefault="002D534A">
          <w:pPr>
            <w:pStyle w:val="TOC1"/>
            <w:rPr>
              <w:rFonts w:asciiTheme="minorHAnsi" w:eastAsiaTheme="minorEastAsia" w:hAnsiTheme="minorHAnsi" w:cstheme="minorBidi"/>
              <w:b w:val="0"/>
              <w:color w:val="auto"/>
              <w:kern w:val="2"/>
              <w:sz w:val="24"/>
              <w14:ligatures w14:val="standardContextual"/>
            </w:rPr>
          </w:pPr>
          <w:hyperlink w:anchor="_Toc229660582" w:history="1">
            <w:r w:rsidRPr="00EC7FA8">
              <w:rPr>
                <w:rStyle w:val="Hyperlink"/>
              </w:rPr>
              <w:t>General Information</w:t>
            </w:r>
            <w:r>
              <w:rPr>
                <w:webHidden/>
              </w:rPr>
              <w:tab/>
            </w:r>
            <w:r>
              <w:rPr>
                <w:webHidden/>
              </w:rPr>
              <w:fldChar w:fldCharType="begin"/>
            </w:r>
            <w:r>
              <w:rPr>
                <w:webHidden/>
              </w:rPr>
              <w:instrText xml:space="preserve"> PAGEREF _Toc229660582 \h </w:instrText>
            </w:r>
            <w:r>
              <w:rPr>
                <w:webHidden/>
              </w:rPr>
            </w:r>
            <w:r>
              <w:rPr>
                <w:webHidden/>
              </w:rPr>
              <w:fldChar w:fldCharType="separate"/>
            </w:r>
            <w:r>
              <w:rPr>
                <w:webHidden/>
              </w:rPr>
              <w:t>5</w:t>
            </w:r>
            <w:r>
              <w:rPr>
                <w:webHidden/>
              </w:rPr>
              <w:fldChar w:fldCharType="end"/>
            </w:r>
          </w:hyperlink>
        </w:p>
        <w:p w14:paraId="1D14CAB6" w14:textId="0A80ABDD" w:rsidR="002D534A" w:rsidRDefault="002D534A">
          <w:pPr>
            <w:pStyle w:val="TOC2"/>
            <w:rPr>
              <w:rFonts w:asciiTheme="minorHAnsi" w:eastAsiaTheme="minorEastAsia" w:hAnsiTheme="minorHAnsi"/>
              <w:sz w:val="24"/>
              <w:szCs w:val="24"/>
              <w14:ligatures w14:val="standardContextual"/>
            </w:rPr>
          </w:pPr>
          <w:hyperlink w:anchor="_Toc229660583" w:history="1">
            <w:r w:rsidRPr="00EC7FA8">
              <w:rPr>
                <w:rStyle w:val="Hyperlink"/>
              </w:rPr>
              <w:t>Qualifications and Restrictions</w:t>
            </w:r>
            <w:r>
              <w:rPr>
                <w:webHidden/>
              </w:rPr>
              <w:tab/>
            </w:r>
            <w:r>
              <w:rPr>
                <w:webHidden/>
              </w:rPr>
              <w:fldChar w:fldCharType="begin"/>
            </w:r>
            <w:r>
              <w:rPr>
                <w:webHidden/>
              </w:rPr>
              <w:instrText xml:space="preserve"> PAGEREF _Toc229660583 \h </w:instrText>
            </w:r>
            <w:r>
              <w:rPr>
                <w:webHidden/>
              </w:rPr>
            </w:r>
            <w:r>
              <w:rPr>
                <w:webHidden/>
              </w:rPr>
              <w:fldChar w:fldCharType="separate"/>
            </w:r>
            <w:r>
              <w:rPr>
                <w:webHidden/>
              </w:rPr>
              <w:t>5</w:t>
            </w:r>
            <w:r>
              <w:rPr>
                <w:webHidden/>
              </w:rPr>
              <w:fldChar w:fldCharType="end"/>
            </w:r>
          </w:hyperlink>
        </w:p>
        <w:p w14:paraId="41B17299" w14:textId="1BFD24CA" w:rsidR="002D534A" w:rsidRDefault="002D534A">
          <w:pPr>
            <w:pStyle w:val="TOC2"/>
            <w:rPr>
              <w:rFonts w:asciiTheme="minorHAnsi" w:eastAsiaTheme="minorEastAsia" w:hAnsiTheme="minorHAnsi"/>
              <w:sz w:val="24"/>
              <w:szCs w:val="24"/>
              <w14:ligatures w14:val="standardContextual"/>
            </w:rPr>
          </w:pPr>
          <w:hyperlink w:anchor="_Toc229660584" w:history="1">
            <w:r w:rsidRPr="00EC7FA8">
              <w:rPr>
                <w:rStyle w:val="Hyperlink"/>
              </w:rPr>
              <w:t>Student Election Judge Trainees</w:t>
            </w:r>
            <w:r>
              <w:rPr>
                <w:webHidden/>
              </w:rPr>
              <w:tab/>
            </w:r>
            <w:r>
              <w:rPr>
                <w:webHidden/>
              </w:rPr>
              <w:fldChar w:fldCharType="begin"/>
            </w:r>
            <w:r>
              <w:rPr>
                <w:webHidden/>
              </w:rPr>
              <w:instrText xml:space="preserve"> PAGEREF _Toc229660584 \h </w:instrText>
            </w:r>
            <w:r>
              <w:rPr>
                <w:webHidden/>
              </w:rPr>
            </w:r>
            <w:r>
              <w:rPr>
                <w:webHidden/>
              </w:rPr>
              <w:fldChar w:fldCharType="separate"/>
            </w:r>
            <w:r>
              <w:rPr>
                <w:webHidden/>
              </w:rPr>
              <w:t>5</w:t>
            </w:r>
            <w:r>
              <w:rPr>
                <w:webHidden/>
              </w:rPr>
              <w:fldChar w:fldCharType="end"/>
            </w:r>
          </w:hyperlink>
        </w:p>
        <w:p w14:paraId="4F862030" w14:textId="1398E97A" w:rsidR="002D534A" w:rsidRDefault="002D534A">
          <w:pPr>
            <w:pStyle w:val="TOC2"/>
            <w:rPr>
              <w:rFonts w:asciiTheme="minorHAnsi" w:eastAsiaTheme="minorEastAsia" w:hAnsiTheme="minorHAnsi"/>
              <w:sz w:val="24"/>
              <w:szCs w:val="24"/>
              <w14:ligatures w14:val="standardContextual"/>
            </w:rPr>
          </w:pPr>
          <w:hyperlink w:anchor="_Toc229660585" w:history="1">
            <w:r w:rsidRPr="00EC7FA8">
              <w:rPr>
                <w:rStyle w:val="Hyperlink"/>
              </w:rPr>
              <w:t>Training and Certification</w:t>
            </w:r>
            <w:r>
              <w:rPr>
                <w:webHidden/>
              </w:rPr>
              <w:tab/>
            </w:r>
            <w:r>
              <w:rPr>
                <w:webHidden/>
              </w:rPr>
              <w:fldChar w:fldCharType="begin"/>
            </w:r>
            <w:r>
              <w:rPr>
                <w:webHidden/>
              </w:rPr>
              <w:instrText xml:space="preserve"> PAGEREF _Toc229660585 \h </w:instrText>
            </w:r>
            <w:r>
              <w:rPr>
                <w:webHidden/>
              </w:rPr>
            </w:r>
            <w:r>
              <w:rPr>
                <w:webHidden/>
              </w:rPr>
              <w:fldChar w:fldCharType="separate"/>
            </w:r>
            <w:r>
              <w:rPr>
                <w:webHidden/>
              </w:rPr>
              <w:t>5</w:t>
            </w:r>
            <w:r>
              <w:rPr>
                <w:webHidden/>
              </w:rPr>
              <w:fldChar w:fldCharType="end"/>
            </w:r>
          </w:hyperlink>
        </w:p>
        <w:p w14:paraId="678DABA6" w14:textId="2DF8F5D1" w:rsidR="002D534A" w:rsidRDefault="002D534A">
          <w:pPr>
            <w:pStyle w:val="TOC2"/>
            <w:rPr>
              <w:rFonts w:asciiTheme="minorHAnsi" w:eastAsiaTheme="minorEastAsia" w:hAnsiTheme="minorHAnsi"/>
              <w:sz w:val="24"/>
              <w:szCs w:val="24"/>
              <w14:ligatures w14:val="standardContextual"/>
            </w:rPr>
          </w:pPr>
          <w:hyperlink w:anchor="_Toc229660586" w:history="1">
            <w:r w:rsidRPr="00EC7FA8">
              <w:rPr>
                <w:rStyle w:val="Hyperlink"/>
              </w:rPr>
              <w:t>Polling Place Assignments</w:t>
            </w:r>
            <w:r>
              <w:rPr>
                <w:webHidden/>
              </w:rPr>
              <w:tab/>
            </w:r>
            <w:r>
              <w:rPr>
                <w:webHidden/>
              </w:rPr>
              <w:fldChar w:fldCharType="begin"/>
            </w:r>
            <w:r>
              <w:rPr>
                <w:webHidden/>
              </w:rPr>
              <w:instrText xml:space="preserve"> PAGEREF _Toc229660586 \h </w:instrText>
            </w:r>
            <w:r>
              <w:rPr>
                <w:webHidden/>
              </w:rPr>
            </w:r>
            <w:r>
              <w:rPr>
                <w:webHidden/>
              </w:rPr>
              <w:fldChar w:fldCharType="separate"/>
            </w:r>
            <w:r>
              <w:rPr>
                <w:webHidden/>
              </w:rPr>
              <w:t>6</w:t>
            </w:r>
            <w:r>
              <w:rPr>
                <w:webHidden/>
              </w:rPr>
              <w:fldChar w:fldCharType="end"/>
            </w:r>
          </w:hyperlink>
        </w:p>
        <w:p w14:paraId="40FEF3D2" w14:textId="3570553A" w:rsidR="002D534A" w:rsidRDefault="002D534A">
          <w:pPr>
            <w:pStyle w:val="TOC2"/>
            <w:rPr>
              <w:rFonts w:asciiTheme="minorHAnsi" w:eastAsiaTheme="minorEastAsia" w:hAnsiTheme="minorHAnsi"/>
              <w:sz w:val="24"/>
              <w:szCs w:val="24"/>
              <w14:ligatures w14:val="standardContextual"/>
            </w:rPr>
          </w:pPr>
          <w:hyperlink w:anchor="_Toc229660587" w:history="1">
            <w:r w:rsidRPr="00EC7FA8">
              <w:rPr>
                <w:rStyle w:val="Hyperlink"/>
              </w:rPr>
              <w:t>Number of Election Judges per Precinct</w:t>
            </w:r>
            <w:r>
              <w:rPr>
                <w:webHidden/>
              </w:rPr>
              <w:tab/>
            </w:r>
            <w:r>
              <w:rPr>
                <w:webHidden/>
              </w:rPr>
              <w:fldChar w:fldCharType="begin"/>
            </w:r>
            <w:r>
              <w:rPr>
                <w:webHidden/>
              </w:rPr>
              <w:instrText xml:space="preserve"> PAGEREF _Toc229660587 \h </w:instrText>
            </w:r>
            <w:r>
              <w:rPr>
                <w:webHidden/>
              </w:rPr>
            </w:r>
            <w:r>
              <w:rPr>
                <w:webHidden/>
              </w:rPr>
              <w:fldChar w:fldCharType="separate"/>
            </w:r>
            <w:r>
              <w:rPr>
                <w:webHidden/>
              </w:rPr>
              <w:t>6</w:t>
            </w:r>
            <w:r>
              <w:rPr>
                <w:webHidden/>
              </w:rPr>
              <w:fldChar w:fldCharType="end"/>
            </w:r>
          </w:hyperlink>
        </w:p>
        <w:p w14:paraId="0FDC8414" w14:textId="70987C2A" w:rsidR="002D534A" w:rsidRDefault="002D534A">
          <w:pPr>
            <w:pStyle w:val="TOC2"/>
            <w:rPr>
              <w:rFonts w:asciiTheme="minorHAnsi" w:eastAsiaTheme="minorEastAsia" w:hAnsiTheme="minorHAnsi"/>
              <w:sz w:val="24"/>
              <w:szCs w:val="24"/>
              <w14:ligatures w14:val="standardContextual"/>
            </w:rPr>
          </w:pPr>
          <w:hyperlink w:anchor="_Toc229660588" w:history="1">
            <w:r w:rsidRPr="00EC7FA8">
              <w:rPr>
                <w:rStyle w:val="Hyperlink"/>
              </w:rPr>
              <w:t>Party Balance of Election Judges</w:t>
            </w:r>
            <w:r>
              <w:rPr>
                <w:webHidden/>
              </w:rPr>
              <w:tab/>
            </w:r>
            <w:r>
              <w:rPr>
                <w:webHidden/>
              </w:rPr>
              <w:fldChar w:fldCharType="begin"/>
            </w:r>
            <w:r>
              <w:rPr>
                <w:webHidden/>
              </w:rPr>
              <w:instrText xml:space="preserve"> PAGEREF _Toc229660588 \h </w:instrText>
            </w:r>
            <w:r>
              <w:rPr>
                <w:webHidden/>
              </w:rPr>
            </w:r>
            <w:r>
              <w:rPr>
                <w:webHidden/>
              </w:rPr>
              <w:fldChar w:fldCharType="separate"/>
            </w:r>
            <w:r>
              <w:rPr>
                <w:webHidden/>
              </w:rPr>
              <w:t>6</w:t>
            </w:r>
            <w:r>
              <w:rPr>
                <w:webHidden/>
              </w:rPr>
              <w:fldChar w:fldCharType="end"/>
            </w:r>
          </w:hyperlink>
        </w:p>
        <w:p w14:paraId="19C39D01" w14:textId="495ACBB9" w:rsidR="002D534A" w:rsidRDefault="002D534A">
          <w:pPr>
            <w:pStyle w:val="TOC1"/>
            <w:rPr>
              <w:rFonts w:asciiTheme="minorHAnsi" w:eastAsiaTheme="minorEastAsia" w:hAnsiTheme="minorHAnsi" w:cstheme="minorBidi"/>
              <w:b w:val="0"/>
              <w:color w:val="auto"/>
              <w:kern w:val="2"/>
              <w:sz w:val="24"/>
              <w14:ligatures w14:val="standardContextual"/>
            </w:rPr>
          </w:pPr>
          <w:hyperlink w:anchor="_Toc229660589" w:history="1">
            <w:r w:rsidRPr="00EC7FA8">
              <w:rPr>
                <w:rStyle w:val="Hyperlink"/>
              </w:rPr>
              <w:t>Election Judge Position Descriptions</w:t>
            </w:r>
            <w:r>
              <w:rPr>
                <w:webHidden/>
              </w:rPr>
              <w:tab/>
            </w:r>
            <w:r>
              <w:rPr>
                <w:webHidden/>
              </w:rPr>
              <w:fldChar w:fldCharType="begin"/>
            </w:r>
            <w:r>
              <w:rPr>
                <w:webHidden/>
              </w:rPr>
              <w:instrText xml:space="preserve"> PAGEREF _Toc229660589 \h </w:instrText>
            </w:r>
            <w:r>
              <w:rPr>
                <w:webHidden/>
              </w:rPr>
            </w:r>
            <w:r>
              <w:rPr>
                <w:webHidden/>
              </w:rPr>
              <w:fldChar w:fldCharType="separate"/>
            </w:r>
            <w:r>
              <w:rPr>
                <w:webHidden/>
              </w:rPr>
              <w:t>7</w:t>
            </w:r>
            <w:r>
              <w:rPr>
                <w:webHidden/>
              </w:rPr>
              <w:fldChar w:fldCharType="end"/>
            </w:r>
          </w:hyperlink>
        </w:p>
        <w:p w14:paraId="006AE983" w14:textId="1486FF5F" w:rsidR="002D534A" w:rsidRDefault="002D534A">
          <w:pPr>
            <w:pStyle w:val="TOC2"/>
            <w:rPr>
              <w:rFonts w:asciiTheme="minorHAnsi" w:eastAsiaTheme="minorEastAsia" w:hAnsiTheme="minorHAnsi"/>
              <w:sz w:val="24"/>
              <w:szCs w:val="24"/>
              <w14:ligatures w14:val="standardContextual"/>
            </w:rPr>
          </w:pPr>
          <w:hyperlink w:anchor="_Toc229660590" w:history="1">
            <w:r w:rsidRPr="00EC7FA8">
              <w:rPr>
                <w:rStyle w:val="Hyperlink"/>
              </w:rPr>
              <w:t>Election Judge Descriptions</w:t>
            </w:r>
            <w:r>
              <w:rPr>
                <w:webHidden/>
              </w:rPr>
              <w:tab/>
            </w:r>
            <w:r>
              <w:rPr>
                <w:webHidden/>
              </w:rPr>
              <w:fldChar w:fldCharType="begin"/>
            </w:r>
            <w:r>
              <w:rPr>
                <w:webHidden/>
              </w:rPr>
              <w:instrText xml:space="preserve"> PAGEREF _Toc229660590 \h </w:instrText>
            </w:r>
            <w:r>
              <w:rPr>
                <w:webHidden/>
              </w:rPr>
            </w:r>
            <w:r>
              <w:rPr>
                <w:webHidden/>
              </w:rPr>
              <w:fldChar w:fldCharType="separate"/>
            </w:r>
            <w:r>
              <w:rPr>
                <w:webHidden/>
              </w:rPr>
              <w:t>7</w:t>
            </w:r>
            <w:r>
              <w:rPr>
                <w:webHidden/>
              </w:rPr>
              <w:fldChar w:fldCharType="end"/>
            </w:r>
          </w:hyperlink>
        </w:p>
        <w:p w14:paraId="208CF845" w14:textId="7B83336B" w:rsidR="002D534A" w:rsidRDefault="002D534A">
          <w:pPr>
            <w:pStyle w:val="TOC1"/>
            <w:rPr>
              <w:rFonts w:asciiTheme="minorHAnsi" w:eastAsiaTheme="minorEastAsia" w:hAnsiTheme="minorHAnsi" w:cstheme="minorBidi"/>
              <w:b w:val="0"/>
              <w:color w:val="auto"/>
              <w:kern w:val="2"/>
              <w:sz w:val="24"/>
              <w14:ligatures w14:val="standardContextual"/>
            </w:rPr>
          </w:pPr>
          <w:hyperlink w:anchor="_Toc229660591" w:history="1">
            <w:r w:rsidRPr="00EC7FA8">
              <w:rPr>
                <w:rStyle w:val="Hyperlink"/>
              </w:rPr>
              <w:t>Conduct Expectations and Protections</w:t>
            </w:r>
            <w:r>
              <w:rPr>
                <w:webHidden/>
              </w:rPr>
              <w:tab/>
            </w:r>
            <w:r>
              <w:rPr>
                <w:webHidden/>
              </w:rPr>
              <w:fldChar w:fldCharType="begin"/>
            </w:r>
            <w:r>
              <w:rPr>
                <w:webHidden/>
              </w:rPr>
              <w:instrText xml:space="preserve"> PAGEREF _Toc229660591 \h </w:instrText>
            </w:r>
            <w:r>
              <w:rPr>
                <w:webHidden/>
              </w:rPr>
            </w:r>
            <w:r>
              <w:rPr>
                <w:webHidden/>
              </w:rPr>
              <w:fldChar w:fldCharType="separate"/>
            </w:r>
            <w:r>
              <w:rPr>
                <w:webHidden/>
              </w:rPr>
              <w:t>8</w:t>
            </w:r>
            <w:r>
              <w:rPr>
                <w:webHidden/>
              </w:rPr>
              <w:fldChar w:fldCharType="end"/>
            </w:r>
          </w:hyperlink>
        </w:p>
        <w:p w14:paraId="5B1D32F4" w14:textId="24A23CFF" w:rsidR="002D534A" w:rsidRDefault="002D534A">
          <w:pPr>
            <w:pStyle w:val="TOC2"/>
            <w:rPr>
              <w:rFonts w:asciiTheme="minorHAnsi" w:eastAsiaTheme="minorEastAsia" w:hAnsiTheme="minorHAnsi"/>
              <w:sz w:val="24"/>
              <w:szCs w:val="24"/>
              <w14:ligatures w14:val="standardContextual"/>
            </w:rPr>
          </w:pPr>
          <w:hyperlink w:anchor="_Toc229660592" w:history="1">
            <w:r w:rsidRPr="00EC7FA8">
              <w:rPr>
                <w:rStyle w:val="Hyperlink"/>
              </w:rPr>
              <w:t>Election Judge’s Oath</w:t>
            </w:r>
            <w:r>
              <w:rPr>
                <w:webHidden/>
              </w:rPr>
              <w:tab/>
            </w:r>
            <w:r>
              <w:rPr>
                <w:webHidden/>
              </w:rPr>
              <w:fldChar w:fldCharType="begin"/>
            </w:r>
            <w:r>
              <w:rPr>
                <w:webHidden/>
              </w:rPr>
              <w:instrText xml:space="preserve"> PAGEREF _Toc229660592 \h </w:instrText>
            </w:r>
            <w:r>
              <w:rPr>
                <w:webHidden/>
              </w:rPr>
            </w:r>
            <w:r>
              <w:rPr>
                <w:webHidden/>
              </w:rPr>
              <w:fldChar w:fldCharType="separate"/>
            </w:r>
            <w:r>
              <w:rPr>
                <w:webHidden/>
              </w:rPr>
              <w:t>8</w:t>
            </w:r>
            <w:r>
              <w:rPr>
                <w:webHidden/>
              </w:rPr>
              <w:fldChar w:fldCharType="end"/>
            </w:r>
          </w:hyperlink>
        </w:p>
        <w:p w14:paraId="0A388F5A" w14:textId="5DB091E3" w:rsidR="002D534A" w:rsidRDefault="002D534A">
          <w:pPr>
            <w:pStyle w:val="TOC2"/>
            <w:rPr>
              <w:rFonts w:asciiTheme="minorHAnsi" w:eastAsiaTheme="minorEastAsia" w:hAnsiTheme="minorHAnsi"/>
              <w:sz w:val="24"/>
              <w:szCs w:val="24"/>
              <w14:ligatures w14:val="standardContextual"/>
            </w:rPr>
          </w:pPr>
          <w:hyperlink w:anchor="_Toc229660593" w:history="1">
            <w:r w:rsidRPr="00EC7FA8">
              <w:rPr>
                <w:rStyle w:val="Hyperlink"/>
              </w:rPr>
              <w:t>Code of Conduct</w:t>
            </w:r>
            <w:r>
              <w:rPr>
                <w:webHidden/>
              </w:rPr>
              <w:tab/>
            </w:r>
            <w:r>
              <w:rPr>
                <w:webHidden/>
              </w:rPr>
              <w:fldChar w:fldCharType="begin"/>
            </w:r>
            <w:r>
              <w:rPr>
                <w:webHidden/>
              </w:rPr>
              <w:instrText xml:space="preserve"> PAGEREF _Toc229660593 \h </w:instrText>
            </w:r>
            <w:r>
              <w:rPr>
                <w:webHidden/>
              </w:rPr>
            </w:r>
            <w:r>
              <w:rPr>
                <w:webHidden/>
              </w:rPr>
              <w:fldChar w:fldCharType="separate"/>
            </w:r>
            <w:r>
              <w:rPr>
                <w:webHidden/>
              </w:rPr>
              <w:t>8</w:t>
            </w:r>
            <w:r>
              <w:rPr>
                <w:webHidden/>
              </w:rPr>
              <w:fldChar w:fldCharType="end"/>
            </w:r>
          </w:hyperlink>
        </w:p>
        <w:p w14:paraId="36E01D41" w14:textId="0EC9C713" w:rsidR="002D534A" w:rsidRDefault="002D534A">
          <w:pPr>
            <w:pStyle w:val="TOC2"/>
            <w:rPr>
              <w:rFonts w:asciiTheme="minorHAnsi" w:eastAsiaTheme="minorEastAsia" w:hAnsiTheme="minorHAnsi"/>
              <w:sz w:val="24"/>
              <w:szCs w:val="24"/>
              <w14:ligatures w14:val="standardContextual"/>
            </w:rPr>
          </w:pPr>
          <w:hyperlink w:anchor="_Toc229660594" w:history="1">
            <w:r w:rsidRPr="00EC7FA8">
              <w:rPr>
                <w:rStyle w:val="Hyperlink"/>
              </w:rPr>
              <w:t>Removal of Election Judges</w:t>
            </w:r>
            <w:r>
              <w:rPr>
                <w:webHidden/>
              </w:rPr>
              <w:tab/>
            </w:r>
            <w:r>
              <w:rPr>
                <w:webHidden/>
              </w:rPr>
              <w:fldChar w:fldCharType="begin"/>
            </w:r>
            <w:r>
              <w:rPr>
                <w:webHidden/>
              </w:rPr>
              <w:instrText xml:space="preserve"> PAGEREF _Toc229660594 \h </w:instrText>
            </w:r>
            <w:r>
              <w:rPr>
                <w:webHidden/>
              </w:rPr>
            </w:r>
            <w:r>
              <w:rPr>
                <w:webHidden/>
              </w:rPr>
              <w:fldChar w:fldCharType="separate"/>
            </w:r>
            <w:r>
              <w:rPr>
                <w:webHidden/>
              </w:rPr>
              <w:t>9</w:t>
            </w:r>
            <w:r>
              <w:rPr>
                <w:webHidden/>
              </w:rPr>
              <w:fldChar w:fldCharType="end"/>
            </w:r>
          </w:hyperlink>
        </w:p>
        <w:p w14:paraId="4ECF0ADF" w14:textId="4B183EF6" w:rsidR="002D534A" w:rsidRDefault="002D534A">
          <w:pPr>
            <w:pStyle w:val="TOC2"/>
            <w:rPr>
              <w:rFonts w:asciiTheme="minorHAnsi" w:eastAsiaTheme="minorEastAsia" w:hAnsiTheme="minorHAnsi"/>
              <w:sz w:val="24"/>
              <w:szCs w:val="24"/>
              <w14:ligatures w14:val="standardContextual"/>
            </w:rPr>
          </w:pPr>
          <w:hyperlink w:anchor="_Toc229660595" w:history="1">
            <w:r w:rsidRPr="00EC7FA8">
              <w:rPr>
                <w:rStyle w:val="Hyperlink"/>
              </w:rPr>
              <w:t>Protections</w:t>
            </w:r>
            <w:r>
              <w:rPr>
                <w:webHidden/>
              </w:rPr>
              <w:tab/>
            </w:r>
            <w:r>
              <w:rPr>
                <w:webHidden/>
              </w:rPr>
              <w:fldChar w:fldCharType="begin"/>
            </w:r>
            <w:r>
              <w:rPr>
                <w:webHidden/>
              </w:rPr>
              <w:instrText xml:space="preserve"> PAGEREF _Toc229660595 \h </w:instrText>
            </w:r>
            <w:r>
              <w:rPr>
                <w:webHidden/>
              </w:rPr>
            </w:r>
            <w:r>
              <w:rPr>
                <w:webHidden/>
              </w:rPr>
              <w:fldChar w:fldCharType="separate"/>
            </w:r>
            <w:r>
              <w:rPr>
                <w:webHidden/>
              </w:rPr>
              <w:t>9</w:t>
            </w:r>
            <w:r>
              <w:rPr>
                <w:webHidden/>
              </w:rPr>
              <w:fldChar w:fldCharType="end"/>
            </w:r>
          </w:hyperlink>
        </w:p>
        <w:p w14:paraId="77E0F90E" w14:textId="7E084A4C" w:rsidR="002D534A" w:rsidRDefault="002D534A">
          <w:pPr>
            <w:pStyle w:val="TOC1"/>
            <w:rPr>
              <w:rFonts w:asciiTheme="minorHAnsi" w:eastAsiaTheme="minorEastAsia" w:hAnsiTheme="minorHAnsi" w:cstheme="minorBidi"/>
              <w:b w:val="0"/>
              <w:color w:val="auto"/>
              <w:kern w:val="2"/>
              <w:sz w:val="24"/>
              <w14:ligatures w14:val="standardContextual"/>
            </w:rPr>
          </w:pPr>
          <w:hyperlink w:anchor="_Toc229660596" w:history="1">
            <w:r w:rsidRPr="00EC7FA8">
              <w:rPr>
                <w:rStyle w:val="Hyperlink"/>
              </w:rPr>
              <w:t>Preparing for Election Day</w:t>
            </w:r>
            <w:r>
              <w:rPr>
                <w:webHidden/>
              </w:rPr>
              <w:tab/>
            </w:r>
            <w:r>
              <w:rPr>
                <w:webHidden/>
              </w:rPr>
              <w:fldChar w:fldCharType="begin"/>
            </w:r>
            <w:r>
              <w:rPr>
                <w:webHidden/>
              </w:rPr>
              <w:instrText xml:space="preserve"> PAGEREF _Toc229660596 \h </w:instrText>
            </w:r>
            <w:r>
              <w:rPr>
                <w:webHidden/>
              </w:rPr>
            </w:r>
            <w:r>
              <w:rPr>
                <w:webHidden/>
              </w:rPr>
              <w:fldChar w:fldCharType="separate"/>
            </w:r>
            <w:r>
              <w:rPr>
                <w:webHidden/>
              </w:rPr>
              <w:t>10</w:t>
            </w:r>
            <w:r>
              <w:rPr>
                <w:webHidden/>
              </w:rPr>
              <w:fldChar w:fldCharType="end"/>
            </w:r>
          </w:hyperlink>
        </w:p>
        <w:p w14:paraId="0CBF8B72" w14:textId="5B3A0A2B" w:rsidR="002D534A" w:rsidRDefault="002D534A">
          <w:pPr>
            <w:pStyle w:val="TOC2"/>
            <w:rPr>
              <w:rFonts w:asciiTheme="minorHAnsi" w:eastAsiaTheme="minorEastAsia" w:hAnsiTheme="minorHAnsi"/>
              <w:sz w:val="24"/>
              <w:szCs w:val="24"/>
              <w14:ligatures w14:val="standardContextual"/>
            </w:rPr>
          </w:pPr>
          <w:hyperlink w:anchor="_Toc229660597" w:history="1">
            <w:r w:rsidRPr="00EC7FA8">
              <w:rPr>
                <w:rStyle w:val="Hyperlink"/>
              </w:rPr>
              <w:t>Time Off from Work</w:t>
            </w:r>
            <w:r>
              <w:rPr>
                <w:webHidden/>
              </w:rPr>
              <w:tab/>
            </w:r>
            <w:r>
              <w:rPr>
                <w:webHidden/>
              </w:rPr>
              <w:fldChar w:fldCharType="begin"/>
            </w:r>
            <w:r>
              <w:rPr>
                <w:webHidden/>
              </w:rPr>
              <w:instrText xml:space="preserve"> PAGEREF _Toc229660597 \h </w:instrText>
            </w:r>
            <w:r>
              <w:rPr>
                <w:webHidden/>
              </w:rPr>
            </w:r>
            <w:r>
              <w:rPr>
                <w:webHidden/>
              </w:rPr>
              <w:fldChar w:fldCharType="separate"/>
            </w:r>
            <w:r>
              <w:rPr>
                <w:webHidden/>
              </w:rPr>
              <w:t>10</w:t>
            </w:r>
            <w:r>
              <w:rPr>
                <w:webHidden/>
              </w:rPr>
              <w:fldChar w:fldCharType="end"/>
            </w:r>
          </w:hyperlink>
        </w:p>
        <w:p w14:paraId="2B55438C" w14:textId="426C890B" w:rsidR="002D534A" w:rsidRDefault="002D534A">
          <w:pPr>
            <w:pStyle w:val="TOC2"/>
            <w:rPr>
              <w:rFonts w:asciiTheme="minorHAnsi" w:eastAsiaTheme="minorEastAsia" w:hAnsiTheme="minorHAnsi"/>
              <w:sz w:val="24"/>
              <w:szCs w:val="24"/>
              <w14:ligatures w14:val="standardContextual"/>
            </w:rPr>
          </w:pPr>
          <w:hyperlink w:anchor="_Toc229660598" w:history="1">
            <w:r w:rsidRPr="00EC7FA8">
              <w:rPr>
                <w:rStyle w:val="Hyperlink"/>
              </w:rPr>
              <w:t>Appropriate Attire</w:t>
            </w:r>
            <w:r>
              <w:rPr>
                <w:webHidden/>
              </w:rPr>
              <w:tab/>
            </w:r>
            <w:r>
              <w:rPr>
                <w:webHidden/>
              </w:rPr>
              <w:fldChar w:fldCharType="begin"/>
            </w:r>
            <w:r>
              <w:rPr>
                <w:webHidden/>
              </w:rPr>
              <w:instrText xml:space="preserve"> PAGEREF _Toc229660598 \h </w:instrText>
            </w:r>
            <w:r>
              <w:rPr>
                <w:webHidden/>
              </w:rPr>
            </w:r>
            <w:r>
              <w:rPr>
                <w:webHidden/>
              </w:rPr>
              <w:fldChar w:fldCharType="separate"/>
            </w:r>
            <w:r>
              <w:rPr>
                <w:webHidden/>
              </w:rPr>
              <w:t>10</w:t>
            </w:r>
            <w:r>
              <w:rPr>
                <w:webHidden/>
              </w:rPr>
              <w:fldChar w:fldCharType="end"/>
            </w:r>
          </w:hyperlink>
        </w:p>
        <w:p w14:paraId="010D0F01" w14:textId="13F58AF2" w:rsidR="002D534A" w:rsidRDefault="002D534A">
          <w:pPr>
            <w:pStyle w:val="TOC2"/>
            <w:rPr>
              <w:rFonts w:asciiTheme="minorHAnsi" w:eastAsiaTheme="minorEastAsia" w:hAnsiTheme="minorHAnsi"/>
              <w:sz w:val="24"/>
              <w:szCs w:val="24"/>
              <w14:ligatures w14:val="standardContextual"/>
            </w:rPr>
          </w:pPr>
          <w:hyperlink w:anchor="_Toc229660599" w:history="1">
            <w:r w:rsidRPr="00EC7FA8">
              <w:rPr>
                <w:rStyle w:val="Hyperlink"/>
              </w:rPr>
              <w:t>Breaks and Meals</w:t>
            </w:r>
            <w:r>
              <w:rPr>
                <w:webHidden/>
              </w:rPr>
              <w:tab/>
            </w:r>
            <w:r>
              <w:rPr>
                <w:webHidden/>
              </w:rPr>
              <w:fldChar w:fldCharType="begin"/>
            </w:r>
            <w:r>
              <w:rPr>
                <w:webHidden/>
              </w:rPr>
              <w:instrText xml:space="preserve"> PAGEREF _Toc229660599 \h </w:instrText>
            </w:r>
            <w:r>
              <w:rPr>
                <w:webHidden/>
              </w:rPr>
            </w:r>
            <w:r>
              <w:rPr>
                <w:webHidden/>
              </w:rPr>
              <w:fldChar w:fldCharType="separate"/>
            </w:r>
            <w:r>
              <w:rPr>
                <w:webHidden/>
              </w:rPr>
              <w:t>10</w:t>
            </w:r>
            <w:r>
              <w:rPr>
                <w:webHidden/>
              </w:rPr>
              <w:fldChar w:fldCharType="end"/>
            </w:r>
          </w:hyperlink>
        </w:p>
        <w:p w14:paraId="6D05553B" w14:textId="2A6E752A" w:rsidR="002D534A" w:rsidRDefault="002D534A">
          <w:pPr>
            <w:pStyle w:val="TOC2"/>
            <w:rPr>
              <w:rFonts w:asciiTheme="minorHAnsi" w:eastAsiaTheme="minorEastAsia" w:hAnsiTheme="minorHAnsi"/>
              <w:sz w:val="24"/>
              <w:szCs w:val="24"/>
              <w14:ligatures w14:val="standardContextual"/>
            </w:rPr>
          </w:pPr>
          <w:hyperlink w:anchor="_Toc229660600" w:history="1">
            <w:r w:rsidRPr="00EC7FA8">
              <w:rPr>
                <w:rStyle w:val="Hyperlink"/>
              </w:rPr>
              <w:t>Remember to Vote</w:t>
            </w:r>
            <w:r>
              <w:rPr>
                <w:webHidden/>
              </w:rPr>
              <w:tab/>
            </w:r>
            <w:r>
              <w:rPr>
                <w:webHidden/>
              </w:rPr>
              <w:fldChar w:fldCharType="begin"/>
            </w:r>
            <w:r>
              <w:rPr>
                <w:webHidden/>
              </w:rPr>
              <w:instrText xml:space="preserve"> PAGEREF _Toc229660600 \h </w:instrText>
            </w:r>
            <w:r>
              <w:rPr>
                <w:webHidden/>
              </w:rPr>
            </w:r>
            <w:r>
              <w:rPr>
                <w:webHidden/>
              </w:rPr>
              <w:fldChar w:fldCharType="separate"/>
            </w:r>
            <w:r>
              <w:rPr>
                <w:webHidden/>
              </w:rPr>
              <w:t>10</w:t>
            </w:r>
            <w:r>
              <w:rPr>
                <w:webHidden/>
              </w:rPr>
              <w:fldChar w:fldCharType="end"/>
            </w:r>
          </w:hyperlink>
        </w:p>
        <w:p w14:paraId="00A3974C" w14:textId="6DB5603F" w:rsidR="002D534A" w:rsidRDefault="002D534A">
          <w:pPr>
            <w:pStyle w:val="TOC2"/>
            <w:rPr>
              <w:rFonts w:asciiTheme="minorHAnsi" w:eastAsiaTheme="minorEastAsia" w:hAnsiTheme="minorHAnsi"/>
              <w:sz w:val="24"/>
              <w:szCs w:val="24"/>
              <w14:ligatures w14:val="standardContextual"/>
            </w:rPr>
          </w:pPr>
          <w:hyperlink w:anchor="_Toc229660601" w:history="1">
            <w:r w:rsidRPr="00EC7FA8">
              <w:rPr>
                <w:rStyle w:val="Hyperlink"/>
              </w:rPr>
              <w:t>Before Leaving Home</w:t>
            </w:r>
            <w:r>
              <w:rPr>
                <w:webHidden/>
              </w:rPr>
              <w:tab/>
            </w:r>
            <w:r>
              <w:rPr>
                <w:webHidden/>
              </w:rPr>
              <w:fldChar w:fldCharType="begin"/>
            </w:r>
            <w:r>
              <w:rPr>
                <w:webHidden/>
              </w:rPr>
              <w:instrText xml:space="preserve"> PAGEREF _Toc229660601 \h </w:instrText>
            </w:r>
            <w:r>
              <w:rPr>
                <w:webHidden/>
              </w:rPr>
            </w:r>
            <w:r>
              <w:rPr>
                <w:webHidden/>
              </w:rPr>
              <w:fldChar w:fldCharType="separate"/>
            </w:r>
            <w:r>
              <w:rPr>
                <w:webHidden/>
              </w:rPr>
              <w:t>10</w:t>
            </w:r>
            <w:r>
              <w:rPr>
                <w:webHidden/>
              </w:rPr>
              <w:fldChar w:fldCharType="end"/>
            </w:r>
          </w:hyperlink>
        </w:p>
        <w:p w14:paraId="1EEFFBFA" w14:textId="712EDDB8" w:rsidR="002D534A" w:rsidRDefault="002D534A">
          <w:pPr>
            <w:pStyle w:val="TOC1"/>
            <w:rPr>
              <w:rFonts w:asciiTheme="minorHAnsi" w:eastAsiaTheme="minorEastAsia" w:hAnsiTheme="minorHAnsi" w:cstheme="minorBidi"/>
              <w:b w:val="0"/>
              <w:color w:val="auto"/>
              <w:kern w:val="2"/>
              <w:sz w:val="24"/>
              <w14:ligatures w14:val="standardContextual"/>
            </w:rPr>
          </w:pPr>
          <w:hyperlink w:anchor="_Toc229660602" w:history="1">
            <w:r w:rsidRPr="00EC7FA8">
              <w:rPr>
                <w:rStyle w:val="Hyperlink"/>
              </w:rPr>
              <w:t>Chain of Custody and Emergency Plans</w:t>
            </w:r>
            <w:r>
              <w:rPr>
                <w:webHidden/>
              </w:rPr>
              <w:tab/>
            </w:r>
            <w:r>
              <w:rPr>
                <w:webHidden/>
              </w:rPr>
              <w:fldChar w:fldCharType="begin"/>
            </w:r>
            <w:r>
              <w:rPr>
                <w:webHidden/>
              </w:rPr>
              <w:instrText xml:space="preserve"> PAGEREF _Toc229660602 \h </w:instrText>
            </w:r>
            <w:r>
              <w:rPr>
                <w:webHidden/>
              </w:rPr>
            </w:r>
            <w:r>
              <w:rPr>
                <w:webHidden/>
              </w:rPr>
              <w:fldChar w:fldCharType="separate"/>
            </w:r>
            <w:r>
              <w:rPr>
                <w:webHidden/>
              </w:rPr>
              <w:t>11</w:t>
            </w:r>
            <w:r>
              <w:rPr>
                <w:webHidden/>
              </w:rPr>
              <w:fldChar w:fldCharType="end"/>
            </w:r>
          </w:hyperlink>
        </w:p>
        <w:p w14:paraId="77A27697" w14:textId="57423950" w:rsidR="002D534A" w:rsidRDefault="002D534A">
          <w:pPr>
            <w:pStyle w:val="TOC2"/>
            <w:rPr>
              <w:rFonts w:asciiTheme="minorHAnsi" w:eastAsiaTheme="minorEastAsia" w:hAnsiTheme="minorHAnsi"/>
              <w:sz w:val="24"/>
              <w:szCs w:val="24"/>
              <w14:ligatures w14:val="standardContextual"/>
            </w:rPr>
          </w:pPr>
          <w:hyperlink w:anchor="_Toc229660603" w:history="1">
            <w:r w:rsidRPr="00EC7FA8">
              <w:rPr>
                <w:rStyle w:val="Hyperlink"/>
              </w:rPr>
              <w:t>Chain of Custody for Election Materials</w:t>
            </w:r>
            <w:r>
              <w:rPr>
                <w:webHidden/>
              </w:rPr>
              <w:tab/>
            </w:r>
            <w:r>
              <w:rPr>
                <w:webHidden/>
              </w:rPr>
              <w:fldChar w:fldCharType="begin"/>
            </w:r>
            <w:r>
              <w:rPr>
                <w:webHidden/>
              </w:rPr>
              <w:instrText xml:space="preserve"> PAGEREF _Toc229660603 \h </w:instrText>
            </w:r>
            <w:r>
              <w:rPr>
                <w:webHidden/>
              </w:rPr>
            </w:r>
            <w:r>
              <w:rPr>
                <w:webHidden/>
              </w:rPr>
              <w:fldChar w:fldCharType="separate"/>
            </w:r>
            <w:r>
              <w:rPr>
                <w:webHidden/>
              </w:rPr>
              <w:t>11</w:t>
            </w:r>
            <w:r>
              <w:rPr>
                <w:webHidden/>
              </w:rPr>
              <w:fldChar w:fldCharType="end"/>
            </w:r>
          </w:hyperlink>
        </w:p>
        <w:p w14:paraId="2EAC8338" w14:textId="109713E5" w:rsidR="002D534A" w:rsidRDefault="002D534A">
          <w:pPr>
            <w:pStyle w:val="TOC2"/>
            <w:rPr>
              <w:rFonts w:asciiTheme="minorHAnsi" w:eastAsiaTheme="minorEastAsia" w:hAnsiTheme="minorHAnsi"/>
              <w:sz w:val="24"/>
              <w:szCs w:val="24"/>
              <w14:ligatures w14:val="standardContextual"/>
            </w:rPr>
          </w:pPr>
          <w:hyperlink w:anchor="_Toc229660604" w:history="1">
            <w:r w:rsidRPr="00EC7FA8">
              <w:rPr>
                <w:rStyle w:val="Hyperlink"/>
              </w:rPr>
              <w:t>Election Emergency Plans</w:t>
            </w:r>
            <w:r>
              <w:rPr>
                <w:webHidden/>
              </w:rPr>
              <w:tab/>
            </w:r>
            <w:r>
              <w:rPr>
                <w:webHidden/>
              </w:rPr>
              <w:fldChar w:fldCharType="begin"/>
            </w:r>
            <w:r>
              <w:rPr>
                <w:webHidden/>
              </w:rPr>
              <w:instrText xml:space="preserve"> PAGEREF _Toc229660604 \h </w:instrText>
            </w:r>
            <w:r>
              <w:rPr>
                <w:webHidden/>
              </w:rPr>
            </w:r>
            <w:r>
              <w:rPr>
                <w:webHidden/>
              </w:rPr>
              <w:fldChar w:fldCharType="separate"/>
            </w:r>
            <w:r>
              <w:rPr>
                <w:webHidden/>
              </w:rPr>
              <w:t>11</w:t>
            </w:r>
            <w:r>
              <w:rPr>
                <w:webHidden/>
              </w:rPr>
              <w:fldChar w:fldCharType="end"/>
            </w:r>
          </w:hyperlink>
        </w:p>
        <w:p w14:paraId="2B32BD0F" w14:textId="34B996CD" w:rsidR="002D534A" w:rsidRDefault="002D534A">
          <w:pPr>
            <w:pStyle w:val="TOC1"/>
            <w:rPr>
              <w:rFonts w:asciiTheme="minorHAnsi" w:eastAsiaTheme="minorEastAsia" w:hAnsiTheme="minorHAnsi" w:cstheme="minorBidi"/>
              <w:b w:val="0"/>
              <w:color w:val="auto"/>
              <w:kern w:val="2"/>
              <w:sz w:val="24"/>
              <w14:ligatures w14:val="standardContextual"/>
            </w:rPr>
          </w:pPr>
          <w:hyperlink w:anchor="_Toc229660605" w:history="1">
            <w:r w:rsidRPr="00EC7FA8">
              <w:rPr>
                <w:rStyle w:val="Hyperlink"/>
              </w:rPr>
              <w:t>Setting Up the Polling Place</w:t>
            </w:r>
            <w:r>
              <w:rPr>
                <w:webHidden/>
              </w:rPr>
              <w:tab/>
            </w:r>
            <w:r>
              <w:rPr>
                <w:webHidden/>
              </w:rPr>
              <w:fldChar w:fldCharType="begin"/>
            </w:r>
            <w:r>
              <w:rPr>
                <w:webHidden/>
              </w:rPr>
              <w:instrText xml:space="preserve"> PAGEREF _Toc229660605 \h </w:instrText>
            </w:r>
            <w:r>
              <w:rPr>
                <w:webHidden/>
              </w:rPr>
            </w:r>
            <w:r>
              <w:rPr>
                <w:webHidden/>
              </w:rPr>
              <w:fldChar w:fldCharType="separate"/>
            </w:r>
            <w:r>
              <w:rPr>
                <w:webHidden/>
              </w:rPr>
              <w:t>12</w:t>
            </w:r>
            <w:r>
              <w:rPr>
                <w:webHidden/>
              </w:rPr>
              <w:fldChar w:fldCharType="end"/>
            </w:r>
          </w:hyperlink>
        </w:p>
        <w:p w14:paraId="548BA763" w14:textId="419566B2" w:rsidR="002D534A" w:rsidRDefault="002D534A">
          <w:pPr>
            <w:pStyle w:val="TOC2"/>
            <w:rPr>
              <w:rFonts w:asciiTheme="minorHAnsi" w:eastAsiaTheme="minorEastAsia" w:hAnsiTheme="minorHAnsi"/>
              <w:sz w:val="24"/>
              <w:szCs w:val="24"/>
              <w14:ligatures w14:val="standardContextual"/>
            </w:rPr>
          </w:pPr>
          <w:hyperlink w:anchor="_Toc229660606" w:history="1">
            <w:r w:rsidRPr="00EC7FA8">
              <w:rPr>
                <w:rStyle w:val="Hyperlink"/>
              </w:rPr>
              <w:t>Access to Polling Place</w:t>
            </w:r>
            <w:r>
              <w:rPr>
                <w:webHidden/>
              </w:rPr>
              <w:tab/>
            </w:r>
            <w:r>
              <w:rPr>
                <w:webHidden/>
              </w:rPr>
              <w:fldChar w:fldCharType="begin"/>
            </w:r>
            <w:r>
              <w:rPr>
                <w:webHidden/>
              </w:rPr>
              <w:instrText xml:space="preserve"> PAGEREF _Toc229660606 \h </w:instrText>
            </w:r>
            <w:r>
              <w:rPr>
                <w:webHidden/>
              </w:rPr>
            </w:r>
            <w:r>
              <w:rPr>
                <w:webHidden/>
              </w:rPr>
              <w:fldChar w:fldCharType="separate"/>
            </w:r>
            <w:r>
              <w:rPr>
                <w:webHidden/>
              </w:rPr>
              <w:t>12</w:t>
            </w:r>
            <w:r>
              <w:rPr>
                <w:webHidden/>
              </w:rPr>
              <w:fldChar w:fldCharType="end"/>
            </w:r>
          </w:hyperlink>
        </w:p>
        <w:p w14:paraId="0CA170FC" w14:textId="3C063E82" w:rsidR="002D534A" w:rsidRDefault="002D534A">
          <w:pPr>
            <w:pStyle w:val="TOC2"/>
            <w:rPr>
              <w:rFonts w:asciiTheme="minorHAnsi" w:eastAsiaTheme="minorEastAsia" w:hAnsiTheme="minorHAnsi"/>
              <w:sz w:val="24"/>
              <w:szCs w:val="24"/>
              <w14:ligatures w14:val="standardContextual"/>
            </w:rPr>
          </w:pPr>
          <w:hyperlink w:anchor="_Toc229660607" w:history="1">
            <w:r w:rsidRPr="00EC7FA8">
              <w:rPr>
                <w:rStyle w:val="Hyperlink"/>
              </w:rPr>
              <w:t>Posting Signs and Directions</w:t>
            </w:r>
            <w:r>
              <w:rPr>
                <w:webHidden/>
              </w:rPr>
              <w:tab/>
            </w:r>
            <w:r>
              <w:rPr>
                <w:webHidden/>
              </w:rPr>
              <w:fldChar w:fldCharType="begin"/>
            </w:r>
            <w:r>
              <w:rPr>
                <w:webHidden/>
              </w:rPr>
              <w:instrText xml:space="preserve"> PAGEREF _Toc229660607 \h </w:instrText>
            </w:r>
            <w:r>
              <w:rPr>
                <w:webHidden/>
              </w:rPr>
            </w:r>
            <w:r>
              <w:rPr>
                <w:webHidden/>
              </w:rPr>
              <w:fldChar w:fldCharType="separate"/>
            </w:r>
            <w:r>
              <w:rPr>
                <w:webHidden/>
              </w:rPr>
              <w:t>13</w:t>
            </w:r>
            <w:r>
              <w:rPr>
                <w:webHidden/>
              </w:rPr>
              <w:fldChar w:fldCharType="end"/>
            </w:r>
          </w:hyperlink>
        </w:p>
        <w:p w14:paraId="28783C3B" w14:textId="41160CFA" w:rsidR="002D534A" w:rsidRDefault="002D534A">
          <w:pPr>
            <w:pStyle w:val="TOC2"/>
            <w:rPr>
              <w:rFonts w:asciiTheme="minorHAnsi" w:eastAsiaTheme="minorEastAsia" w:hAnsiTheme="minorHAnsi"/>
              <w:sz w:val="24"/>
              <w:szCs w:val="24"/>
              <w14:ligatures w14:val="standardContextual"/>
            </w:rPr>
          </w:pPr>
          <w:hyperlink w:anchor="_Toc229660608" w:history="1">
            <w:r w:rsidRPr="00EC7FA8">
              <w:rPr>
                <w:rStyle w:val="Hyperlink"/>
              </w:rPr>
              <w:t>Name Tags</w:t>
            </w:r>
            <w:r>
              <w:rPr>
                <w:webHidden/>
              </w:rPr>
              <w:tab/>
            </w:r>
            <w:r>
              <w:rPr>
                <w:webHidden/>
              </w:rPr>
              <w:fldChar w:fldCharType="begin"/>
            </w:r>
            <w:r>
              <w:rPr>
                <w:webHidden/>
              </w:rPr>
              <w:instrText xml:space="preserve"> PAGEREF _Toc229660608 \h </w:instrText>
            </w:r>
            <w:r>
              <w:rPr>
                <w:webHidden/>
              </w:rPr>
            </w:r>
            <w:r>
              <w:rPr>
                <w:webHidden/>
              </w:rPr>
              <w:fldChar w:fldCharType="separate"/>
            </w:r>
            <w:r>
              <w:rPr>
                <w:webHidden/>
              </w:rPr>
              <w:t>13</w:t>
            </w:r>
            <w:r>
              <w:rPr>
                <w:webHidden/>
              </w:rPr>
              <w:fldChar w:fldCharType="end"/>
            </w:r>
          </w:hyperlink>
        </w:p>
        <w:p w14:paraId="27AB5E41" w14:textId="4A057ABB" w:rsidR="002D534A" w:rsidRDefault="002D534A">
          <w:pPr>
            <w:pStyle w:val="TOC2"/>
            <w:rPr>
              <w:rFonts w:asciiTheme="minorHAnsi" w:eastAsiaTheme="minorEastAsia" w:hAnsiTheme="minorHAnsi"/>
              <w:sz w:val="24"/>
              <w:szCs w:val="24"/>
              <w14:ligatures w14:val="standardContextual"/>
            </w:rPr>
          </w:pPr>
          <w:hyperlink w:anchor="_Toc229660609" w:history="1">
            <w:r w:rsidRPr="00EC7FA8">
              <w:rPr>
                <w:rStyle w:val="Hyperlink"/>
              </w:rPr>
              <w:t>Review Basic Supplies</w:t>
            </w:r>
            <w:r>
              <w:rPr>
                <w:webHidden/>
              </w:rPr>
              <w:tab/>
            </w:r>
            <w:r>
              <w:rPr>
                <w:webHidden/>
              </w:rPr>
              <w:fldChar w:fldCharType="begin"/>
            </w:r>
            <w:r>
              <w:rPr>
                <w:webHidden/>
              </w:rPr>
              <w:instrText xml:space="preserve"> PAGEREF _Toc229660609 \h </w:instrText>
            </w:r>
            <w:r>
              <w:rPr>
                <w:webHidden/>
              </w:rPr>
            </w:r>
            <w:r>
              <w:rPr>
                <w:webHidden/>
              </w:rPr>
              <w:fldChar w:fldCharType="separate"/>
            </w:r>
            <w:r>
              <w:rPr>
                <w:webHidden/>
              </w:rPr>
              <w:t>13</w:t>
            </w:r>
            <w:r>
              <w:rPr>
                <w:webHidden/>
              </w:rPr>
              <w:fldChar w:fldCharType="end"/>
            </w:r>
          </w:hyperlink>
        </w:p>
        <w:p w14:paraId="744BADA4" w14:textId="37E6FCD6" w:rsidR="002D534A" w:rsidRDefault="002D534A">
          <w:pPr>
            <w:pStyle w:val="TOC2"/>
            <w:rPr>
              <w:rFonts w:asciiTheme="minorHAnsi" w:eastAsiaTheme="minorEastAsia" w:hAnsiTheme="minorHAnsi"/>
              <w:sz w:val="24"/>
              <w:szCs w:val="24"/>
              <w14:ligatures w14:val="standardContextual"/>
            </w:rPr>
          </w:pPr>
          <w:hyperlink w:anchor="_Toc229660610" w:history="1">
            <w:r w:rsidRPr="00EC7FA8">
              <w:rPr>
                <w:rStyle w:val="Hyperlink"/>
              </w:rPr>
              <w:t>Polling Place Layout and Stations</w:t>
            </w:r>
            <w:r>
              <w:rPr>
                <w:webHidden/>
              </w:rPr>
              <w:tab/>
            </w:r>
            <w:r>
              <w:rPr>
                <w:webHidden/>
              </w:rPr>
              <w:fldChar w:fldCharType="begin"/>
            </w:r>
            <w:r>
              <w:rPr>
                <w:webHidden/>
              </w:rPr>
              <w:instrText xml:space="preserve"> PAGEREF _Toc229660610 \h </w:instrText>
            </w:r>
            <w:r>
              <w:rPr>
                <w:webHidden/>
              </w:rPr>
            </w:r>
            <w:r>
              <w:rPr>
                <w:webHidden/>
              </w:rPr>
              <w:fldChar w:fldCharType="separate"/>
            </w:r>
            <w:r>
              <w:rPr>
                <w:webHidden/>
              </w:rPr>
              <w:t>14</w:t>
            </w:r>
            <w:r>
              <w:rPr>
                <w:webHidden/>
              </w:rPr>
              <w:fldChar w:fldCharType="end"/>
            </w:r>
          </w:hyperlink>
        </w:p>
        <w:p w14:paraId="1651581A" w14:textId="1684B7E1" w:rsidR="002D534A" w:rsidRDefault="002D534A">
          <w:pPr>
            <w:pStyle w:val="TOC2"/>
            <w:rPr>
              <w:rFonts w:asciiTheme="minorHAnsi" w:eastAsiaTheme="minorEastAsia" w:hAnsiTheme="minorHAnsi"/>
              <w:sz w:val="24"/>
              <w:szCs w:val="24"/>
              <w14:ligatures w14:val="standardContextual"/>
            </w:rPr>
          </w:pPr>
          <w:hyperlink w:anchor="_Toc229660611" w:history="1">
            <w:r w:rsidRPr="00EC7FA8">
              <w:rPr>
                <w:rStyle w:val="Hyperlink"/>
              </w:rPr>
              <w:t>Equipment Setup</w:t>
            </w:r>
            <w:r>
              <w:rPr>
                <w:webHidden/>
              </w:rPr>
              <w:tab/>
            </w:r>
            <w:r>
              <w:rPr>
                <w:webHidden/>
              </w:rPr>
              <w:fldChar w:fldCharType="begin"/>
            </w:r>
            <w:r>
              <w:rPr>
                <w:webHidden/>
              </w:rPr>
              <w:instrText xml:space="preserve"> PAGEREF _Toc229660611 \h </w:instrText>
            </w:r>
            <w:r>
              <w:rPr>
                <w:webHidden/>
              </w:rPr>
            </w:r>
            <w:r>
              <w:rPr>
                <w:webHidden/>
              </w:rPr>
              <w:fldChar w:fldCharType="separate"/>
            </w:r>
            <w:r>
              <w:rPr>
                <w:webHidden/>
              </w:rPr>
              <w:t>15</w:t>
            </w:r>
            <w:r>
              <w:rPr>
                <w:webHidden/>
              </w:rPr>
              <w:fldChar w:fldCharType="end"/>
            </w:r>
          </w:hyperlink>
        </w:p>
        <w:p w14:paraId="49ADAA19" w14:textId="14729781" w:rsidR="002D534A" w:rsidRDefault="002D534A">
          <w:pPr>
            <w:pStyle w:val="TOC2"/>
            <w:rPr>
              <w:rFonts w:asciiTheme="minorHAnsi" w:eastAsiaTheme="minorEastAsia" w:hAnsiTheme="minorHAnsi"/>
              <w:sz w:val="24"/>
              <w:szCs w:val="24"/>
              <w14:ligatures w14:val="standardContextual"/>
            </w:rPr>
          </w:pPr>
          <w:hyperlink w:anchor="_Toc229660612" w:history="1">
            <w:r w:rsidRPr="00EC7FA8">
              <w:rPr>
                <w:rStyle w:val="Hyperlink"/>
              </w:rPr>
              <w:t>Preparing Ballots</w:t>
            </w:r>
            <w:r>
              <w:rPr>
                <w:webHidden/>
              </w:rPr>
              <w:tab/>
            </w:r>
            <w:r>
              <w:rPr>
                <w:webHidden/>
              </w:rPr>
              <w:fldChar w:fldCharType="begin"/>
            </w:r>
            <w:r>
              <w:rPr>
                <w:webHidden/>
              </w:rPr>
              <w:instrText xml:space="preserve"> PAGEREF _Toc229660612 \h </w:instrText>
            </w:r>
            <w:r>
              <w:rPr>
                <w:webHidden/>
              </w:rPr>
            </w:r>
            <w:r>
              <w:rPr>
                <w:webHidden/>
              </w:rPr>
              <w:fldChar w:fldCharType="separate"/>
            </w:r>
            <w:r>
              <w:rPr>
                <w:webHidden/>
              </w:rPr>
              <w:t>16</w:t>
            </w:r>
            <w:r>
              <w:rPr>
                <w:webHidden/>
              </w:rPr>
              <w:fldChar w:fldCharType="end"/>
            </w:r>
          </w:hyperlink>
        </w:p>
        <w:p w14:paraId="266353F4" w14:textId="091AFE5D" w:rsidR="002D534A" w:rsidRDefault="002D534A">
          <w:pPr>
            <w:pStyle w:val="TOC2"/>
            <w:rPr>
              <w:rFonts w:asciiTheme="minorHAnsi" w:eastAsiaTheme="minorEastAsia" w:hAnsiTheme="minorHAnsi"/>
              <w:sz w:val="24"/>
              <w:szCs w:val="24"/>
              <w14:ligatures w14:val="standardContextual"/>
            </w:rPr>
          </w:pPr>
          <w:hyperlink w:anchor="_Toc229660613" w:history="1">
            <w:r w:rsidRPr="00EC7FA8">
              <w:rPr>
                <w:rStyle w:val="Hyperlink"/>
              </w:rPr>
              <w:t>Opening the Polls</w:t>
            </w:r>
            <w:r>
              <w:rPr>
                <w:webHidden/>
              </w:rPr>
              <w:tab/>
            </w:r>
            <w:r>
              <w:rPr>
                <w:webHidden/>
              </w:rPr>
              <w:fldChar w:fldCharType="begin"/>
            </w:r>
            <w:r>
              <w:rPr>
                <w:webHidden/>
              </w:rPr>
              <w:instrText xml:space="preserve"> PAGEREF _Toc229660613 \h </w:instrText>
            </w:r>
            <w:r>
              <w:rPr>
                <w:webHidden/>
              </w:rPr>
            </w:r>
            <w:r>
              <w:rPr>
                <w:webHidden/>
              </w:rPr>
              <w:fldChar w:fldCharType="separate"/>
            </w:r>
            <w:r>
              <w:rPr>
                <w:webHidden/>
              </w:rPr>
              <w:t>17</w:t>
            </w:r>
            <w:r>
              <w:rPr>
                <w:webHidden/>
              </w:rPr>
              <w:fldChar w:fldCharType="end"/>
            </w:r>
          </w:hyperlink>
        </w:p>
        <w:p w14:paraId="4B988D6F" w14:textId="003CE388" w:rsidR="002D534A" w:rsidRDefault="002D534A">
          <w:pPr>
            <w:pStyle w:val="TOC1"/>
            <w:rPr>
              <w:rFonts w:asciiTheme="minorHAnsi" w:eastAsiaTheme="minorEastAsia" w:hAnsiTheme="minorHAnsi" w:cstheme="minorBidi"/>
              <w:b w:val="0"/>
              <w:color w:val="auto"/>
              <w:kern w:val="2"/>
              <w:sz w:val="24"/>
              <w14:ligatures w14:val="standardContextual"/>
            </w:rPr>
          </w:pPr>
          <w:hyperlink w:anchor="_Toc229660614" w:history="1">
            <w:r w:rsidRPr="00EC7FA8">
              <w:rPr>
                <w:rStyle w:val="Hyperlink"/>
              </w:rPr>
              <w:t>Election Judge Activities During Voting Hours</w:t>
            </w:r>
            <w:r>
              <w:rPr>
                <w:webHidden/>
              </w:rPr>
              <w:tab/>
            </w:r>
            <w:r>
              <w:rPr>
                <w:webHidden/>
              </w:rPr>
              <w:fldChar w:fldCharType="begin"/>
            </w:r>
            <w:r>
              <w:rPr>
                <w:webHidden/>
              </w:rPr>
              <w:instrText xml:space="preserve"> PAGEREF _Toc229660614 \h </w:instrText>
            </w:r>
            <w:r>
              <w:rPr>
                <w:webHidden/>
              </w:rPr>
            </w:r>
            <w:r>
              <w:rPr>
                <w:webHidden/>
              </w:rPr>
              <w:fldChar w:fldCharType="separate"/>
            </w:r>
            <w:r>
              <w:rPr>
                <w:webHidden/>
              </w:rPr>
              <w:t>18</w:t>
            </w:r>
            <w:r>
              <w:rPr>
                <w:webHidden/>
              </w:rPr>
              <w:fldChar w:fldCharType="end"/>
            </w:r>
          </w:hyperlink>
        </w:p>
        <w:p w14:paraId="3676B457" w14:textId="5CB04FE2" w:rsidR="002D534A" w:rsidRDefault="002D534A">
          <w:pPr>
            <w:pStyle w:val="TOC2"/>
            <w:rPr>
              <w:rFonts w:asciiTheme="minorHAnsi" w:eastAsiaTheme="minorEastAsia" w:hAnsiTheme="minorHAnsi"/>
              <w:sz w:val="24"/>
              <w:szCs w:val="24"/>
              <w14:ligatures w14:val="standardContextual"/>
            </w:rPr>
          </w:pPr>
          <w:hyperlink w:anchor="_Toc229660615" w:history="1">
            <w:r w:rsidRPr="00EC7FA8">
              <w:rPr>
                <w:rStyle w:val="Hyperlink"/>
              </w:rPr>
              <w:t>Greeter Judge</w:t>
            </w:r>
            <w:r>
              <w:rPr>
                <w:webHidden/>
              </w:rPr>
              <w:tab/>
            </w:r>
            <w:r>
              <w:rPr>
                <w:webHidden/>
              </w:rPr>
              <w:fldChar w:fldCharType="begin"/>
            </w:r>
            <w:r>
              <w:rPr>
                <w:webHidden/>
              </w:rPr>
              <w:instrText xml:space="preserve"> PAGEREF _Toc229660615 \h </w:instrText>
            </w:r>
            <w:r>
              <w:rPr>
                <w:webHidden/>
              </w:rPr>
            </w:r>
            <w:r>
              <w:rPr>
                <w:webHidden/>
              </w:rPr>
              <w:fldChar w:fldCharType="separate"/>
            </w:r>
            <w:r>
              <w:rPr>
                <w:webHidden/>
              </w:rPr>
              <w:t>18</w:t>
            </w:r>
            <w:r>
              <w:rPr>
                <w:webHidden/>
              </w:rPr>
              <w:fldChar w:fldCharType="end"/>
            </w:r>
          </w:hyperlink>
        </w:p>
        <w:p w14:paraId="02F13F5B" w14:textId="4B4B3A46" w:rsidR="002D534A" w:rsidRDefault="002D534A">
          <w:pPr>
            <w:pStyle w:val="TOC2"/>
            <w:rPr>
              <w:rFonts w:asciiTheme="minorHAnsi" w:eastAsiaTheme="minorEastAsia" w:hAnsiTheme="minorHAnsi"/>
              <w:sz w:val="24"/>
              <w:szCs w:val="24"/>
              <w14:ligatures w14:val="standardContextual"/>
            </w:rPr>
          </w:pPr>
          <w:hyperlink w:anchor="_Toc229660616" w:history="1">
            <w:r w:rsidRPr="00EC7FA8">
              <w:rPr>
                <w:rStyle w:val="Hyperlink"/>
              </w:rPr>
              <w:t>Roster Judge</w:t>
            </w:r>
            <w:r>
              <w:rPr>
                <w:webHidden/>
              </w:rPr>
              <w:tab/>
            </w:r>
            <w:r>
              <w:rPr>
                <w:webHidden/>
              </w:rPr>
              <w:fldChar w:fldCharType="begin"/>
            </w:r>
            <w:r>
              <w:rPr>
                <w:webHidden/>
              </w:rPr>
              <w:instrText xml:space="preserve"> PAGEREF _Toc229660616 \h </w:instrText>
            </w:r>
            <w:r>
              <w:rPr>
                <w:webHidden/>
              </w:rPr>
            </w:r>
            <w:r>
              <w:rPr>
                <w:webHidden/>
              </w:rPr>
              <w:fldChar w:fldCharType="separate"/>
            </w:r>
            <w:r>
              <w:rPr>
                <w:webHidden/>
              </w:rPr>
              <w:t>18</w:t>
            </w:r>
            <w:r>
              <w:rPr>
                <w:webHidden/>
              </w:rPr>
              <w:fldChar w:fldCharType="end"/>
            </w:r>
          </w:hyperlink>
        </w:p>
        <w:p w14:paraId="7C18400D" w14:textId="5A49AC1D" w:rsidR="002D534A" w:rsidRDefault="002D534A">
          <w:pPr>
            <w:pStyle w:val="TOC2"/>
            <w:rPr>
              <w:rFonts w:asciiTheme="minorHAnsi" w:eastAsiaTheme="minorEastAsia" w:hAnsiTheme="minorHAnsi"/>
              <w:sz w:val="24"/>
              <w:szCs w:val="24"/>
              <w14:ligatures w14:val="standardContextual"/>
            </w:rPr>
          </w:pPr>
          <w:hyperlink w:anchor="_Toc229660617" w:history="1">
            <w:r w:rsidRPr="00EC7FA8">
              <w:rPr>
                <w:rStyle w:val="Hyperlink"/>
              </w:rPr>
              <w:t>Registration Judge</w:t>
            </w:r>
            <w:r>
              <w:rPr>
                <w:webHidden/>
              </w:rPr>
              <w:tab/>
            </w:r>
            <w:r>
              <w:rPr>
                <w:webHidden/>
              </w:rPr>
              <w:fldChar w:fldCharType="begin"/>
            </w:r>
            <w:r>
              <w:rPr>
                <w:webHidden/>
              </w:rPr>
              <w:instrText xml:space="preserve"> PAGEREF _Toc229660617 \h </w:instrText>
            </w:r>
            <w:r>
              <w:rPr>
                <w:webHidden/>
              </w:rPr>
            </w:r>
            <w:r>
              <w:rPr>
                <w:webHidden/>
              </w:rPr>
              <w:fldChar w:fldCharType="separate"/>
            </w:r>
            <w:r>
              <w:rPr>
                <w:webHidden/>
              </w:rPr>
              <w:t>21</w:t>
            </w:r>
            <w:r>
              <w:rPr>
                <w:webHidden/>
              </w:rPr>
              <w:fldChar w:fldCharType="end"/>
            </w:r>
          </w:hyperlink>
        </w:p>
        <w:p w14:paraId="495E2331" w14:textId="19F0A6AB" w:rsidR="002D534A" w:rsidRDefault="002D534A">
          <w:pPr>
            <w:pStyle w:val="TOC2"/>
            <w:rPr>
              <w:rFonts w:asciiTheme="minorHAnsi" w:eastAsiaTheme="minorEastAsia" w:hAnsiTheme="minorHAnsi"/>
              <w:sz w:val="24"/>
              <w:szCs w:val="24"/>
              <w14:ligatures w14:val="standardContextual"/>
            </w:rPr>
          </w:pPr>
          <w:hyperlink w:anchor="_Toc229660618" w:history="1">
            <w:r w:rsidRPr="00EC7FA8">
              <w:rPr>
                <w:rStyle w:val="Hyperlink"/>
              </w:rPr>
              <w:t>Demonstration Judge</w:t>
            </w:r>
            <w:r>
              <w:rPr>
                <w:webHidden/>
              </w:rPr>
              <w:tab/>
            </w:r>
            <w:r>
              <w:rPr>
                <w:webHidden/>
              </w:rPr>
              <w:fldChar w:fldCharType="begin"/>
            </w:r>
            <w:r>
              <w:rPr>
                <w:webHidden/>
              </w:rPr>
              <w:instrText xml:space="preserve"> PAGEREF _Toc229660618 \h </w:instrText>
            </w:r>
            <w:r>
              <w:rPr>
                <w:webHidden/>
              </w:rPr>
            </w:r>
            <w:r>
              <w:rPr>
                <w:webHidden/>
              </w:rPr>
              <w:fldChar w:fldCharType="separate"/>
            </w:r>
            <w:r>
              <w:rPr>
                <w:webHidden/>
              </w:rPr>
              <w:t>24</w:t>
            </w:r>
            <w:r>
              <w:rPr>
                <w:webHidden/>
              </w:rPr>
              <w:fldChar w:fldCharType="end"/>
            </w:r>
          </w:hyperlink>
        </w:p>
        <w:p w14:paraId="3B78F1EE" w14:textId="0F490990" w:rsidR="002D534A" w:rsidRDefault="002D534A">
          <w:pPr>
            <w:pStyle w:val="TOC2"/>
            <w:rPr>
              <w:rFonts w:asciiTheme="minorHAnsi" w:eastAsiaTheme="minorEastAsia" w:hAnsiTheme="minorHAnsi"/>
              <w:sz w:val="24"/>
              <w:szCs w:val="24"/>
              <w14:ligatures w14:val="standardContextual"/>
            </w:rPr>
          </w:pPr>
          <w:hyperlink w:anchor="_Toc229660619" w:history="1">
            <w:r w:rsidRPr="00EC7FA8">
              <w:rPr>
                <w:rStyle w:val="Hyperlink"/>
              </w:rPr>
              <w:t>Ballot Judge</w:t>
            </w:r>
            <w:r>
              <w:rPr>
                <w:webHidden/>
              </w:rPr>
              <w:tab/>
            </w:r>
            <w:r>
              <w:rPr>
                <w:webHidden/>
              </w:rPr>
              <w:fldChar w:fldCharType="begin"/>
            </w:r>
            <w:r>
              <w:rPr>
                <w:webHidden/>
              </w:rPr>
              <w:instrText xml:space="preserve"> PAGEREF _Toc229660619 \h </w:instrText>
            </w:r>
            <w:r>
              <w:rPr>
                <w:webHidden/>
              </w:rPr>
            </w:r>
            <w:r>
              <w:rPr>
                <w:webHidden/>
              </w:rPr>
              <w:fldChar w:fldCharType="separate"/>
            </w:r>
            <w:r>
              <w:rPr>
                <w:webHidden/>
              </w:rPr>
              <w:t>25</w:t>
            </w:r>
            <w:r>
              <w:rPr>
                <w:webHidden/>
              </w:rPr>
              <w:fldChar w:fldCharType="end"/>
            </w:r>
          </w:hyperlink>
        </w:p>
        <w:p w14:paraId="29E61D37" w14:textId="2F73BB13" w:rsidR="002D534A" w:rsidRDefault="002D534A">
          <w:pPr>
            <w:pStyle w:val="TOC2"/>
            <w:rPr>
              <w:rFonts w:asciiTheme="minorHAnsi" w:eastAsiaTheme="minorEastAsia" w:hAnsiTheme="minorHAnsi"/>
              <w:sz w:val="24"/>
              <w:szCs w:val="24"/>
              <w14:ligatures w14:val="standardContextual"/>
            </w:rPr>
          </w:pPr>
          <w:hyperlink w:anchor="_Toc229660620" w:history="1">
            <w:r w:rsidRPr="00EC7FA8">
              <w:rPr>
                <w:rStyle w:val="Hyperlink"/>
              </w:rPr>
              <w:t>Ballot Counter Judge</w:t>
            </w:r>
            <w:r>
              <w:rPr>
                <w:webHidden/>
              </w:rPr>
              <w:tab/>
            </w:r>
            <w:r>
              <w:rPr>
                <w:webHidden/>
              </w:rPr>
              <w:fldChar w:fldCharType="begin"/>
            </w:r>
            <w:r>
              <w:rPr>
                <w:webHidden/>
              </w:rPr>
              <w:instrText xml:space="preserve"> PAGEREF _Toc229660620 \h </w:instrText>
            </w:r>
            <w:r>
              <w:rPr>
                <w:webHidden/>
              </w:rPr>
            </w:r>
            <w:r>
              <w:rPr>
                <w:webHidden/>
              </w:rPr>
              <w:fldChar w:fldCharType="separate"/>
            </w:r>
            <w:r>
              <w:rPr>
                <w:webHidden/>
              </w:rPr>
              <w:t>26</w:t>
            </w:r>
            <w:r>
              <w:rPr>
                <w:webHidden/>
              </w:rPr>
              <w:fldChar w:fldCharType="end"/>
            </w:r>
          </w:hyperlink>
        </w:p>
        <w:p w14:paraId="7BFB9414" w14:textId="7A306CC2" w:rsidR="002D534A" w:rsidRDefault="002D534A">
          <w:pPr>
            <w:pStyle w:val="TOC2"/>
            <w:rPr>
              <w:rFonts w:asciiTheme="minorHAnsi" w:eastAsiaTheme="minorEastAsia" w:hAnsiTheme="minorHAnsi"/>
              <w:sz w:val="24"/>
              <w:szCs w:val="24"/>
              <w14:ligatures w14:val="standardContextual"/>
            </w:rPr>
          </w:pPr>
          <w:hyperlink w:anchor="_Toc229660621" w:history="1">
            <w:r w:rsidRPr="00EC7FA8">
              <w:rPr>
                <w:rStyle w:val="Hyperlink"/>
              </w:rPr>
              <w:t>Election Day Health Care Facility Voting</w:t>
            </w:r>
            <w:r>
              <w:rPr>
                <w:webHidden/>
              </w:rPr>
              <w:tab/>
            </w:r>
            <w:r>
              <w:rPr>
                <w:webHidden/>
              </w:rPr>
              <w:fldChar w:fldCharType="begin"/>
            </w:r>
            <w:r>
              <w:rPr>
                <w:webHidden/>
              </w:rPr>
              <w:instrText xml:space="preserve"> PAGEREF _Toc229660621 \h </w:instrText>
            </w:r>
            <w:r>
              <w:rPr>
                <w:webHidden/>
              </w:rPr>
            </w:r>
            <w:r>
              <w:rPr>
                <w:webHidden/>
              </w:rPr>
              <w:fldChar w:fldCharType="separate"/>
            </w:r>
            <w:r>
              <w:rPr>
                <w:webHidden/>
              </w:rPr>
              <w:t>28</w:t>
            </w:r>
            <w:r>
              <w:rPr>
                <w:webHidden/>
              </w:rPr>
              <w:fldChar w:fldCharType="end"/>
            </w:r>
          </w:hyperlink>
        </w:p>
        <w:p w14:paraId="7D6CBFF1" w14:textId="7A668BC4" w:rsidR="002D534A" w:rsidRDefault="002D534A">
          <w:pPr>
            <w:pStyle w:val="TOC2"/>
            <w:rPr>
              <w:rFonts w:asciiTheme="minorHAnsi" w:eastAsiaTheme="minorEastAsia" w:hAnsiTheme="minorHAnsi"/>
              <w:sz w:val="24"/>
              <w:szCs w:val="24"/>
              <w14:ligatures w14:val="standardContextual"/>
            </w:rPr>
          </w:pPr>
          <w:hyperlink w:anchor="_Toc229660622" w:history="1">
            <w:r w:rsidRPr="00EC7FA8">
              <w:rPr>
                <w:rStyle w:val="Hyperlink"/>
              </w:rPr>
              <w:t>Ballot Board Members and/or Early Voting Officials</w:t>
            </w:r>
            <w:r>
              <w:rPr>
                <w:webHidden/>
              </w:rPr>
              <w:tab/>
            </w:r>
            <w:r>
              <w:rPr>
                <w:webHidden/>
              </w:rPr>
              <w:fldChar w:fldCharType="begin"/>
            </w:r>
            <w:r>
              <w:rPr>
                <w:webHidden/>
              </w:rPr>
              <w:instrText xml:space="preserve"> PAGEREF _Toc229660622 \h </w:instrText>
            </w:r>
            <w:r>
              <w:rPr>
                <w:webHidden/>
              </w:rPr>
            </w:r>
            <w:r>
              <w:rPr>
                <w:webHidden/>
              </w:rPr>
              <w:fldChar w:fldCharType="separate"/>
            </w:r>
            <w:r>
              <w:rPr>
                <w:webHidden/>
              </w:rPr>
              <w:t>28</w:t>
            </w:r>
            <w:r>
              <w:rPr>
                <w:webHidden/>
              </w:rPr>
              <w:fldChar w:fldCharType="end"/>
            </w:r>
          </w:hyperlink>
        </w:p>
        <w:p w14:paraId="500C8A58" w14:textId="48836488" w:rsidR="002D534A" w:rsidRDefault="002D534A">
          <w:pPr>
            <w:pStyle w:val="TOC1"/>
            <w:rPr>
              <w:rFonts w:asciiTheme="minorHAnsi" w:eastAsiaTheme="minorEastAsia" w:hAnsiTheme="minorHAnsi" w:cstheme="minorBidi"/>
              <w:b w:val="0"/>
              <w:color w:val="auto"/>
              <w:kern w:val="2"/>
              <w:sz w:val="24"/>
              <w14:ligatures w14:val="standardContextual"/>
            </w:rPr>
          </w:pPr>
          <w:hyperlink w:anchor="_Toc229660623" w:history="1">
            <w:r w:rsidRPr="00EC7FA8">
              <w:rPr>
                <w:rStyle w:val="Hyperlink"/>
              </w:rPr>
              <w:t>Rules for Polling Place Conduct</w:t>
            </w:r>
            <w:r>
              <w:rPr>
                <w:webHidden/>
              </w:rPr>
              <w:tab/>
            </w:r>
            <w:r>
              <w:rPr>
                <w:webHidden/>
              </w:rPr>
              <w:fldChar w:fldCharType="begin"/>
            </w:r>
            <w:r>
              <w:rPr>
                <w:webHidden/>
              </w:rPr>
              <w:instrText xml:space="preserve"> PAGEREF _Toc229660623 \h </w:instrText>
            </w:r>
            <w:r>
              <w:rPr>
                <w:webHidden/>
              </w:rPr>
            </w:r>
            <w:r>
              <w:rPr>
                <w:webHidden/>
              </w:rPr>
              <w:fldChar w:fldCharType="separate"/>
            </w:r>
            <w:r>
              <w:rPr>
                <w:webHidden/>
              </w:rPr>
              <w:t>29</w:t>
            </w:r>
            <w:r>
              <w:rPr>
                <w:webHidden/>
              </w:rPr>
              <w:fldChar w:fldCharType="end"/>
            </w:r>
          </w:hyperlink>
        </w:p>
        <w:p w14:paraId="0C242D4F" w14:textId="6E78719F" w:rsidR="002D534A" w:rsidRDefault="002D534A">
          <w:pPr>
            <w:pStyle w:val="TOC2"/>
            <w:rPr>
              <w:rFonts w:asciiTheme="minorHAnsi" w:eastAsiaTheme="minorEastAsia" w:hAnsiTheme="minorHAnsi"/>
              <w:sz w:val="24"/>
              <w:szCs w:val="24"/>
              <w14:ligatures w14:val="standardContextual"/>
            </w:rPr>
          </w:pPr>
          <w:hyperlink w:anchor="_Toc229660624" w:history="1">
            <w:r w:rsidRPr="00EC7FA8">
              <w:rPr>
                <w:rStyle w:val="Hyperlink"/>
              </w:rPr>
              <w:t>Rules for Polling Place Conduct</w:t>
            </w:r>
            <w:r>
              <w:rPr>
                <w:webHidden/>
              </w:rPr>
              <w:tab/>
            </w:r>
            <w:r>
              <w:rPr>
                <w:webHidden/>
              </w:rPr>
              <w:fldChar w:fldCharType="begin"/>
            </w:r>
            <w:r>
              <w:rPr>
                <w:webHidden/>
              </w:rPr>
              <w:instrText xml:space="preserve"> PAGEREF _Toc229660624 \h </w:instrText>
            </w:r>
            <w:r>
              <w:rPr>
                <w:webHidden/>
              </w:rPr>
            </w:r>
            <w:r>
              <w:rPr>
                <w:webHidden/>
              </w:rPr>
              <w:fldChar w:fldCharType="separate"/>
            </w:r>
            <w:r>
              <w:rPr>
                <w:webHidden/>
              </w:rPr>
              <w:t>29</w:t>
            </w:r>
            <w:r>
              <w:rPr>
                <w:webHidden/>
              </w:rPr>
              <w:fldChar w:fldCharType="end"/>
            </w:r>
          </w:hyperlink>
        </w:p>
        <w:p w14:paraId="62EAF348" w14:textId="61DD23C6" w:rsidR="002D534A" w:rsidRDefault="002D534A">
          <w:pPr>
            <w:pStyle w:val="TOC2"/>
            <w:rPr>
              <w:rFonts w:asciiTheme="minorHAnsi" w:eastAsiaTheme="minorEastAsia" w:hAnsiTheme="minorHAnsi"/>
              <w:sz w:val="24"/>
              <w:szCs w:val="24"/>
              <w14:ligatures w14:val="standardContextual"/>
            </w:rPr>
          </w:pPr>
          <w:hyperlink w:anchor="_Toc229660625" w:history="1">
            <w:r w:rsidRPr="00EC7FA8">
              <w:rPr>
                <w:rStyle w:val="Hyperlink"/>
              </w:rPr>
              <w:t>Media in the Polling Place</w:t>
            </w:r>
            <w:r>
              <w:rPr>
                <w:webHidden/>
              </w:rPr>
              <w:tab/>
            </w:r>
            <w:r>
              <w:rPr>
                <w:webHidden/>
              </w:rPr>
              <w:fldChar w:fldCharType="begin"/>
            </w:r>
            <w:r>
              <w:rPr>
                <w:webHidden/>
              </w:rPr>
              <w:instrText xml:space="preserve"> PAGEREF _Toc229660625 \h </w:instrText>
            </w:r>
            <w:r>
              <w:rPr>
                <w:webHidden/>
              </w:rPr>
            </w:r>
            <w:r>
              <w:rPr>
                <w:webHidden/>
              </w:rPr>
              <w:fldChar w:fldCharType="separate"/>
            </w:r>
            <w:r>
              <w:rPr>
                <w:webHidden/>
              </w:rPr>
              <w:t>30</w:t>
            </w:r>
            <w:r>
              <w:rPr>
                <w:webHidden/>
              </w:rPr>
              <w:fldChar w:fldCharType="end"/>
            </w:r>
          </w:hyperlink>
        </w:p>
        <w:p w14:paraId="6A840B36" w14:textId="036CD9BB" w:rsidR="002D534A" w:rsidRDefault="002D534A">
          <w:pPr>
            <w:pStyle w:val="TOC2"/>
            <w:rPr>
              <w:rFonts w:asciiTheme="minorHAnsi" w:eastAsiaTheme="minorEastAsia" w:hAnsiTheme="minorHAnsi"/>
              <w:sz w:val="24"/>
              <w:szCs w:val="24"/>
              <w14:ligatures w14:val="standardContextual"/>
            </w:rPr>
          </w:pPr>
          <w:hyperlink w:anchor="_Toc229660626" w:history="1">
            <w:r w:rsidRPr="00EC7FA8">
              <w:rPr>
                <w:rStyle w:val="Hyperlink"/>
              </w:rPr>
              <w:t>Security Practices</w:t>
            </w:r>
            <w:r>
              <w:rPr>
                <w:webHidden/>
              </w:rPr>
              <w:tab/>
            </w:r>
            <w:r>
              <w:rPr>
                <w:webHidden/>
              </w:rPr>
              <w:fldChar w:fldCharType="begin"/>
            </w:r>
            <w:r>
              <w:rPr>
                <w:webHidden/>
              </w:rPr>
              <w:instrText xml:space="preserve"> PAGEREF _Toc229660626 \h </w:instrText>
            </w:r>
            <w:r>
              <w:rPr>
                <w:webHidden/>
              </w:rPr>
            </w:r>
            <w:r>
              <w:rPr>
                <w:webHidden/>
              </w:rPr>
              <w:fldChar w:fldCharType="separate"/>
            </w:r>
            <w:r>
              <w:rPr>
                <w:webHidden/>
              </w:rPr>
              <w:t>30</w:t>
            </w:r>
            <w:r>
              <w:rPr>
                <w:webHidden/>
              </w:rPr>
              <w:fldChar w:fldCharType="end"/>
            </w:r>
          </w:hyperlink>
        </w:p>
        <w:p w14:paraId="66AF12B2" w14:textId="7534C467" w:rsidR="002D534A" w:rsidRDefault="002D534A">
          <w:pPr>
            <w:pStyle w:val="TOC2"/>
            <w:rPr>
              <w:rFonts w:asciiTheme="minorHAnsi" w:eastAsiaTheme="minorEastAsia" w:hAnsiTheme="minorHAnsi"/>
              <w:sz w:val="24"/>
              <w:szCs w:val="24"/>
              <w14:ligatures w14:val="standardContextual"/>
            </w:rPr>
          </w:pPr>
          <w:hyperlink w:anchor="_Toc229660627" w:history="1">
            <w:r w:rsidRPr="00EC7FA8">
              <w:rPr>
                <w:rStyle w:val="Hyperlink"/>
              </w:rPr>
              <w:t>Providing Assistance to Voters</w:t>
            </w:r>
            <w:r>
              <w:rPr>
                <w:webHidden/>
              </w:rPr>
              <w:tab/>
            </w:r>
            <w:r>
              <w:rPr>
                <w:webHidden/>
              </w:rPr>
              <w:fldChar w:fldCharType="begin"/>
            </w:r>
            <w:r>
              <w:rPr>
                <w:webHidden/>
              </w:rPr>
              <w:instrText xml:space="preserve"> PAGEREF _Toc229660627 \h </w:instrText>
            </w:r>
            <w:r>
              <w:rPr>
                <w:webHidden/>
              </w:rPr>
            </w:r>
            <w:r>
              <w:rPr>
                <w:webHidden/>
              </w:rPr>
              <w:fldChar w:fldCharType="separate"/>
            </w:r>
            <w:r>
              <w:rPr>
                <w:webHidden/>
              </w:rPr>
              <w:t>31</w:t>
            </w:r>
            <w:r>
              <w:rPr>
                <w:webHidden/>
              </w:rPr>
              <w:fldChar w:fldCharType="end"/>
            </w:r>
          </w:hyperlink>
        </w:p>
        <w:p w14:paraId="656D2F12" w14:textId="646B2F8E" w:rsidR="002D534A" w:rsidRDefault="002D534A">
          <w:pPr>
            <w:pStyle w:val="TOC2"/>
            <w:rPr>
              <w:rFonts w:asciiTheme="minorHAnsi" w:eastAsiaTheme="minorEastAsia" w:hAnsiTheme="minorHAnsi"/>
              <w:sz w:val="24"/>
              <w:szCs w:val="24"/>
              <w14:ligatures w14:val="standardContextual"/>
            </w:rPr>
          </w:pPr>
          <w:hyperlink w:anchor="_Toc229660628" w:history="1">
            <w:r w:rsidRPr="00EC7FA8">
              <w:rPr>
                <w:rStyle w:val="Hyperlink"/>
              </w:rPr>
              <w:t>Serving Voters with Disabilities</w:t>
            </w:r>
            <w:r>
              <w:rPr>
                <w:webHidden/>
              </w:rPr>
              <w:tab/>
            </w:r>
            <w:r>
              <w:rPr>
                <w:webHidden/>
              </w:rPr>
              <w:fldChar w:fldCharType="begin"/>
            </w:r>
            <w:r>
              <w:rPr>
                <w:webHidden/>
              </w:rPr>
              <w:instrText xml:space="preserve"> PAGEREF _Toc229660628 \h </w:instrText>
            </w:r>
            <w:r>
              <w:rPr>
                <w:webHidden/>
              </w:rPr>
            </w:r>
            <w:r>
              <w:rPr>
                <w:webHidden/>
              </w:rPr>
              <w:fldChar w:fldCharType="separate"/>
            </w:r>
            <w:r>
              <w:rPr>
                <w:webHidden/>
              </w:rPr>
              <w:t>32</w:t>
            </w:r>
            <w:r>
              <w:rPr>
                <w:webHidden/>
              </w:rPr>
              <w:fldChar w:fldCharType="end"/>
            </w:r>
          </w:hyperlink>
        </w:p>
        <w:p w14:paraId="28B3C1C6" w14:textId="154F083A" w:rsidR="002D534A" w:rsidRDefault="002D534A">
          <w:pPr>
            <w:pStyle w:val="TOC2"/>
            <w:rPr>
              <w:rFonts w:asciiTheme="minorHAnsi" w:eastAsiaTheme="minorEastAsia" w:hAnsiTheme="minorHAnsi"/>
              <w:sz w:val="24"/>
              <w:szCs w:val="24"/>
              <w14:ligatures w14:val="standardContextual"/>
            </w:rPr>
          </w:pPr>
          <w:hyperlink w:anchor="_Toc229660629" w:history="1">
            <w:r w:rsidRPr="00EC7FA8">
              <w:rPr>
                <w:rStyle w:val="Hyperlink"/>
              </w:rPr>
              <w:t>Contesting a Voter’s Eligibility</w:t>
            </w:r>
            <w:r>
              <w:rPr>
                <w:webHidden/>
              </w:rPr>
              <w:tab/>
            </w:r>
            <w:r>
              <w:rPr>
                <w:webHidden/>
              </w:rPr>
              <w:fldChar w:fldCharType="begin"/>
            </w:r>
            <w:r>
              <w:rPr>
                <w:webHidden/>
              </w:rPr>
              <w:instrText xml:space="preserve"> PAGEREF _Toc229660629 \h </w:instrText>
            </w:r>
            <w:r>
              <w:rPr>
                <w:webHidden/>
              </w:rPr>
            </w:r>
            <w:r>
              <w:rPr>
                <w:webHidden/>
              </w:rPr>
              <w:fldChar w:fldCharType="separate"/>
            </w:r>
            <w:r>
              <w:rPr>
                <w:webHidden/>
              </w:rPr>
              <w:t>33</w:t>
            </w:r>
            <w:r>
              <w:rPr>
                <w:webHidden/>
              </w:rPr>
              <w:fldChar w:fldCharType="end"/>
            </w:r>
          </w:hyperlink>
        </w:p>
        <w:p w14:paraId="131D828D" w14:textId="2A02308D" w:rsidR="002D534A" w:rsidRDefault="002D534A">
          <w:pPr>
            <w:pStyle w:val="TOC1"/>
            <w:rPr>
              <w:rFonts w:asciiTheme="minorHAnsi" w:eastAsiaTheme="minorEastAsia" w:hAnsiTheme="minorHAnsi" w:cstheme="minorBidi"/>
              <w:b w:val="0"/>
              <w:color w:val="auto"/>
              <w:kern w:val="2"/>
              <w:sz w:val="24"/>
              <w14:ligatures w14:val="standardContextual"/>
            </w:rPr>
          </w:pPr>
          <w:hyperlink w:anchor="_Toc229660630" w:history="1">
            <w:r w:rsidRPr="00EC7FA8">
              <w:rPr>
                <w:rStyle w:val="Hyperlink"/>
              </w:rPr>
              <w:t>Voter Complaints</w:t>
            </w:r>
            <w:r>
              <w:rPr>
                <w:webHidden/>
              </w:rPr>
              <w:tab/>
            </w:r>
            <w:r>
              <w:rPr>
                <w:webHidden/>
              </w:rPr>
              <w:fldChar w:fldCharType="begin"/>
            </w:r>
            <w:r>
              <w:rPr>
                <w:webHidden/>
              </w:rPr>
              <w:instrText xml:space="preserve"> PAGEREF _Toc229660630 \h </w:instrText>
            </w:r>
            <w:r>
              <w:rPr>
                <w:webHidden/>
              </w:rPr>
            </w:r>
            <w:r>
              <w:rPr>
                <w:webHidden/>
              </w:rPr>
              <w:fldChar w:fldCharType="separate"/>
            </w:r>
            <w:r>
              <w:rPr>
                <w:webHidden/>
              </w:rPr>
              <w:t>35</w:t>
            </w:r>
            <w:r>
              <w:rPr>
                <w:webHidden/>
              </w:rPr>
              <w:fldChar w:fldCharType="end"/>
            </w:r>
          </w:hyperlink>
        </w:p>
        <w:p w14:paraId="6E2628D9" w14:textId="68CBADC3" w:rsidR="002D534A" w:rsidRDefault="002D534A">
          <w:pPr>
            <w:pStyle w:val="TOC2"/>
            <w:rPr>
              <w:rFonts w:asciiTheme="minorHAnsi" w:eastAsiaTheme="minorEastAsia" w:hAnsiTheme="minorHAnsi"/>
              <w:sz w:val="24"/>
              <w:szCs w:val="24"/>
              <w14:ligatures w14:val="standardContextual"/>
            </w:rPr>
          </w:pPr>
          <w:hyperlink w:anchor="_Toc229660631" w:history="1">
            <w:r w:rsidRPr="00EC7FA8">
              <w:rPr>
                <w:rStyle w:val="Hyperlink"/>
              </w:rPr>
              <w:t>HAVA Complaints</w:t>
            </w:r>
            <w:r>
              <w:rPr>
                <w:webHidden/>
              </w:rPr>
              <w:tab/>
            </w:r>
            <w:r>
              <w:rPr>
                <w:webHidden/>
              </w:rPr>
              <w:fldChar w:fldCharType="begin"/>
            </w:r>
            <w:r>
              <w:rPr>
                <w:webHidden/>
              </w:rPr>
              <w:instrText xml:space="preserve"> PAGEREF _Toc229660631 \h </w:instrText>
            </w:r>
            <w:r>
              <w:rPr>
                <w:webHidden/>
              </w:rPr>
            </w:r>
            <w:r>
              <w:rPr>
                <w:webHidden/>
              </w:rPr>
              <w:fldChar w:fldCharType="separate"/>
            </w:r>
            <w:r>
              <w:rPr>
                <w:webHidden/>
              </w:rPr>
              <w:t>35</w:t>
            </w:r>
            <w:r>
              <w:rPr>
                <w:webHidden/>
              </w:rPr>
              <w:fldChar w:fldCharType="end"/>
            </w:r>
          </w:hyperlink>
        </w:p>
        <w:p w14:paraId="48F9ED90" w14:textId="739C6E69" w:rsidR="002D534A" w:rsidRDefault="002D534A">
          <w:pPr>
            <w:pStyle w:val="TOC2"/>
            <w:rPr>
              <w:rFonts w:asciiTheme="minorHAnsi" w:eastAsiaTheme="minorEastAsia" w:hAnsiTheme="minorHAnsi"/>
              <w:sz w:val="24"/>
              <w:szCs w:val="24"/>
              <w14:ligatures w14:val="standardContextual"/>
            </w:rPr>
          </w:pPr>
          <w:hyperlink w:anchor="_Toc229660632" w:history="1">
            <w:r w:rsidRPr="00EC7FA8">
              <w:rPr>
                <w:rStyle w:val="Hyperlink"/>
              </w:rPr>
              <w:t>State Election Law Complaints</w:t>
            </w:r>
            <w:r>
              <w:rPr>
                <w:webHidden/>
              </w:rPr>
              <w:tab/>
            </w:r>
            <w:r>
              <w:rPr>
                <w:webHidden/>
              </w:rPr>
              <w:fldChar w:fldCharType="begin"/>
            </w:r>
            <w:r>
              <w:rPr>
                <w:webHidden/>
              </w:rPr>
              <w:instrText xml:space="preserve"> PAGEREF _Toc229660632 \h </w:instrText>
            </w:r>
            <w:r>
              <w:rPr>
                <w:webHidden/>
              </w:rPr>
            </w:r>
            <w:r>
              <w:rPr>
                <w:webHidden/>
              </w:rPr>
              <w:fldChar w:fldCharType="separate"/>
            </w:r>
            <w:r>
              <w:rPr>
                <w:webHidden/>
              </w:rPr>
              <w:t>35</w:t>
            </w:r>
            <w:r>
              <w:rPr>
                <w:webHidden/>
              </w:rPr>
              <w:fldChar w:fldCharType="end"/>
            </w:r>
          </w:hyperlink>
        </w:p>
        <w:p w14:paraId="5D1A859C" w14:textId="77777777" w:rsidR="002D534A" w:rsidRDefault="002D534A">
          <w:pPr>
            <w:spacing w:after="160" w:line="278" w:lineRule="auto"/>
            <w:rPr>
              <w:rStyle w:val="Hyperlink"/>
              <w:rFonts w:cs="Times New Roman"/>
              <w:b/>
              <w:noProof/>
              <w:kern w:val="0"/>
            </w:rPr>
          </w:pPr>
          <w:r>
            <w:rPr>
              <w:rStyle w:val="Hyperlink"/>
            </w:rPr>
            <w:br w:type="page"/>
          </w:r>
        </w:p>
        <w:p w14:paraId="371B9A56" w14:textId="016364B1" w:rsidR="002D534A" w:rsidRDefault="002D534A">
          <w:pPr>
            <w:pStyle w:val="TOC1"/>
            <w:rPr>
              <w:rFonts w:asciiTheme="minorHAnsi" w:eastAsiaTheme="minorEastAsia" w:hAnsiTheme="minorHAnsi" w:cstheme="minorBidi"/>
              <w:b w:val="0"/>
              <w:color w:val="auto"/>
              <w:kern w:val="2"/>
              <w:sz w:val="24"/>
              <w14:ligatures w14:val="standardContextual"/>
            </w:rPr>
          </w:pPr>
          <w:hyperlink w:anchor="_Toc229660633" w:history="1">
            <w:r w:rsidRPr="00EC7FA8">
              <w:rPr>
                <w:rStyle w:val="Hyperlink"/>
              </w:rPr>
              <w:t>Closing Polls Procedures</w:t>
            </w:r>
            <w:r>
              <w:rPr>
                <w:webHidden/>
              </w:rPr>
              <w:tab/>
            </w:r>
            <w:r>
              <w:rPr>
                <w:webHidden/>
              </w:rPr>
              <w:fldChar w:fldCharType="begin"/>
            </w:r>
            <w:r>
              <w:rPr>
                <w:webHidden/>
              </w:rPr>
              <w:instrText xml:space="preserve"> PAGEREF _Toc229660633 \h </w:instrText>
            </w:r>
            <w:r>
              <w:rPr>
                <w:webHidden/>
              </w:rPr>
            </w:r>
            <w:r>
              <w:rPr>
                <w:webHidden/>
              </w:rPr>
              <w:fldChar w:fldCharType="separate"/>
            </w:r>
            <w:r>
              <w:rPr>
                <w:webHidden/>
              </w:rPr>
              <w:t>37</w:t>
            </w:r>
            <w:r>
              <w:rPr>
                <w:webHidden/>
              </w:rPr>
              <w:fldChar w:fldCharType="end"/>
            </w:r>
          </w:hyperlink>
        </w:p>
        <w:p w14:paraId="38FC93BC" w14:textId="4354B973" w:rsidR="002D534A" w:rsidRDefault="002D534A">
          <w:pPr>
            <w:pStyle w:val="TOC2"/>
            <w:rPr>
              <w:rFonts w:asciiTheme="minorHAnsi" w:eastAsiaTheme="minorEastAsia" w:hAnsiTheme="minorHAnsi"/>
              <w:sz w:val="24"/>
              <w:szCs w:val="24"/>
              <w14:ligatures w14:val="standardContextual"/>
            </w:rPr>
          </w:pPr>
          <w:hyperlink w:anchor="_Toc229660634" w:history="1">
            <w:r w:rsidRPr="00EC7FA8">
              <w:rPr>
                <w:rStyle w:val="Hyperlink"/>
              </w:rPr>
              <w:t>Closing the Polls Overview</w:t>
            </w:r>
            <w:r>
              <w:rPr>
                <w:webHidden/>
              </w:rPr>
              <w:tab/>
            </w:r>
            <w:r>
              <w:rPr>
                <w:webHidden/>
              </w:rPr>
              <w:fldChar w:fldCharType="begin"/>
            </w:r>
            <w:r>
              <w:rPr>
                <w:webHidden/>
              </w:rPr>
              <w:instrText xml:space="preserve"> PAGEREF _Toc229660634 \h </w:instrText>
            </w:r>
            <w:r>
              <w:rPr>
                <w:webHidden/>
              </w:rPr>
            </w:r>
            <w:r>
              <w:rPr>
                <w:webHidden/>
              </w:rPr>
              <w:fldChar w:fldCharType="separate"/>
            </w:r>
            <w:r>
              <w:rPr>
                <w:webHidden/>
              </w:rPr>
              <w:t>37</w:t>
            </w:r>
            <w:r>
              <w:rPr>
                <w:webHidden/>
              </w:rPr>
              <w:fldChar w:fldCharType="end"/>
            </w:r>
          </w:hyperlink>
        </w:p>
        <w:p w14:paraId="4CBC5981" w14:textId="5F022D48" w:rsidR="002D534A" w:rsidRDefault="002D534A">
          <w:pPr>
            <w:pStyle w:val="TOC2"/>
            <w:rPr>
              <w:rFonts w:asciiTheme="minorHAnsi" w:eastAsiaTheme="minorEastAsia" w:hAnsiTheme="minorHAnsi"/>
              <w:sz w:val="24"/>
              <w:szCs w:val="24"/>
              <w14:ligatures w14:val="standardContextual"/>
            </w:rPr>
          </w:pPr>
          <w:hyperlink w:anchor="_Toc229660635" w:history="1">
            <w:r w:rsidRPr="00EC7FA8">
              <w:rPr>
                <w:rStyle w:val="Hyperlink"/>
              </w:rPr>
              <w:t>Keeping Ballots and Equipment Secure</w:t>
            </w:r>
            <w:r>
              <w:rPr>
                <w:webHidden/>
              </w:rPr>
              <w:tab/>
            </w:r>
            <w:r>
              <w:rPr>
                <w:webHidden/>
              </w:rPr>
              <w:fldChar w:fldCharType="begin"/>
            </w:r>
            <w:r>
              <w:rPr>
                <w:webHidden/>
              </w:rPr>
              <w:instrText xml:space="preserve"> PAGEREF _Toc229660635 \h </w:instrText>
            </w:r>
            <w:r>
              <w:rPr>
                <w:webHidden/>
              </w:rPr>
            </w:r>
            <w:r>
              <w:rPr>
                <w:webHidden/>
              </w:rPr>
              <w:fldChar w:fldCharType="separate"/>
            </w:r>
            <w:r>
              <w:rPr>
                <w:webHidden/>
              </w:rPr>
              <w:t>37</w:t>
            </w:r>
            <w:r>
              <w:rPr>
                <w:webHidden/>
              </w:rPr>
              <w:fldChar w:fldCharType="end"/>
            </w:r>
          </w:hyperlink>
        </w:p>
        <w:p w14:paraId="70C28B44" w14:textId="3F170FB6" w:rsidR="002D534A" w:rsidRDefault="002D534A">
          <w:pPr>
            <w:pStyle w:val="TOC2"/>
            <w:rPr>
              <w:rFonts w:asciiTheme="minorHAnsi" w:eastAsiaTheme="minorEastAsia" w:hAnsiTheme="minorHAnsi"/>
              <w:sz w:val="24"/>
              <w:szCs w:val="24"/>
              <w14:ligatures w14:val="standardContextual"/>
            </w:rPr>
          </w:pPr>
          <w:hyperlink w:anchor="_Toc229660636" w:history="1">
            <w:r w:rsidRPr="00EC7FA8">
              <w:rPr>
                <w:rStyle w:val="Hyperlink"/>
              </w:rPr>
              <w:t>Closing Activities Based on Counting Method</w:t>
            </w:r>
            <w:r>
              <w:rPr>
                <w:webHidden/>
              </w:rPr>
              <w:tab/>
            </w:r>
            <w:r>
              <w:rPr>
                <w:webHidden/>
              </w:rPr>
              <w:fldChar w:fldCharType="begin"/>
            </w:r>
            <w:r>
              <w:rPr>
                <w:webHidden/>
              </w:rPr>
              <w:instrText xml:space="preserve"> PAGEREF _Toc229660636 \h </w:instrText>
            </w:r>
            <w:r>
              <w:rPr>
                <w:webHidden/>
              </w:rPr>
            </w:r>
            <w:r>
              <w:rPr>
                <w:webHidden/>
              </w:rPr>
              <w:fldChar w:fldCharType="separate"/>
            </w:r>
            <w:r>
              <w:rPr>
                <w:webHidden/>
              </w:rPr>
              <w:t>37</w:t>
            </w:r>
            <w:r>
              <w:rPr>
                <w:webHidden/>
              </w:rPr>
              <w:fldChar w:fldCharType="end"/>
            </w:r>
          </w:hyperlink>
        </w:p>
        <w:p w14:paraId="7265B4FF" w14:textId="2B30EDD6" w:rsidR="002D534A" w:rsidRDefault="002D534A">
          <w:pPr>
            <w:pStyle w:val="TOC2"/>
            <w:rPr>
              <w:rFonts w:asciiTheme="minorHAnsi" w:eastAsiaTheme="minorEastAsia" w:hAnsiTheme="minorHAnsi"/>
              <w:sz w:val="24"/>
              <w:szCs w:val="24"/>
              <w14:ligatures w14:val="standardContextual"/>
            </w:rPr>
          </w:pPr>
          <w:hyperlink w:anchor="_Toc229660637" w:history="1">
            <w:r w:rsidRPr="00EC7FA8">
              <w:rPr>
                <w:rStyle w:val="Hyperlink"/>
              </w:rPr>
              <w:t>Completing the Summary Statement</w:t>
            </w:r>
            <w:r>
              <w:rPr>
                <w:webHidden/>
              </w:rPr>
              <w:tab/>
            </w:r>
            <w:r>
              <w:rPr>
                <w:webHidden/>
              </w:rPr>
              <w:fldChar w:fldCharType="begin"/>
            </w:r>
            <w:r>
              <w:rPr>
                <w:webHidden/>
              </w:rPr>
              <w:instrText xml:space="preserve"> PAGEREF _Toc229660637 \h </w:instrText>
            </w:r>
            <w:r>
              <w:rPr>
                <w:webHidden/>
              </w:rPr>
            </w:r>
            <w:r>
              <w:rPr>
                <w:webHidden/>
              </w:rPr>
              <w:fldChar w:fldCharType="separate"/>
            </w:r>
            <w:r>
              <w:rPr>
                <w:webHidden/>
              </w:rPr>
              <w:t>38</w:t>
            </w:r>
            <w:r>
              <w:rPr>
                <w:webHidden/>
              </w:rPr>
              <w:fldChar w:fldCharType="end"/>
            </w:r>
          </w:hyperlink>
        </w:p>
        <w:p w14:paraId="42DDA03C" w14:textId="7E1EB7CD" w:rsidR="002D534A" w:rsidRDefault="002D534A">
          <w:pPr>
            <w:pStyle w:val="TOC2"/>
            <w:rPr>
              <w:rFonts w:asciiTheme="minorHAnsi" w:eastAsiaTheme="minorEastAsia" w:hAnsiTheme="minorHAnsi"/>
              <w:sz w:val="24"/>
              <w:szCs w:val="24"/>
              <w14:ligatures w14:val="standardContextual"/>
            </w:rPr>
          </w:pPr>
          <w:hyperlink w:anchor="_Toc229660638" w:history="1">
            <w:r w:rsidRPr="00EC7FA8">
              <w:rPr>
                <w:rStyle w:val="Hyperlink"/>
              </w:rPr>
              <w:t>Duplicating Ballots</w:t>
            </w:r>
            <w:r>
              <w:rPr>
                <w:webHidden/>
              </w:rPr>
              <w:tab/>
            </w:r>
            <w:r>
              <w:rPr>
                <w:webHidden/>
              </w:rPr>
              <w:fldChar w:fldCharType="begin"/>
            </w:r>
            <w:r>
              <w:rPr>
                <w:webHidden/>
              </w:rPr>
              <w:instrText xml:space="preserve"> PAGEREF _Toc229660638 \h </w:instrText>
            </w:r>
            <w:r>
              <w:rPr>
                <w:webHidden/>
              </w:rPr>
            </w:r>
            <w:r>
              <w:rPr>
                <w:webHidden/>
              </w:rPr>
              <w:fldChar w:fldCharType="separate"/>
            </w:r>
            <w:r>
              <w:rPr>
                <w:webHidden/>
              </w:rPr>
              <w:t>38</w:t>
            </w:r>
            <w:r>
              <w:rPr>
                <w:webHidden/>
              </w:rPr>
              <w:fldChar w:fldCharType="end"/>
            </w:r>
          </w:hyperlink>
        </w:p>
        <w:p w14:paraId="4B58F28A" w14:textId="330D0B8B" w:rsidR="002D534A" w:rsidRDefault="002D534A">
          <w:pPr>
            <w:pStyle w:val="TOC2"/>
            <w:rPr>
              <w:rFonts w:asciiTheme="minorHAnsi" w:eastAsiaTheme="minorEastAsia" w:hAnsiTheme="minorHAnsi"/>
              <w:sz w:val="24"/>
              <w:szCs w:val="24"/>
              <w14:ligatures w14:val="standardContextual"/>
            </w:rPr>
          </w:pPr>
          <w:hyperlink w:anchor="_Toc229660639" w:history="1">
            <w:r w:rsidRPr="00EC7FA8">
              <w:rPr>
                <w:rStyle w:val="Hyperlink"/>
              </w:rPr>
              <w:t>Delivering Election Supplies and Ballots</w:t>
            </w:r>
            <w:r>
              <w:rPr>
                <w:webHidden/>
              </w:rPr>
              <w:tab/>
            </w:r>
            <w:r>
              <w:rPr>
                <w:webHidden/>
              </w:rPr>
              <w:fldChar w:fldCharType="begin"/>
            </w:r>
            <w:r>
              <w:rPr>
                <w:webHidden/>
              </w:rPr>
              <w:instrText xml:space="preserve"> PAGEREF _Toc229660639 \h </w:instrText>
            </w:r>
            <w:r>
              <w:rPr>
                <w:webHidden/>
              </w:rPr>
            </w:r>
            <w:r>
              <w:rPr>
                <w:webHidden/>
              </w:rPr>
              <w:fldChar w:fldCharType="separate"/>
            </w:r>
            <w:r>
              <w:rPr>
                <w:webHidden/>
              </w:rPr>
              <w:t>38</w:t>
            </w:r>
            <w:r>
              <w:rPr>
                <w:webHidden/>
              </w:rPr>
              <w:fldChar w:fldCharType="end"/>
            </w:r>
          </w:hyperlink>
        </w:p>
        <w:p w14:paraId="2E5D82AF" w14:textId="622D4669" w:rsidR="002D534A" w:rsidRDefault="002D534A">
          <w:pPr>
            <w:pStyle w:val="TOC2"/>
            <w:rPr>
              <w:rFonts w:asciiTheme="minorHAnsi" w:eastAsiaTheme="minorEastAsia" w:hAnsiTheme="minorHAnsi"/>
              <w:sz w:val="24"/>
              <w:szCs w:val="24"/>
              <w14:ligatures w14:val="standardContextual"/>
            </w:rPr>
          </w:pPr>
          <w:hyperlink w:anchor="_Toc229660640" w:history="1">
            <w:r w:rsidRPr="00EC7FA8">
              <w:rPr>
                <w:rStyle w:val="Hyperlink"/>
              </w:rPr>
              <w:t>Closing with a Central Ballot Count</w:t>
            </w:r>
            <w:r>
              <w:rPr>
                <w:webHidden/>
              </w:rPr>
              <w:tab/>
            </w:r>
            <w:r>
              <w:rPr>
                <w:webHidden/>
              </w:rPr>
              <w:fldChar w:fldCharType="begin"/>
            </w:r>
            <w:r>
              <w:rPr>
                <w:webHidden/>
              </w:rPr>
              <w:instrText xml:space="preserve"> PAGEREF _Toc229660640 \h </w:instrText>
            </w:r>
            <w:r>
              <w:rPr>
                <w:webHidden/>
              </w:rPr>
            </w:r>
            <w:r>
              <w:rPr>
                <w:webHidden/>
              </w:rPr>
              <w:fldChar w:fldCharType="separate"/>
            </w:r>
            <w:r>
              <w:rPr>
                <w:webHidden/>
              </w:rPr>
              <w:t>39</w:t>
            </w:r>
            <w:r>
              <w:rPr>
                <w:webHidden/>
              </w:rPr>
              <w:fldChar w:fldCharType="end"/>
            </w:r>
          </w:hyperlink>
        </w:p>
        <w:p w14:paraId="546B324A" w14:textId="7347FA0A" w:rsidR="002D534A" w:rsidRDefault="002D534A">
          <w:pPr>
            <w:pStyle w:val="TOC2"/>
            <w:rPr>
              <w:rFonts w:asciiTheme="minorHAnsi" w:eastAsiaTheme="minorEastAsia" w:hAnsiTheme="minorHAnsi"/>
              <w:sz w:val="24"/>
              <w:szCs w:val="24"/>
              <w14:ligatures w14:val="standardContextual"/>
            </w:rPr>
          </w:pPr>
          <w:hyperlink w:anchor="_Toc229660641" w:history="1">
            <w:r w:rsidRPr="00EC7FA8">
              <w:rPr>
                <w:rStyle w:val="Hyperlink"/>
              </w:rPr>
              <w:t>Hand-Count Precincts</w:t>
            </w:r>
            <w:r>
              <w:rPr>
                <w:webHidden/>
              </w:rPr>
              <w:tab/>
            </w:r>
            <w:r>
              <w:rPr>
                <w:webHidden/>
              </w:rPr>
              <w:fldChar w:fldCharType="begin"/>
            </w:r>
            <w:r>
              <w:rPr>
                <w:webHidden/>
              </w:rPr>
              <w:instrText xml:space="preserve"> PAGEREF _Toc229660641 \h </w:instrText>
            </w:r>
            <w:r>
              <w:rPr>
                <w:webHidden/>
              </w:rPr>
            </w:r>
            <w:r>
              <w:rPr>
                <w:webHidden/>
              </w:rPr>
              <w:fldChar w:fldCharType="separate"/>
            </w:r>
            <w:r>
              <w:rPr>
                <w:webHidden/>
              </w:rPr>
              <w:t>40</w:t>
            </w:r>
            <w:r>
              <w:rPr>
                <w:webHidden/>
              </w:rPr>
              <w:fldChar w:fldCharType="end"/>
            </w:r>
          </w:hyperlink>
        </w:p>
        <w:p w14:paraId="2F751BFF" w14:textId="3F6C7E03" w:rsidR="002D534A" w:rsidRDefault="002D534A">
          <w:pPr>
            <w:pStyle w:val="TOC1"/>
            <w:rPr>
              <w:rFonts w:asciiTheme="minorHAnsi" w:eastAsiaTheme="minorEastAsia" w:hAnsiTheme="minorHAnsi" w:cstheme="minorBidi"/>
              <w:b w:val="0"/>
              <w:color w:val="auto"/>
              <w:kern w:val="2"/>
              <w:sz w:val="24"/>
              <w14:ligatures w14:val="standardContextual"/>
            </w:rPr>
          </w:pPr>
          <w:hyperlink w:anchor="_Toc229660642" w:history="1">
            <w:r w:rsidRPr="00EC7FA8">
              <w:rPr>
                <w:rStyle w:val="Hyperlink"/>
              </w:rPr>
              <w:t>Head Judge</w:t>
            </w:r>
            <w:r>
              <w:rPr>
                <w:webHidden/>
              </w:rPr>
              <w:tab/>
            </w:r>
            <w:r>
              <w:rPr>
                <w:webHidden/>
              </w:rPr>
              <w:fldChar w:fldCharType="begin"/>
            </w:r>
            <w:r>
              <w:rPr>
                <w:webHidden/>
              </w:rPr>
              <w:instrText xml:space="preserve"> PAGEREF _Toc229660642 \h </w:instrText>
            </w:r>
            <w:r>
              <w:rPr>
                <w:webHidden/>
              </w:rPr>
            </w:r>
            <w:r>
              <w:rPr>
                <w:webHidden/>
              </w:rPr>
              <w:fldChar w:fldCharType="separate"/>
            </w:r>
            <w:r>
              <w:rPr>
                <w:webHidden/>
              </w:rPr>
              <w:t>43</w:t>
            </w:r>
            <w:r>
              <w:rPr>
                <w:webHidden/>
              </w:rPr>
              <w:fldChar w:fldCharType="end"/>
            </w:r>
          </w:hyperlink>
        </w:p>
        <w:p w14:paraId="3ABFDAAE" w14:textId="4F68274C" w:rsidR="002D534A" w:rsidRDefault="002D534A">
          <w:pPr>
            <w:pStyle w:val="TOC1"/>
            <w:rPr>
              <w:rFonts w:asciiTheme="minorHAnsi" w:eastAsiaTheme="minorEastAsia" w:hAnsiTheme="minorHAnsi" w:cstheme="minorBidi"/>
              <w:b w:val="0"/>
              <w:color w:val="auto"/>
              <w:kern w:val="2"/>
              <w:sz w:val="24"/>
              <w14:ligatures w14:val="standardContextual"/>
            </w:rPr>
          </w:pPr>
          <w:hyperlink w:anchor="_Toc229660643" w:history="1">
            <w:r w:rsidRPr="00EC7FA8">
              <w:rPr>
                <w:rStyle w:val="Hyperlink"/>
              </w:rPr>
              <w:t>Health Care Facility Judges</w:t>
            </w:r>
            <w:r>
              <w:rPr>
                <w:webHidden/>
              </w:rPr>
              <w:tab/>
            </w:r>
            <w:r>
              <w:rPr>
                <w:webHidden/>
              </w:rPr>
              <w:fldChar w:fldCharType="begin"/>
            </w:r>
            <w:r>
              <w:rPr>
                <w:webHidden/>
              </w:rPr>
              <w:instrText xml:space="preserve"> PAGEREF _Toc229660643 \h </w:instrText>
            </w:r>
            <w:r>
              <w:rPr>
                <w:webHidden/>
              </w:rPr>
            </w:r>
            <w:r>
              <w:rPr>
                <w:webHidden/>
              </w:rPr>
              <w:fldChar w:fldCharType="separate"/>
            </w:r>
            <w:r>
              <w:rPr>
                <w:webHidden/>
              </w:rPr>
              <w:t>45</w:t>
            </w:r>
            <w:r>
              <w:rPr>
                <w:webHidden/>
              </w:rPr>
              <w:fldChar w:fldCharType="end"/>
            </w:r>
          </w:hyperlink>
        </w:p>
        <w:p w14:paraId="6D352544" w14:textId="6249B86C" w:rsidR="002D534A" w:rsidRDefault="002D534A">
          <w:pPr>
            <w:pStyle w:val="TOC1"/>
            <w:rPr>
              <w:rFonts w:asciiTheme="minorHAnsi" w:eastAsiaTheme="minorEastAsia" w:hAnsiTheme="minorHAnsi" w:cstheme="minorBidi"/>
              <w:b w:val="0"/>
              <w:color w:val="auto"/>
              <w:kern w:val="2"/>
              <w:sz w:val="24"/>
              <w14:ligatures w14:val="standardContextual"/>
            </w:rPr>
          </w:pPr>
          <w:hyperlink w:anchor="_Toc229660644" w:history="1">
            <w:r w:rsidRPr="00EC7FA8">
              <w:rPr>
                <w:rStyle w:val="Hyperlink"/>
              </w:rPr>
              <w:t>Helpful Links and Resources</w:t>
            </w:r>
            <w:r>
              <w:rPr>
                <w:webHidden/>
              </w:rPr>
              <w:tab/>
            </w:r>
            <w:r>
              <w:rPr>
                <w:webHidden/>
              </w:rPr>
              <w:fldChar w:fldCharType="begin"/>
            </w:r>
            <w:r>
              <w:rPr>
                <w:webHidden/>
              </w:rPr>
              <w:instrText xml:space="preserve"> PAGEREF _Toc229660644 \h </w:instrText>
            </w:r>
            <w:r>
              <w:rPr>
                <w:webHidden/>
              </w:rPr>
            </w:r>
            <w:r>
              <w:rPr>
                <w:webHidden/>
              </w:rPr>
              <w:fldChar w:fldCharType="separate"/>
            </w:r>
            <w:r>
              <w:rPr>
                <w:webHidden/>
              </w:rPr>
              <w:t>47</w:t>
            </w:r>
            <w:r>
              <w:rPr>
                <w:webHidden/>
              </w:rPr>
              <w:fldChar w:fldCharType="end"/>
            </w:r>
          </w:hyperlink>
        </w:p>
        <w:p w14:paraId="2AE39CA9" w14:textId="274EE92F" w:rsidR="002D534A" w:rsidRDefault="002D534A">
          <w:pPr>
            <w:pStyle w:val="TOC2"/>
            <w:rPr>
              <w:rFonts w:asciiTheme="minorHAnsi" w:eastAsiaTheme="minorEastAsia" w:hAnsiTheme="minorHAnsi"/>
              <w:sz w:val="24"/>
              <w:szCs w:val="24"/>
              <w14:ligatures w14:val="standardContextual"/>
            </w:rPr>
          </w:pPr>
          <w:hyperlink w:anchor="_Toc229660645" w:history="1">
            <w:r w:rsidRPr="00EC7FA8">
              <w:rPr>
                <w:rStyle w:val="Hyperlink"/>
              </w:rPr>
              <w:t>Minnesota Secretary of State Website Resources</w:t>
            </w:r>
            <w:r>
              <w:rPr>
                <w:webHidden/>
              </w:rPr>
              <w:tab/>
            </w:r>
            <w:r>
              <w:rPr>
                <w:webHidden/>
              </w:rPr>
              <w:fldChar w:fldCharType="begin"/>
            </w:r>
            <w:r>
              <w:rPr>
                <w:webHidden/>
              </w:rPr>
              <w:instrText xml:space="preserve"> PAGEREF _Toc229660645 \h </w:instrText>
            </w:r>
            <w:r>
              <w:rPr>
                <w:webHidden/>
              </w:rPr>
            </w:r>
            <w:r>
              <w:rPr>
                <w:webHidden/>
              </w:rPr>
              <w:fldChar w:fldCharType="separate"/>
            </w:r>
            <w:r>
              <w:rPr>
                <w:webHidden/>
              </w:rPr>
              <w:t>47</w:t>
            </w:r>
            <w:r>
              <w:rPr>
                <w:webHidden/>
              </w:rPr>
              <w:fldChar w:fldCharType="end"/>
            </w:r>
          </w:hyperlink>
        </w:p>
        <w:p w14:paraId="78FDDC14" w14:textId="59C3189F" w:rsidR="002D534A" w:rsidRDefault="002D534A">
          <w:pPr>
            <w:pStyle w:val="TOC2"/>
            <w:rPr>
              <w:rFonts w:asciiTheme="minorHAnsi" w:eastAsiaTheme="minorEastAsia" w:hAnsiTheme="minorHAnsi"/>
              <w:sz w:val="24"/>
              <w:szCs w:val="24"/>
              <w14:ligatures w14:val="standardContextual"/>
            </w:rPr>
          </w:pPr>
          <w:hyperlink w:anchor="_Toc229660646" w:history="1">
            <w:r w:rsidRPr="00EC7FA8">
              <w:rPr>
                <w:rStyle w:val="Hyperlink"/>
              </w:rPr>
              <w:t>Head Judge Duties Checklist</w:t>
            </w:r>
            <w:r>
              <w:rPr>
                <w:webHidden/>
              </w:rPr>
              <w:tab/>
            </w:r>
            <w:r>
              <w:rPr>
                <w:webHidden/>
              </w:rPr>
              <w:fldChar w:fldCharType="begin"/>
            </w:r>
            <w:r>
              <w:rPr>
                <w:webHidden/>
              </w:rPr>
              <w:instrText xml:space="preserve"> PAGEREF _Toc229660646 \h </w:instrText>
            </w:r>
            <w:r>
              <w:rPr>
                <w:webHidden/>
              </w:rPr>
            </w:r>
            <w:r>
              <w:rPr>
                <w:webHidden/>
              </w:rPr>
              <w:fldChar w:fldCharType="separate"/>
            </w:r>
            <w:r>
              <w:rPr>
                <w:webHidden/>
              </w:rPr>
              <w:t>48</w:t>
            </w:r>
            <w:r>
              <w:rPr>
                <w:webHidden/>
              </w:rPr>
              <w:fldChar w:fldCharType="end"/>
            </w:r>
          </w:hyperlink>
        </w:p>
        <w:p w14:paraId="3DF0DF8E" w14:textId="5463B29B" w:rsidR="002D534A" w:rsidRDefault="002D534A">
          <w:pPr>
            <w:pStyle w:val="TOC2"/>
            <w:rPr>
              <w:rFonts w:asciiTheme="minorHAnsi" w:eastAsiaTheme="minorEastAsia" w:hAnsiTheme="minorHAnsi"/>
              <w:sz w:val="24"/>
              <w:szCs w:val="24"/>
              <w14:ligatures w14:val="standardContextual"/>
            </w:rPr>
          </w:pPr>
          <w:hyperlink w:anchor="_Toc229660647" w:history="1">
            <w:r w:rsidRPr="00EC7FA8">
              <w:rPr>
                <w:rStyle w:val="Hyperlink"/>
              </w:rPr>
              <w:t>Voter’s Bill of Rights</w:t>
            </w:r>
            <w:r>
              <w:rPr>
                <w:webHidden/>
              </w:rPr>
              <w:tab/>
            </w:r>
            <w:r>
              <w:rPr>
                <w:webHidden/>
              </w:rPr>
              <w:fldChar w:fldCharType="begin"/>
            </w:r>
            <w:r>
              <w:rPr>
                <w:webHidden/>
              </w:rPr>
              <w:instrText xml:space="preserve"> PAGEREF _Toc229660647 \h </w:instrText>
            </w:r>
            <w:r>
              <w:rPr>
                <w:webHidden/>
              </w:rPr>
            </w:r>
            <w:r>
              <w:rPr>
                <w:webHidden/>
              </w:rPr>
              <w:fldChar w:fldCharType="separate"/>
            </w:r>
            <w:r>
              <w:rPr>
                <w:webHidden/>
              </w:rPr>
              <w:t>50</w:t>
            </w:r>
            <w:r>
              <w:rPr>
                <w:webHidden/>
              </w:rPr>
              <w:fldChar w:fldCharType="end"/>
            </w:r>
          </w:hyperlink>
        </w:p>
        <w:p w14:paraId="5CBD20D4" w14:textId="009F3DE6" w:rsidR="002D534A" w:rsidRDefault="002D534A">
          <w:pPr>
            <w:pStyle w:val="TOC2"/>
            <w:rPr>
              <w:rFonts w:asciiTheme="minorHAnsi" w:eastAsiaTheme="minorEastAsia" w:hAnsiTheme="minorHAnsi"/>
              <w:sz w:val="24"/>
              <w:szCs w:val="24"/>
              <w14:ligatures w14:val="standardContextual"/>
            </w:rPr>
          </w:pPr>
          <w:hyperlink w:anchor="_Toc229660648" w:history="1">
            <w:r w:rsidRPr="00EC7FA8">
              <w:rPr>
                <w:rStyle w:val="Hyperlink"/>
              </w:rPr>
              <w:t>Guide for Registration Application</w:t>
            </w:r>
            <w:r>
              <w:rPr>
                <w:webHidden/>
              </w:rPr>
              <w:tab/>
            </w:r>
            <w:r>
              <w:rPr>
                <w:webHidden/>
              </w:rPr>
              <w:fldChar w:fldCharType="begin"/>
            </w:r>
            <w:r>
              <w:rPr>
                <w:webHidden/>
              </w:rPr>
              <w:instrText xml:space="preserve"> PAGEREF _Toc229660648 \h </w:instrText>
            </w:r>
            <w:r>
              <w:rPr>
                <w:webHidden/>
              </w:rPr>
            </w:r>
            <w:r>
              <w:rPr>
                <w:webHidden/>
              </w:rPr>
              <w:fldChar w:fldCharType="separate"/>
            </w:r>
            <w:r>
              <w:rPr>
                <w:webHidden/>
              </w:rPr>
              <w:t>51</w:t>
            </w:r>
            <w:r>
              <w:rPr>
                <w:webHidden/>
              </w:rPr>
              <w:fldChar w:fldCharType="end"/>
            </w:r>
          </w:hyperlink>
        </w:p>
        <w:p w14:paraId="5EA1417A" w14:textId="0A6936AE" w:rsidR="002D534A" w:rsidRDefault="002D534A">
          <w:pPr>
            <w:pStyle w:val="TOC1"/>
            <w:rPr>
              <w:rFonts w:asciiTheme="minorHAnsi" w:eastAsiaTheme="minorEastAsia" w:hAnsiTheme="minorHAnsi" w:cstheme="minorBidi"/>
              <w:b w:val="0"/>
              <w:color w:val="auto"/>
              <w:kern w:val="2"/>
              <w:sz w:val="24"/>
              <w14:ligatures w14:val="standardContextual"/>
            </w:rPr>
          </w:pPr>
          <w:hyperlink w:anchor="_Toc229660649" w:history="1">
            <w:r w:rsidRPr="00EC7FA8">
              <w:rPr>
                <w:rStyle w:val="Hyperlink"/>
              </w:rPr>
              <w:t>Important Contact Information</w:t>
            </w:r>
            <w:r>
              <w:rPr>
                <w:webHidden/>
              </w:rPr>
              <w:tab/>
            </w:r>
            <w:r>
              <w:rPr>
                <w:webHidden/>
              </w:rPr>
              <w:fldChar w:fldCharType="begin"/>
            </w:r>
            <w:r>
              <w:rPr>
                <w:webHidden/>
              </w:rPr>
              <w:instrText xml:space="preserve"> PAGEREF _Toc229660649 \h </w:instrText>
            </w:r>
            <w:r>
              <w:rPr>
                <w:webHidden/>
              </w:rPr>
            </w:r>
            <w:r>
              <w:rPr>
                <w:webHidden/>
              </w:rPr>
              <w:fldChar w:fldCharType="separate"/>
            </w:r>
            <w:r>
              <w:rPr>
                <w:webHidden/>
              </w:rPr>
              <w:t>52</w:t>
            </w:r>
            <w:r>
              <w:rPr>
                <w:webHidden/>
              </w:rPr>
              <w:fldChar w:fldCharType="end"/>
            </w:r>
          </w:hyperlink>
        </w:p>
        <w:p w14:paraId="01F6EB85" w14:textId="6B59C4B4" w:rsidR="00F112F7" w:rsidRPr="00555F5F" w:rsidRDefault="00D17702" w:rsidP="00D17702">
          <w:pPr>
            <w:spacing w:before="40"/>
            <w:sectPr w:rsidR="00F112F7" w:rsidRPr="00555F5F" w:rsidSect="006F05F1">
              <w:headerReference w:type="default" r:id="rId15"/>
              <w:footerReference w:type="default" r:id="rId16"/>
              <w:pgSz w:w="12240" w:h="15840"/>
              <w:pgMar w:top="720" w:right="720" w:bottom="720" w:left="720" w:header="288" w:footer="288" w:gutter="0"/>
              <w:pgNumType w:start="2"/>
              <w:cols w:space="720"/>
              <w:docGrid w:linePitch="360"/>
            </w:sectPr>
          </w:pPr>
          <w:r w:rsidRPr="001110C8">
            <w:rPr>
              <w:rFonts w:cs="Times New Roman"/>
              <w:b/>
              <w:noProof/>
              <w:color w:val="156082" w:themeColor="accent1"/>
              <w:kern w:val="0"/>
              <w:szCs w:val="22"/>
            </w:rPr>
            <w:fldChar w:fldCharType="end"/>
          </w:r>
        </w:p>
      </w:sdtContent>
    </w:sdt>
    <w:p w14:paraId="41626B72" w14:textId="6D2E3C39" w:rsidR="00227983" w:rsidRPr="00227983" w:rsidRDefault="00227983" w:rsidP="003B3D39">
      <w:pPr>
        <w:pStyle w:val="Heading1E"/>
      </w:pPr>
      <w:bookmarkStart w:id="8" w:name="_Toc229660582"/>
      <w:r w:rsidRPr="00227983">
        <w:lastRenderedPageBreak/>
        <w:t>General Information</w:t>
      </w:r>
      <w:bookmarkEnd w:id="8"/>
    </w:p>
    <w:p w14:paraId="440EFC78" w14:textId="77777777" w:rsidR="00227983" w:rsidRPr="00227983" w:rsidRDefault="00227983" w:rsidP="00810412">
      <w:pPr>
        <w:pStyle w:val="Heading2E"/>
      </w:pPr>
      <w:bookmarkStart w:id="9" w:name="_Toc229660583"/>
      <w:r w:rsidRPr="00227983">
        <w:t>Qualifications and Restrictions</w:t>
      </w:r>
      <w:bookmarkEnd w:id="9"/>
    </w:p>
    <w:p w14:paraId="0DF8634F" w14:textId="77777777" w:rsidR="00227983" w:rsidRPr="00227983" w:rsidRDefault="00227983" w:rsidP="003B3D39">
      <w:pPr>
        <w:pStyle w:val="Heading3E"/>
      </w:pPr>
      <w:r w:rsidRPr="00227983">
        <w:t>Basic Qualifications</w:t>
      </w:r>
    </w:p>
    <w:p w14:paraId="0D068DC4" w14:textId="77777777" w:rsidR="00227983" w:rsidRPr="00227983" w:rsidRDefault="00227983" w:rsidP="00227983">
      <w:r w:rsidRPr="00227983">
        <w:t>To serve as an election judge, you must:</w:t>
      </w:r>
    </w:p>
    <w:p w14:paraId="4F79574B" w14:textId="77777777" w:rsidR="00227983" w:rsidRPr="00227983" w:rsidRDefault="00227983" w:rsidP="007D73BD">
      <w:pPr>
        <w:pStyle w:val="BulletedList"/>
      </w:pPr>
      <w:r w:rsidRPr="00227983">
        <w:t>Be eligible to vote in Minnesota</w:t>
      </w:r>
    </w:p>
    <w:p w14:paraId="7D16AFD5" w14:textId="77777777" w:rsidR="00227983" w:rsidRPr="00227983" w:rsidRDefault="00227983" w:rsidP="007D73BD">
      <w:pPr>
        <w:pStyle w:val="BulletedList"/>
      </w:pPr>
      <w:r w:rsidRPr="00227983">
        <w:t>Be able to read, write, and speak English</w:t>
      </w:r>
    </w:p>
    <w:p w14:paraId="6A648B8B" w14:textId="77777777" w:rsidR="00227983" w:rsidRPr="00227983" w:rsidRDefault="00227983" w:rsidP="003B3D39">
      <w:pPr>
        <w:pStyle w:val="Heading3E"/>
      </w:pPr>
      <w:r w:rsidRPr="00227983">
        <w:t>Restrictions</w:t>
      </w:r>
    </w:p>
    <w:p w14:paraId="2E4A356E" w14:textId="77777777" w:rsidR="00227983" w:rsidRPr="00227983" w:rsidRDefault="00227983" w:rsidP="00227983">
      <w:r w:rsidRPr="00227983">
        <w:t xml:space="preserve">You </w:t>
      </w:r>
      <w:r w:rsidRPr="00227983">
        <w:rPr>
          <w:b/>
          <w:bCs/>
        </w:rPr>
        <w:t>cannot</w:t>
      </w:r>
      <w:r w:rsidRPr="00227983">
        <w:t xml:space="preserve"> serve as an election judge in the following situations:</w:t>
      </w:r>
    </w:p>
    <w:p w14:paraId="6FF07FF2" w14:textId="744D60F2" w:rsidR="00227983" w:rsidRPr="00227983" w:rsidRDefault="00227983" w:rsidP="007D73BD">
      <w:pPr>
        <w:pStyle w:val="BulletedList"/>
      </w:pPr>
      <w:r w:rsidRPr="00227983">
        <w:t xml:space="preserve">You are a candidate </w:t>
      </w:r>
      <w:proofErr w:type="gramStart"/>
      <w:r w:rsidRPr="00227983">
        <w:t>on</w:t>
      </w:r>
      <w:proofErr w:type="gramEnd"/>
      <w:r w:rsidRPr="00227983">
        <w:t xml:space="preserve"> the ballot in that precinct including as a write-in candidate</w:t>
      </w:r>
    </w:p>
    <w:p w14:paraId="28D6B63F" w14:textId="59D7F682" w:rsidR="002F264A" w:rsidRDefault="00227983" w:rsidP="007D73BD">
      <w:pPr>
        <w:pStyle w:val="BulletedList"/>
      </w:pPr>
      <w:r w:rsidRPr="00227983">
        <w:t xml:space="preserve">You are a </w:t>
      </w:r>
      <w:r w:rsidRPr="00227983">
        <w:rPr>
          <w:b/>
          <w:bCs/>
        </w:rPr>
        <w:t>relative</w:t>
      </w:r>
      <w:r w:rsidRPr="00227983">
        <w:t xml:space="preserve"> of a candidate on the ballot in that precinct</w:t>
      </w:r>
    </w:p>
    <w:p w14:paraId="78694F96" w14:textId="4058C6FD" w:rsidR="00227983" w:rsidRPr="00227983" w:rsidRDefault="001F3E90" w:rsidP="002F264A">
      <w:pPr>
        <w:pStyle w:val="Sub-bulletedlist"/>
      </w:pPr>
      <w:r>
        <w:t>Type</w:t>
      </w:r>
      <w:r w:rsidR="002F264A">
        <w:t>s</w:t>
      </w:r>
      <w:r>
        <w:t xml:space="preserve"> of </w:t>
      </w:r>
      <w:r w:rsidR="002F264A">
        <w:t>relatives include</w:t>
      </w:r>
      <w:r w:rsidR="001C11F7">
        <w:t xml:space="preserve"> </w:t>
      </w:r>
      <w:r w:rsidR="00227983" w:rsidRPr="00227983">
        <w:t>spouse, parent, child, stepchild, sibling, stepsibling</w:t>
      </w:r>
    </w:p>
    <w:p w14:paraId="3B80EC8E" w14:textId="1313346E" w:rsidR="001561CD" w:rsidRPr="00227983" w:rsidRDefault="001561CD" w:rsidP="002F264A">
      <w:pPr>
        <w:pStyle w:val="Sub-bulletedlist"/>
      </w:pPr>
      <w:r>
        <w:t>The word “in-law” is not listed in the statute</w:t>
      </w:r>
    </w:p>
    <w:p w14:paraId="7B1F2440" w14:textId="77777777" w:rsidR="00227983" w:rsidRPr="00227983" w:rsidRDefault="00227983" w:rsidP="007D73BD">
      <w:pPr>
        <w:pStyle w:val="BulletedList"/>
      </w:pPr>
      <w:r w:rsidRPr="00227983">
        <w:t xml:space="preserve">You </w:t>
      </w:r>
      <w:r w:rsidRPr="00227983">
        <w:rPr>
          <w:b/>
          <w:bCs/>
        </w:rPr>
        <w:t>live in the same household</w:t>
      </w:r>
      <w:r w:rsidRPr="00227983">
        <w:t xml:space="preserve"> as a candidate on the ballot in that precinct</w:t>
      </w:r>
    </w:p>
    <w:p w14:paraId="5EAB409C" w14:textId="4D18B264" w:rsidR="002F264A" w:rsidRDefault="00227983" w:rsidP="00563FAF">
      <w:pPr>
        <w:pStyle w:val="BulletedList"/>
      </w:pPr>
      <w:r w:rsidRPr="00227983">
        <w:t xml:space="preserve">You are </w:t>
      </w:r>
      <w:r w:rsidRPr="00227983">
        <w:rPr>
          <w:b/>
          <w:bCs/>
        </w:rPr>
        <w:t>related to another judge</w:t>
      </w:r>
      <w:r w:rsidRPr="00227983">
        <w:t xml:space="preserve"> working in the same precinct at the same time</w:t>
      </w:r>
    </w:p>
    <w:p w14:paraId="74BEA7B4" w14:textId="56D258F3" w:rsidR="00227983" w:rsidRPr="00227983" w:rsidRDefault="001C11F7" w:rsidP="002F264A">
      <w:pPr>
        <w:pStyle w:val="Sub-bulletedlist"/>
      </w:pPr>
      <w:r>
        <w:t>R</w:t>
      </w:r>
      <w:r w:rsidR="00227983" w:rsidRPr="00227983">
        <w:t>elatives may work separate, non-overlapping shifts</w:t>
      </w:r>
    </w:p>
    <w:p w14:paraId="5134995A" w14:textId="77777777" w:rsidR="00227983" w:rsidRPr="00227983" w:rsidRDefault="00227983" w:rsidP="008979A7">
      <w:pPr>
        <w:pStyle w:val="BulletedList"/>
        <w:spacing w:after="60"/>
      </w:pPr>
      <w:r w:rsidRPr="00227983">
        <w:t xml:space="preserve">You are serving as a </w:t>
      </w:r>
      <w:r w:rsidRPr="00227983">
        <w:rPr>
          <w:b/>
          <w:bCs/>
        </w:rPr>
        <w:t>challenger</w:t>
      </w:r>
      <w:r w:rsidRPr="00227983">
        <w:t xml:space="preserve"> to contest voter eligibility</w:t>
      </w:r>
    </w:p>
    <w:p w14:paraId="7DCCB111" w14:textId="7F1854F8" w:rsidR="00D21E56" w:rsidRDefault="00227983" w:rsidP="00964C12">
      <w:hyperlink r:id="rId17" w:history="1">
        <w:r w:rsidRPr="00227983">
          <w:rPr>
            <w:rStyle w:val="Hyperlink"/>
          </w:rPr>
          <w:t>Minn. Stat. 204B.19</w:t>
        </w:r>
      </w:hyperlink>
      <w:r w:rsidRPr="00227983">
        <w:t xml:space="preserve">; </w:t>
      </w:r>
      <w:hyperlink r:id="rId18" w:anchor="stat.204C.07.4" w:history="1">
        <w:r w:rsidRPr="00227983">
          <w:rPr>
            <w:rStyle w:val="Hyperlink"/>
          </w:rPr>
          <w:t>Minn. Stat. 204C.07, subd. 4</w:t>
        </w:r>
      </w:hyperlink>
    </w:p>
    <w:p w14:paraId="7BDC02A2" w14:textId="77777777" w:rsidR="00964C12" w:rsidRPr="00964C12" w:rsidRDefault="00964C12" w:rsidP="00810412">
      <w:pPr>
        <w:pStyle w:val="Heading2E"/>
      </w:pPr>
      <w:bookmarkStart w:id="10" w:name="_Toc229660584"/>
      <w:r w:rsidRPr="00964C12">
        <w:t>Student Election Judge Trainees</w:t>
      </w:r>
      <w:bookmarkEnd w:id="10"/>
    </w:p>
    <w:p w14:paraId="425DECE6" w14:textId="77777777" w:rsidR="00964C12" w:rsidRPr="00964C12" w:rsidRDefault="00964C12" w:rsidP="00964C12">
      <w:r w:rsidRPr="00964C12">
        <w:t>Students aged 16 and 17 can serve as election judge trainees without party affiliation. They must:</w:t>
      </w:r>
    </w:p>
    <w:p w14:paraId="28561616" w14:textId="77777777" w:rsidR="00964C12" w:rsidRPr="00964C12" w:rsidRDefault="00964C12" w:rsidP="007D73BD">
      <w:pPr>
        <w:pStyle w:val="BulletedList"/>
      </w:pPr>
      <w:r w:rsidRPr="00964C12">
        <w:t>Be U.S. citizens</w:t>
      </w:r>
    </w:p>
    <w:p w14:paraId="099A1E5D" w14:textId="77777777" w:rsidR="00964C12" w:rsidRPr="00964C12" w:rsidRDefault="00964C12" w:rsidP="007D73BD">
      <w:pPr>
        <w:pStyle w:val="BulletedList"/>
      </w:pPr>
      <w:r w:rsidRPr="00964C12">
        <w:t>Be in good academic standing at a Minnesota high school</w:t>
      </w:r>
    </w:p>
    <w:p w14:paraId="788B9D7D" w14:textId="77777777" w:rsidR="00964C12" w:rsidRPr="00964C12" w:rsidRDefault="00964C12" w:rsidP="007D73BD">
      <w:pPr>
        <w:pStyle w:val="BulletedList"/>
      </w:pPr>
      <w:r w:rsidRPr="00964C12">
        <w:t>Have permission from a parent/guardian and their school</w:t>
      </w:r>
    </w:p>
    <w:p w14:paraId="1F25BE19" w14:textId="77777777" w:rsidR="00964C12" w:rsidRPr="00964C12" w:rsidRDefault="00964C12" w:rsidP="007D73BD">
      <w:pPr>
        <w:pStyle w:val="BulletedList"/>
      </w:pPr>
      <w:r w:rsidRPr="00964C12">
        <w:t>Serve in their county or an adjacent county</w:t>
      </w:r>
    </w:p>
    <w:p w14:paraId="7C8CF63E" w14:textId="77777777" w:rsidR="007645A9" w:rsidRDefault="00964C12" w:rsidP="008979A7">
      <w:pPr>
        <w:spacing w:after="60"/>
      </w:pPr>
      <w:r w:rsidRPr="00964C12">
        <w:t>Trainees are paid at least two-thirds of the minimum wage, work set hours, and do the same tasks as other judges, except those requiring party affiliation. They must complete the same training as other judges. A student who starts as a trainee before turning 18 can continue in that role after graduation until they turn 18.</w:t>
      </w:r>
    </w:p>
    <w:p w14:paraId="05FA77F6" w14:textId="624B446D" w:rsidR="00964C12" w:rsidRPr="00964C12" w:rsidRDefault="00964C12" w:rsidP="00964C12">
      <w:hyperlink r:id="rId19" w:anchor="stat.204B.19.6" w:history="1">
        <w:r w:rsidRPr="00964C12">
          <w:rPr>
            <w:rStyle w:val="Hyperlink"/>
          </w:rPr>
          <w:t>Minn. Stat. 204B.19, subd. 6</w:t>
        </w:r>
      </w:hyperlink>
      <w:r w:rsidRPr="00964C12">
        <w:t xml:space="preserve">; </w:t>
      </w:r>
      <w:hyperlink r:id="rId20" w:anchor="stat.204B.22.4" w:history="1">
        <w:r w:rsidRPr="00964C12">
          <w:rPr>
            <w:rStyle w:val="Hyperlink"/>
          </w:rPr>
          <w:t>Minn. Stat. 204B.22, subd. 4</w:t>
        </w:r>
      </w:hyperlink>
      <w:r w:rsidRPr="00964C12">
        <w:t xml:space="preserve">; </w:t>
      </w:r>
      <w:hyperlink r:id="rId21" w:anchor="subp.3" w:history="1">
        <w:r w:rsidR="00F5182B">
          <w:rPr>
            <w:rStyle w:val="Hyperlink"/>
          </w:rPr>
          <w:t>Minn. Rule</w:t>
        </w:r>
        <w:r w:rsidRPr="00964C12">
          <w:rPr>
            <w:rStyle w:val="Hyperlink"/>
          </w:rPr>
          <w:t xml:space="preserve"> 8240.1655, </w:t>
        </w:r>
        <w:proofErr w:type="spellStart"/>
        <w:r w:rsidRPr="00964C12">
          <w:rPr>
            <w:rStyle w:val="Hyperlink"/>
          </w:rPr>
          <w:t>subp</w:t>
        </w:r>
        <w:proofErr w:type="spellEnd"/>
        <w:r w:rsidRPr="00964C12">
          <w:rPr>
            <w:rStyle w:val="Hyperlink"/>
          </w:rPr>
          <w:t>. 3</w:t>
        </w:r>
      </w:hyperlink>
    </w:p>
    <w:p w14:paraId="74D8D8A7" w14:textId="77777777" w:rsidR="00964C12" w:rsidRPr="00964C12" w:rsidRDefault="00964C12" w:rsidP="00810412">
      <w:pPr>
        <w:pStyle w:val="Heading2E"/>
      </w:pPr>
      <w:bookmarkStart w:id="11" w:name="_Toc229660585"/>
      <w:r w:rsidRPr="00964C12">
        <w:t>Training and Certification</w:t>
      </w:r>
      <w:bookmarkEnd w:id="11"/>
    </w:p>
    <w:p w14:paraId="6E925233" w14:textId="77777777" w:rsidR="00333051" w:rsidRDefault="00964C12" w:rsidP="00294A04">
      <w:pPr>
        <w:spacing w:after="60"/>
      </w:pPr>
      <w:r w:rsidRPr="00964C12">
        <w:t>You must complete election judge training before serving.</w:t>
      </w:r>
    </w:p>
    <w:p w14:paraId="3DFC7907" w14:textId="5D8B0A58" w:rsidR="00964C12" w:rsidRPr="00F81ACC" w:rsidRDefault="00964C12" w:rsidP="00F81ACC">
      <w:pPr>
        <w:pStyle w:val="Heading3"/>
        <w:rPr>
          <w:b/>
          <w:sz w:val="26"/>
          <w:szCs w:val="26"/>
        </w:rPr>
      </w:pPr>
      <w:r w:rsidRPr="00F81ACC">
        <w:rPr>
          <w:b/>
          <w:sz w:val="26"/>
          <w:szCs w:val="26"/>
        </w:rPr>
        <w:t>Training</w:t>
      </w:r>
    </w:p>
    <w:p w14:paraId="19BBCCD9" w14:textId="0C234A5C" w:rsidR="00964C12" w:rsidRPr="00964C12" w:rsidRDefault="00B23793" w:rsidP="00D131EF">
      <w:pPr>
        <w:pStyle w:val="BulletedList"/>
      </w:pPr>
      <w:r>
        <w:t>i</w:t>
      </w:r>
      <w:r w:rsidR="00964C12" w:rsidRPr="00964C12">
        <w:t>s at least two hours long</w:t>
      </w:r>
    </w:p>
    <w:p w14:paraId="54AE695D" w14:textId="37EBF426" w:rsidR="00964C12" w:rsidRPr="00964C12" w:rsidRDefault="00B23793" w:rsidP="00D131EF">
      <w:pPr>
        <w:pStyle w:val="BulletedList"/>
      </w:pPr>
      <w:r>
        <w:t>i</w:t>
      </w:r>
      <w:r w:rsidR="00964C12" w:rsidRPr="00964C12">
        <w:t>s valid for two years</w:t>
      </w:r>
    </w:p>
    <w:p w14:paraId="420CE808" w14:textId="592CBBA3" w:rsidR="00964C12" w:rsidRPr="00964C12" w:rsidRDefault="00B23793" w:rsidP="002F5F2B">
      <w:pPr>
        <w:pStyle w:val="BulletedList"/>
        <w:spacing w:after="60"/>
      </w:pPr>
      <w:r>
        <w:t>m</w:t>
      </w:r>
      <w:r w:rsidR="00964C12" w:rsidRPr="00964C12">
        <w:t>ust be repeated every two years to stay certified</w:t>
      </w:r>
    </w:p>
    <w:p w14:paraId="5B9A50D3" w14:textId="184AE6D2" w:rsidR="006844AE" w:rsidRDefault="00964C12" w:rsidP="00460181">
      <w:pPr>
        <w:pStyle w:val="BulletedList"/>
        <w:numPr>
          <w:ilvl w:val="0"/>
          <w:numId w:val="0"/>
        </w:numPr>
      </w:pPr>
      <w:r w:rsidRPr="00964C12">
        <w:t>Head Judges and Health Care Facility Judges must complete an extra hour of training. Judges on absentee ballot boards must also complete additional training.</w:t>
      </w:r>
    </w:p>
    <w:p w14:paraId="0D316FF2" w14:textId="74F7DA4E" w:rsidR="00EB7702" w:rsidRPr="00EB7702" w:rsidRDefault="00EB7702" w:rsidP="00EB7702">
      <w:pPr>
        <w:pStyle w:val="Heading3"/>
        <w:rPr>
          <w:b/>
          <w:bCs/>
          <w:sz w:val="26"/>
          <w:szCs w:val="26"/>
        </w:rPr>
      </w:pPr>
      <w:r>
        <w:rPr>
          <w:b/>
          <w:bCs/>
          <w:sz w:val="26"/>
          <w:szCs w:val="26"/>
        </w:rPr>
        <w:t>Certification</w:t>
      </w:r>
    </w:p>
    <w:p w14:paraId="42871729" w14:textId="77777777" w:rsidR="007645A9" w:rsidRDefault="00964C12" w:rsidP="00BC02EE">
      <w:pPr>
        <w:spacing w:after="60"/>
      </w:pPr>
      <w:r w:rsidRPr="00964C12">
        <w:t xml:space="preserve">Local election officials must keep proof of training on file. </w:t>
      </w:r>
    </w:p>
    <w:p w14:paraId="042E4D2E" w14:textId="37BC0135" w:rsidR="00964C12" w:rsidRPr="00964C12" w:rsidRDefault="00964C12" w:rsidP="00BC02EE">
      <w:pPr>
        <w:spacing w:after="60"/>
      </w:pPr>
      <w:hyperlink r:id="rId22" w:history="1">
        <w:r w:rsidRPr="00964C12">
          <w:rPr>
            <w:rStyle w:val="Hyperlink"/>
          </w:rPr>
          <w:t>Minn. Stat. 203B.121</w:t>
        </w:r>
      </w:hyperlink>
      <w:r w:rsidRPr="00964C12">
        <w:t xml:space="preserve">; </w:t>
      </w:r>
      <w:hyperlink r:id="rId23" w:history="1">
        <w:r w:rsidRPr="00964C12">
          <w:rPr>
            <w:rStyle w:val="Hyperlink"/>
          </w:rPr>
          <w:t>Minn. Stat. 204B.25</w:t>
        </w:r>
      </w:hyperlink>
      <w:r w:rsidRPr="00964C12">
        <w:t xml:space="preserve">; </w:t>
      </w:r>
      <w:hyperlink r:id="rId24" w:history="1">
        <w:r w:rsidR="00F5182B">
          <w:rPr>
            <w:rStyle w:val="Hyperlink"/>
          </w:rPr>
          <w:t>Minn. Rule</w:t>
        </w:r>
        <w:r w:rsidRPr="00964C12">
          <w:rPr>
            <w:rStyle w:val="Hyperlink"/>
          </w:rPr>
          <w:t xml:space="preserve"> 8240.1750</w:t>
        </w:r>
      </w:hyperlink>
      <w:r w:rsidRPr="00964C12">
        <w:t xml:space="preserve">; </w:t>
      </w:r>
      <w:hyperlink r:id="rId25" w:history="1">
        <w:r w:rsidR="00F5182B">
          <w:rPr>
            <w:rStyle w:val="Hyperlink"/>
          </w:rPr>
          <w:t>Minn. Rule</w:t>
        </w:r>
        <w:r w:rsidRPr="00964C12">
          <w:rPr>
            <w:rStyle w:val="Hyperlink"/>
          </w:rPr>
          <w:t xml:space="preserve"> 8240.2100</w:t>
        </w:r>
      </w:hyperlink>
    </w:p>
    <w:p w14:paraId="5658DBE0" w14:textId="77777777" w:rsidR="00D10A89" w:rsidRDefault="00D10A89">
      <w:pPr>
        <w:spacing w:line="278" w:lineRule="auto"/>
        <w:rPr>
          <w:rFonts w:eastAsiaTheme="majorEastAsia" w:cstheme="majorBidi"/>
          <w:b/>
          <w:color w:val="015E89"/>
          <w:sz w:val="32"/>
          <w:szCs w:val="32"/>
        </w:rPr>
      </w:pPr>
      <w:r>
        <w:br w:type="page"/>
      </w:r>
    </w:p>
    <w:p w14:paraId="7F53A21E" w14:textId="77777777" w:rsidR="00964C12" w:rsidRPr="00964C12" w:rsidRDefault="00964C12" w:rsidP="00810412">
      <w:pPr>
        <w:pStyle w:val="Heading2E"/>
      </w:pPr>
      <w:bookmarkStart w:id="12" w:name="_Toc229660586"/>
      <w:r w:rsidRPr="00964C12">
        <w:lastRenderedPageBreak/>
        <w:t>Polling Place Assignments</w:t>
      </w:r>
      <w:bookmarkEnd w:id="12"/>
    </w:p>
    <w:p w14:paraId="7A462254" w14:textId="77777777" w:rsidR="00DD0F49" w:rsidRDefault="00964C12" w:rsidP="00DD0F49">
      <w:pPr>
        <w:spacing w:after="60"/>
      </w:pPr>
      <w:r w:rsidRPr="00964C12">
        <w:t>You will likely be assigned to work in or near your home precinct, though local officials may place you elsewhere. Judges are appointed at least 25 days before the election (unless more are needed later). Except for the Head Judge, you may work all or part of Election Day, based on local needs.</w:t>
      </w:r>
    </w:p>
    <w:p w14:paraId="467F52E2" w14:textId="36DDE926" w:rsidR="00964C12" w:rsidRPr="00964C12" w:rsidRDefault="00964C12" w:rsidP="00DD0F49">
      <w:pPr>
        <w:spacing w:after="60"/>
      </w:pPr>
      <w:hyperlink r:id="rId26" w:history="1">
        <w:r w:rsidRPr="00964C12">
          <w:rPr>
            <w:rStyle w:val="Hyperlink"/>
          </w:rPr>
          <w:t>Minn. Stat. 204B.21</w:t>
        </w:r>
      </w:hyperlink>
      <w:r w:rsidRPr="00964C12">
        <w:t xml:space="preserve">; </w:t>
      </w:r>
      <w:hyperlink r:id="rId27" w:anchor="stat.204B.22.1" w:history="1">
        <w:r w:rsidRPr="00964C12">
          <w:rPr>
            <w:rStyle w:val="Hyperlink"/>
          </w:rPr>
          <w:t>Minn. Stat. 204B.22, subd. 1(b)</w:t>
        </w:r>
      </w:hyperlink>
    </w:p>
    <w:p w14:paraId="1D9B76DB" w14:textId="77777777" w:rsidR="00964C12" w:rsidRPr="00964C12" w:rsidRDefault="00964C12" w:rsidP="00810412">
      <w:pPr>
        <w:pStyle w:val="Heading2E"/>
      </w:pPr>
      <w:bookmarkStart w:id="13" w:name="_Toc211513621"/>
      <w:bookmarkStart w:id="14" w:name="_Toc223451337"/>
      <w:bookmarkStart w:id="15" w:name="_Toc229660587"/>
      <w:r w:rsidRPr="00964C12">
        <w:t>Number of Election Judges per Precinct</w:t>
      </w:r>
      <w:bookmarkEnd w:id="13"/>
      <w:bookmarkEnd w:id="14"/>
      <w:bookmarkEnd w:id="15"/>
    </w:p>
    <w:p w14:paraId="702B5F5C" w14:textId="77777777" w:rsidR="00964C12" w:rsidRPr="00964C12" w:rsidRDefault="00964C12" w:rsidP="00672D68">
      <w:pPr>
        <w:pStyle w:val="BulletedList"/>
      </w:pPr>
      <w:r w:rsidRPr="00964C12">
        <w:t>In state general elections:</w:t>
      </w:r>
    </w:p>
    <w:p w14:paraId="4AF64847" w14:textId="77777777" w:rsidR="00964C12" w:rsidRPr="00964C12" w:rsidRDefault="00964C12" w:rsidP="00943CBC">
      <w:pPr>
        <w:pStyle w:val="Sub-bulletedlist"/>
      </w:pPr>
      <w:r w:rsidRPr="00964C12">
        <w:t>Precincts with more than 500 registered voters must have at least four judges</w:t>
      </w:r>
    </w:p>
    <w:p w14:paraId="653FAF5F" w14:textId="77777777" w:rsidR="00964C12" w:rsidRPr="00964C12" w:rsidRDefault="00964C12" w:rsidP="00943CBC">
      <w:pPr>
        <w:pStyle w:val="Sub-bulletedlist"/>
      </w:pPr>
      <w:r w:rsidRPr="00964C12">
        <w:t>Precincts with 500 or fewer registered voters must have at least three judges</w:t>
      </w:r>
    </w:p>
    <w:p w14:paraId="5737B8B6" w14:textId="77777777" w:rsidR="00964C12" w:rsidRPr="00964C12" w:rsidRDefault="00964C12" w:rsidP="00672D68">
      <w:pPr>
        <w:pStyle w:val="BulletedList"/>
      </w:pPr>
      <w:r w:rsidRPr="00964C12">
        <w:t>In all other elections, each precinct must have at least three judges</w:t>
      </w:r>
    </w:p>
    <w:p w14:paraId="0FB5F8DC" w14:textId="77777777" w:rsidR="00964C12" w:rsidRPr="00964C12" w:rsidRDefault="00964C12" w:rsidP="00672D68">
      <w:pPr>
        <w:pStyle w:val="BulletedList"/>
      </w:pPr>
      <w:r w:rsidRPr="00964C12">
        <w:t>At least two judges must represent different major political parties, and no more than half can be from the same party</w:t>
      </w:r>
    </w:p>
    <w:p w14:paraId="5318C21F" w14:textId="77777777" w:rsidR="00964C12" w:rsidRPr="00964C12" w:rsidRDefault="00964C12" w:rsidP="00672D68">
      <w:pPr>
        <w:pStyle w:val="BulletedList"/>
      </w:pPr>
      <w:r w:rsidRPr="00964C12">
        <w:t>Party affiliation rules do not apply to student trainees or to judges in school district or township elections not held with a statewide election</w:t>
      </w:r>
    </w:p>
    <w:p w14:paraId="77DC13EC" w14:textId="77777777" w:rsidR="00964C12" w:rsidRPr="00964C12" w:rsidRDefault="00964C12" w:rsidP="00672D68">
      <w:pPr>
        <w:pStyle w:val="BulletedList"/>
      </w:pPr>
      <w:r w:rsidRPr="00964C12">
        <w:t>Judges who are not affiliated with a major political party must submit a signed statement saying so to their appointing authority</w:t>
      </w:r>
    </w:p>
    <w:p w14:paraId="50F53DD1" w14:textId="77777777" w:rsidR="00964C12" w:rsidRPr="00964C12" w:rsidRDefault="00964C12" w:rsidP="009E2503">
      <w:pPr>
        <w:pStyle w:val="BulletedList"/>
        <w:spacing w:after="60"/>
      </w:pPr>
      <w:r w:rsidRPr="00964C12">
        <w:t>Trainees cannot make up more than one-third of the judges in a precinct and do not count toward the minimum number of judges</w:t>
      </w:r>
    </w:p>
    <w:p w14:paraId="6B516925" w14:textId="3D719066" w:rsidR="00964C12" w:rsidRDefault="00964C12" w:rsidP="00964C12">
      <w:hyperlink r:id="rId28" w:anchor="stat.204B.21.2" w:history="1">
        <w:r w:rsidRPr="00964C12">
          <w:rPr>
            <w:rStyle w:val="Hyperlink"/>
          </w:rPr>
          <w:t>Minn. Stat. 204B.21, subd. 2</w:t>
        </w:r>
      </w:hyperlink>
      <w:r w:rsidRPr="00964C12">
        <w:t xml:space="preserve">; </w:t>
      </w:r>
      <w:hyperlink r:id="rId29" w:history="1">
        <w:r w:rsidRPr="00964C12">
          <w:rPr>
            <w:rStyle w:val="Hyperlink"/>
          </w:rPr>
          <w:t>Minn. Stat. 204B.22</w:t>
        </w:r>
      </w:hyperlink>
      <w:r w:rsidRPr="00964C12">
        <w:t xml:space="preserve">; </w:t>
      </w:r>
      <w:hyperlink r:id="rId30" w:anchor="stat.204B.19.5" w:history="1">
        <w:r w:rsidRPr="00964C12">
          <w:rPr>
            <w:rStyle w:val="Hyperlink"/>
          </w:rPr>
          <w:t>Minn. Stat. 204B.19, subd. 5</w:t>
        </w:r>
      </w:hyperlink>
    </w:p>
    <w:p w14:paraId="2C0A8A96" w14:textId="77777777" w:rsidR="004C354C" w:rsidRPr="004C354C" w:rsidRDefault="004C354C" w:rsidP="00810412">
      <w:pPr>
        <w:pStyle w:val="Heading2E"/>
      </w:pPr>
      <w:bookmarkStart w:id="16" w:name="_Toc211513622"/>
      <w:bookmarkStart w:id="17" w:name="_Toc223451338"/>
      <w:bookmarkStart w:id="18" w:name="_Toc229660588"/>
      <w:r w:rsidRPr="004C354C">
        <w:t>Party Balance of Election Judges</w:t>
      </w:r>
      <w:bookmarkEnd w:id="16"/>
      <w:bookmarkEnd w:id="17"/>
      <w:bookmarkEnd w:id="18"/>
    </w:p>
    <w:p w14:paraId="2B735CC8" w14:textId="68A7789F" w:rsidR="004C354C" w:rsidRPr="004C354C" w:rsidRDefault="0086608B" w:rsidP="004C354C">
      <w:r>
        <w:t>P</w:t>
      </w:r>
      <w:r w:rsidR="004C354C" w:rsidRPr="004C354C">
        <w:t>olitical party balance for election judges:</w:t>
      </w:r>
    </w:p>
    <w:p w14:paraId="03BB38A8" w14:textId="65A1860C" w:rsidR="004C354C" w:rsidRPr="004C354C" w:rsidRDefault="004C354C" w:rsidP="004C7900">
      <w:pPr>
        <w:pStyle w:val="BulletedList"/>
      </w:pPr>
      <w:r w:rsidRPr="004C354C">
        <w:t xml:space="preserve">No more than half (or half plus one) of the election judges may be from the same major political party </w:t>
      </w:r>
      <w:r w:rsidRPr="004C354C">
        <w:rPr>
          <w:b/>
          <w:bCs/>
        </w:rPr>
        <w:t>in any location where ballots are being counted</w:t>
      </w:r>
      <w:r w:rsidRPr="004C354C">
        <w:t xml:space="preserve"> </w:t>
      </w:r>
      <w:r w:rsidR="00C23956">
        <w:t xml:space="preserve">as per </w:t>
      </w:r>
      <w:hyperlink r:id="rId31" w:history="1">
        <w:r w:rsidRPr="004C354C">
          <w:rPr>
            <w:rStyle w:val="Hyperlink"/>
          </w:rPr>
          <w:t>Minn. Stat. 204B.19, subd. 5</w:t>
        </w:r>
      </w:hyperlink>
      <w:r w:rsidRPr="004C354C">
        <w:t>.</w:t>
      </w:r>
    </w:p>
    <w:p w14:paraId="407929E5" w14:textId="1936C7F3" w:rsidR="004C354C" w:rsidRPr="004C354C" w:rsidRDefault="004C354C" w:rsidP="004C7900">
      <w:pPr>
        <w:pStyle w:val="BulletedList"/>
      </w:pPr>
      <w:r w:rsidRPr="004C354C">
        <w:t xml:space="preserve">Each major political party must be represented by at least one election judge in every precinct </w:t>
      </w:r>
      <w:r w:rsidR="00C23956">
        <w:t xml:space="preserve">as per </w:t>
      </w:r>
      <w:hyperlink r:id="rId32" w:history="1">
        <w:r w:rsidRPr="004C354C">
          <w:rPr>
            <w:rStyle w:val="Hyperlink"/>
          </w:rPr>
          <w:t>Minn. Stat. 204B.19, subd. 5</w:t>
        </w:r>
      </w:hyperlink>
      <w:r w:rsidRPr="004C354C">
        <w:t>.</w:t>
      </w:r>
    </w:p>
    <w:p w14:paraId="0D1BCFC1" w14:textId="36924B7E" w:rsidR="00B77339" w:rsidRDefault="0086608B" w:rsidP="0086608B">
      <w:pPr>
        <w:pStyle w:val="Notes"/>
      </w:pPr>
      <w:r w:rsidRPr="0086608B">
        <w:rPr>
          <w:b/>
          <w:bCs/>
        </w:rPr>
        <w:t xml:space="preserve">Note: </w:t>
      </w:r>
      <w:r w:rsidR="004C354C" w:rsidRPr="004C354C">
        <w:t>This requirement does not apply to school district or township elections that are not held with a statewide election.</w:t>
      </w:r>
    </w:p>
    <w:p w14:paraId="78CA687B" w14:textId="77777777" w:rsidR="00917AA1" w:rsidRDefault="00917AA1">
      <w:pPr>
        <w:spacing w:after="160" w:line="278" w:lineRule="auto"/>
        <w:rPr>
          <w:rFonts w:eastAsiaTheme="majorEastAsia" w:cstheme="majorBidi"/>
          <w:b/>
          <w:color w:val="142747"/>
          <w:sz w:val="44"/>
          <w:szCs w:val="40"/>
        </w:rPr>
      </w:pPr>
      <w:r>
        <w:br w:type="page"/>
      </w:r>
    </w:p>
    <w:p w14:paraId="190EA571" w14:textId="76AD7E12" w:rsidR="00CE1AC5" w:rsidRPr="00CE1AC5" w:rsidRDefault="00847999" w:rsidP="00CE1AC5">
      <w:pPr>
        <w:pStyle w:val="Heading1E"/>
      </w:pPr>
      <w:bookmarkStart w:id="19" w:name="_Toc229660589"/>
      <w:r>
        <w:lastRenderedPageBreak/>
        <w:t xml:space="preserve">Election Judge </w:t>
      </w:r>
      <w:r w:rsidR="00CE1AC5" w:rsidRPr="00CE1AC5">
        <w:t>Position Descriptions</w:t>
      </w:r>
      <w:bookmarkEnd w:id="19"/>
    </w:p>
    <w:p w14:paraId="61EDA535" w14:textId="6DC181FA" w:rsidR="00CE1AC5" w:rsidRPr="00CE1AC5" w:rsidRDefault="00CE1AC5" w:rsidP="00CE1AC5">
      <w:r w:rsidRPr="00CE1AC5">
        <w:t>The positions below are commonly used at polling places. Some jurisdictions may use different titles. Some roles are optional such as Greeter Judge, and others can be combined such as Demonstration and Ballot Judge. The Head Judge may assign or rotate judges between positions throughout the day.</w:t>
      </w:r>
      <w:r w:rsidR="009C066D">
        <w:t xml:space="preserve"> These are general overviews, more detailed </w:t>
      </w:r>
      <w:r w:rsidR="00BD25D8">
        <w:t xml:space="preserve">information about roles and responsibilities are provided later in this manual. </w:t>
      </w:r>
    </w:p>
    <w:p w14:paraId="74E7D531" w14:textId="33308360" w:rsidR="00CE1AC5" w:rsidRPr="00EE5776" w:rsidRDefault="00CE1AC5" w:rsidP="00810412">
      <w:pPr>
        <w:pStyle w:val="Heading2E"/>
      </w:pPr>
      <w:bookmarkStart w:id="20" w:name="_Toc229660590"/>
      <w:r w:rsidRPr="00EE5776">
        <w:t>Election Judge</w:t>
      </w:r>
      <w:r w:rsidR="00EE5776" w:rsidRPr="00EE5776">
        <w:t xml:space="preserve"> Descriptions</w:t>
      </w:r>
      <w:bookmarkEnd w:id="20"/>
      <w:r w:rsidR="00EE5776" w:rsidRPr="00EE5776">
        <w:t xml:space="preserve"> </w:t>
      </w:r>
    </w:p>
    <w:p w14:paraId="7D9B81DF" w14:textId="3E32A501" w:rsidR="003B6D47" w:rsidRPr="00CE1AC5" w:rsidRDefault="003B6D47" w:rsidP="00EE5776">
      <w:pPr>
        <w:pStyle w:val="Heading3E"/>
      </w:pPr>
      <w:r>
        <w:t>Polling Place Judges</w:t>
      </w:r>
    </w:p>
    <w:p w14:paraId="73480E91" w14:textId="77777777" w:rsidR="003B6D47" w:rsidRPr="003B6D47" w:rsidRDefault="003B6D47" w:rsidP="006E527C">
      <w:pPr>
        <w:pStyle w:val="Heading4E"/>
        <w:spacing w:before="0"/>
      </w:pPr>
      <w:r w:rsidRPr="003B6D47">
        <w:t>Head Judge</w:t>
      </w:r>
    </w:p>
    <w:p w14:paraId="2E63C950" w14:textId="77777777" w:rsidR="003B6D47" w:rsidRPr="003B6D47" w:rsidRDefault="003B6D47" w:rsidP="00FE2B7B">
      <w:r w:rsidRPr="003B6D47">
        <w:t>Leads and manages the polling place. Requires additional training. Reviews credentials of challengers, media, and election administration representatives to decide if they may remain in the polling place. May conduct challenge procedures.</w:t>
      </w:r>
    </w:p>
    <w:p w14:paraId="452EC69F" w14:textId="77777777" w:rsidR="003B6D47" w:rsidRPr="00FE2B7B" w:rsidRDefault="003B6D47" w:rsidP="00FE2B7B">
      <w:pPr>
        <w:pStyle w:val="Heading4E"/>
      </w:pPr>
      <w:r w:rsidRPr="00FE2B7B">
        <w:t>Greeter Judge</w:t>
      </w:r>
    </w:p>
    <w:p w14:paraId="2E86A352" w14:textId="77777777" w:rsidR="003B6D47" w:rsidRPr="003B6D47" w:rsidRDefault="003B6D47" w:rsidP="006E527C">
      <w:r w:rsidRPr="003B6D47">
        <w:t xml:space="preserve">Directs traffic flow and </w:t>
      </w:r>
      <w:proofErr w:type="gramStart"/>
      <w:r w:rsidRPr="003B6D47">
        <w:t>maintains</w:t>
      </w:r>
      <w:proofErr w:type="gramEnd"/>
      <w:r w:rsidRPr="003B6D47">
        <w:t xml:space="preserve"> order. Monitors curbside voting area and alerts other judges when a vehicle is present. Provides information to voters about their correct polling place and registration requirements. Answers questions about language or disability assistance.</w:t>
      </w:r>
    </w:p>
    <w:p w14:paraId="7E34474B" w14:textId="5E5F2D34" w:rsidR="003B6D47" w:rsidRPr="00FE2B7B" w:rsidRDefault="003B6D47" w:rsidP="00FE2B7B">
      <w:pPr>
        <w:pStyle w:val="Heading4E"/>
      </w:pPr>
      <w:r w:rsidRPr="00FE2B7B">
        <w:t>Roster</w:t>
      </w:r>
      <w:r w:rsidR="000E3A8E">
        <w:t xml:space="preserve"> or </w:t>
      </w:r>
      <w:r w:rsidRPr="00FE2B7B">
        <w:t>Electronic Roster Judge</w:t>
      </w:r>
    </w:p>
    <w:p w14:paraId="36A00587" w14:textId="492A5D05" w:rsidR="003B6D47" w:rsidRPr="003B6D47" w:rsidRDefault="003B6D47" w:rsidP="006E527C">
      <w:r w:rsidRPr="003B6D47">
        <w:t>Signs in voters who registered before Election Day. Alerts voters to any record notations such as A.B., challenges, or “see ID”.</w:t>
      </w:r>
    </w:p>
    <w:p w14:paraId="3400DA7E" w14:textId="77777777" w:rsidR="003B6D47" w:rsidRPr="00FE2B7B" w:rsidRDefault="003B6D47" w:rsidP="00FE2B7B">
      <w:pPr>
        <w:pStyle w:val="Heading4E"/>
      </w:pPr>
      <w:r w:rsidRPr="00FE2B7B">
        <w:t>Registration Judge</w:t>
      </w:r>
    </w:p>
    <w:p w14:paraId="691A28AC" w14:textId="77777777" w:rsidR="00A73AD8" w:rsidRDefault="00A73AD8" w:rsidP="00A73AD8">
      <w:pPr>
        <w:rPr>
          <w:b/>
          <w:iCs/>
        </w:rPr>
      </w:pPr>
      <w:proofErr w:type="gramStart"/>
      <w:r w:rsidRPr="00A73AD8">
        <w:t>Registers</w:t>
      </w:r>
      <w:proofErr w:type="gramEnd"/>
      <w:r w:rsidRPr="00A73AD8">
        <w:t xml:space="preserve"> voters who did not register before Election Day and refers voters to their correct polling place if needed. The election judge who registers or updates a voter’s registration on Election Day must not handle that voter’s ballots at any time before the ballot box is opened after voting ends. In precincts </w:t>
      </w:r>
      <w:r w:rsidRPr="003F1E84">
        <w:rPr>
          <w:b/>
          <w:bCs/>
        </w:rPr>
        <w:t>with electronic rosters</w:t>
      </w:r>
      <w:r w:rsidRPr="00A73AD8">
        <w:t>, this role may be combined with the roster judge role. Registration judges may also conduct challenge procedures.</w:t>
      </w:r>
    </w:p>
    <w:p w14:paraId="481005F0" w14:textId="2F0B8C82" w:rsidR="003B6D47" w:rsidRPr="00FE2B7B" w:rsidRDefault="003B6D47" w:rsidP="00FE2B7B">
      <w:pPr>
        <w:pStyle w:val="Heading4E"/>
      </w:pPr>
      <w:r w:rsidRPr="00FE2B7B">
        <w:t>Demonstration Judge</w:t>
      </w:r>
    </w:p>
    <w:p w14:paraId="29C0AA32" w14:textId="77777777" w:rsidR="003B6D47" w:rsidRPr="003B6D47" w:rsidRDefault="003B6D47" w:rsidP="006E527C">
      <w:proofErr w:type="gramStart"/>
      <w:r w:rsidRPr="003B6D47">
        <w:t>Shows</w:t>
      </w:r>
      <w:proofErr w:type="gramEnd"/>
      <w:r w:rsidRPr="003B6D47">
        <w:t xml:space="preserve"> voters how to mark and cast a ballot.</w:t>
      </w:r>
    </w:p>
    <w:p w14:paraId="5F4E0A1E" w14:textId="77777777" w:rsidR="003B6D47" w:rsidRPr="00FE2B7B" w:rsidRDefault="003B6D47" w:rsidP="00FE2B7B">
      <w:pPr>
        <w:pStyle w:val="Heading4E"/>
      </w:pPr>
      <w:r w:rsidRPr="00FE2B7B">
        <w:t>Ballot Judge</w:t>
      </w:r>
    </w:p>
    <w:p w14:paraId="4FE70574" w14:textId="77777777" w:rsidR="003B6D47" w:rsidRPr="003B6D47" w:rsidRDefault="003B6D47" w:rsidP="006E527C">
      <w:r w:rsidRPr="003B6D47">
        <w:t xml:space="preserve">Issues official ballots to voters. </w:t>
      </w:r>
      <w:proofErr w:type="gramStart"/>
      <w:r w:rsidRPr="003B6D47">
        <w:t>Explains</w:t>
      </w:r>
      <w:proofErr w:type="gramEnd"/>
      <w:r w:rsidRPr="003B6D47">
        <w:t xml:space="preserve"> how to handle spoiled ballots. Monitors and maintains the supply of ballots and secrecy covers.</w:t>
      </w:r>
    </w:p>
    <w:p w14:paraId="6CC903D6" w14:textId="77777777" w:rsidR="003B6D47" w:rsidRPr="00FE2B7B" w:rsidRDefault="003B6D47" w:rsidP="00FE2B7B">
      <w:pPr>
        <w:pStyle w:val="Heading4E"/>
      </w:pPr>
      <w:r w:rsidRPr="00FE2B7B">
        <w:t>Ballot Counter Judge</w:t>
      </w:r>
    </w:p>
    <w:p w14:paraId="76A51AA1" w14:textId="3A3F925E" w:rsidR="003B6D47" w:rsidRPr="003B6D47" w:rsidRDefault="003B6D47" w:rsidP="006E527C">
      <w:r w:rsidRPr="003B6D47">
        <w:t xml:space="preserve">Oversees the ballot box area and gives out “I Voted” stickers. Maintains physical security of the ballot box by ensuring all compartments and doors remain locked during voting. </w:t>
      </w:r>
      <w:proofErr w:type="gramStart"/>
      <w:r w:rsidRPr="003B6D47">
        <w:t>Ensures</w:t>
      </w:r>
      <w:proofErr w:type="gramEnd"/>
      <w:r w:rsidRPr="003B6D47">
        <w:t xml:space="preserve"> the equipment’s paper tapes are not tampered with. Immediately </w:t>
      </w:r>
      <w:proofErr w:type="gramStart"/>
      <w:r w:rsidRPr="003B6D47">
        <w:t>reports</w:t>
      </w:r>
      <w:proofErr w:type="gramEnd"/>
      <w:r w:rsidRPr="003B6D47">
        <w:t xml:space="preserve"> any security concerns to the Head Judge, who may relay them to the county or </w:t>
      </w:r>
      <w:r w:rsidR="008C54FB">
        <w:t>municipal</w:t>
      </w:r>
      <w:r w:rsidRPr="003B6D47">
        <w:t xml:space="preserve"> office.</w:t>
      </w:r>
    </w:p>
    <w:p w14:paraId="36FB964A" w14:textId="77777777" w:rsidR="003B6D47" w:rsidRPr="003B6D47" w:rsidRDefault="003B6D47" w:rsidP="00EE5776">
      <w:pPr>
        <w:pStyle w:val="Heading3E"/>
      </w:pPr>
      <w:r w:rsidRPr="003B6D47">
        <w:t>Other Election Judges</w:t>
      </w:r>
    </w:p>
    <w:p w14:paraId="6CC15BD6" w14:textId="77777777" w:rsidR="003B6D47" w:rsidRPr="00FE2B7B" w:rsidRDefault="003B6D47" w:rsidP="00FE2B7B">
      <w:pPr>
        <w:pStyle w:val="Heading4E"/>
      </w:pPr>
      <w:r w:rsidRPr="00FE2B7B">
        <w:t>Health Care Facility Absentee Ballot Judge</w:t>
      </w:r>
    </w:p>
    <w:p w14:paraId="50ED2178" w14:textId="77777777" w:rsidR="003B6D47" w:rsidRPr="003B6D47" w:rsidRDefault="003B6D47" w:rsidP="008F47ED">
      <w:proofErr w:type="gramStart"/>
      <w:r w:rsidRPr="003B6D47">
        <w:t>Delivers</w:t>
      </w:r>
      <w:proofErr w:type="gramEnd"/>
      <w:r w:rsidRPr="003B6D47">
        <w:t xml:space="preserve"> ballots to voters in health care facilities or hospitals. Requires additional training.</w:t>
      </w:r>
    </w:p>
    <w:p w14:paraId="3429D4D5" w14:textId="77777777" w:rsidR="003B6D47" w:rsidRPr="00FE2B7B" w:rsidRDefault="003B6D47" w:rsidP="00FE2B7B">
      <w:pPr>
        <w:pStyle w:val="Heading4E"/>
      </w:pPr>
      <w:r w:rsidRPr="00FE2B7B">
        <w:t>Absentee Ballot Board Judge</w:t>
      </w:r>
    </w:p>
    <w:p w14:paraId="2C3D1002" w14:textId="2BD375ED" w:rsidR="00B97341" w:rsidRPr="00B97341" w:rsidRDefault="003B6D47" w:rsidP="001678A4">
      <w:r w:rsidRPr="003B6D47">
        <w:t>Serves on a board that processes absentee ballots. Requires additional training.</w:t>
      </w:r>
    </w:p>
    <w:p w14:paraId="5C369532" w14:textId="080E638E" w:rsidR="002A7E8F" w:rsidRPr="00FE2B7B" w:rsidRDefault="002A7E8F" w:rsidP="002A7E8F">
      <w:pPr>
        <w:pStyle w:val="Heading4E"/>
      </w:pPr>
      <w:r>
        <w:t xml:space="preserve">Early Voting </w:t>
      </w:r>
      <w:r w:rsidR="00723041">
        <w:t>Official</w:t>
      </w:r>
    </w:p>
    <w:p w14:paraId="731D4A31" w14:textId="6F3785AF" w:rsidR="00A564CA" w:rsidRDefault="002A7E8F" w:rsidP="005A36D2">
      <w:r w:rsidRPr="003B6D47">
        <w:t xml:space="preserve">Serves </w:t>
      </w:r>
      <w:r w:rsidR="00214C2E">
        <w:t>as staff at an Early Voting location</w:t>
      </w:r>
      <w:r w:rsidRPr="003B6D47">
        <w:t>.</w:t>
      </w:r>
    </w:p>
    <w:p w14:paraId="2D0B36BB" w14:textId="77777777" w:rsidR="00A564CA" w:rsidRDefault="00A564CA">
      <w:pPr>
        <w:spacing w:after="160" w:line="278" w:lineRule="auto"/>
        <w:rPr>
          <w:rFonts w:eastAsiaTheme="majorEastAsia" w:cstheme="majorBidi"/>
          <w:b/>
          <w:color w:val="142747"/>
          <w:sz w:val="44"/>
          <w:szCs w:val="40"/>
        </w:rPr>
      </w:pPr>
      <w:r>
        <w:br w:type="page"/>
      </w:r>
    </w:p>
    <w:p w14:paraId="7E03C82C" w14:textId="514AFB75" w:rsidR="003A0056" w:rsidRPr="003A0056" w:rsidRDefault="003A0056" w:rsidP="00247456">
      <w:pPr>
        <w:pStyle w:val="Heading1E"/>
      </w:pPr>
      <w:bookmarkStart w:id="21" w:name="_Toc229660591"/>
      <w:r w:rsidRPr="003A0056">
        <w:lastRenderedPageBreak/>
        <w:t>Conduct Expectations</w:t>
      </w:r>
      <w:r w:rsidR="00567BD8">
        <w:t xml:space="preserve"> </w:t>
      </w:r>
      <w:r w:rsidR="00C63624">
        <w:t>and</w:t>
      </w:r>
      <w:r w:rsidR="00567BD8">
        <w:t xml:space="preserve"> Protections</w:t>
      </w:r>
      <w:bookmarkEnd w:id="21"/>
    </w:p>
    <w:p w14:paraId="72234A00" w14:textId="77777777" w:rsidR="003A0056" w:rsidRPr="003A0056" w:rsidRDefault="003A0056" w:rsidP="00810412">
      <w:pPr>
        <w:pStyle w:val="Heading2E"/>
      </w:pPr>
      <w:bookmarkStart w:id="22" w:name="_Toc229660592"/>
      <w:r w:rsidRPr="003A0056">
        <w:t>Election Judge’s Oath</w:t>
      </w:r>
      <w:bookmarkEnd w:id="22"/>
    </w:p>
    <w:p w14:paraId="109D6A3B" w14:textId="53F9AC17" w:rsidR="002D4B9B" w:rsidRDefault="002D4B9B" w:rsidP="00B10876">
      <w:pPr>
        <w:spacing w:after="60"/>
      </w:pPr>
      <w:r>
        <w:t>Before serving, each election judge must take and sign the oath required by law.</w:t>
      </w:r>
    </w:p>
    <w:p w14:paraId="5E4DC429" w14:textId="004196D3" w:rsidR="00E760E9" w:rsidRPr="00E760E9" w:rsidRDefault="002D4B9B" w:rsidP="002D4B9B">
      <w:r>
        <w:t xml:space="preserve">By taking this oath, you agree to uphold election laws and serve voters fairly and impartially. </w:t>
      </w:r>
      <w:r w:rsidR="00E760E9">
        <w:t>“</w:t>
      </w:r>
      <w:r w:rsidR="00E760E9" w:rsidRPr="00E760E9">
        <w:t>I .......... solemnly swear (or affirm) that:</w:t>
      </w:r>
    </w:p>
    <w:p w14:paraId="686B4FBB" w14:textId="77777777" w:rsidR="00E760E9" w:rsidRPr="00E760E9" w:rsidRDefault="00E760E9" w:rsidP="00633078">
      <w:pPr>
        <w:ind w:left="270"/>
      </w:pPr>
      <w:r w:rsidRPr="00E760E9">
        <w:t>(1) I will perform the duties of election judge according to law and the best of my ability and will diligently endeavor to prevent fraud, deceit and abuse in conducting this election.</w:t>
      </w:r>
    </w:p>
    <w:p w14:paraId="77DE95EB" w14:textId="77777777" w:rsidR="00E760E9" w:rsidRPr="00E760E9" w:rsidRDefault="00E760E9" w:rsidP="00633078">
      <w:pPr>
        <w:ind w:left="270"/>
      </w:pPr>
      <w:r w:rsidRPr="00E760E9">
        <w:t>(2) I will perform my duties in a fair and impartial manner and not attempt to create an advantage for my party or for any candidate.</w:t>
      </w:r>
    </w:p>
    <w:p w14:paraId="312A422C" w14:textId="62CBB99C" w:rsidR="00E760E9" w:rsidRPr="00E760E9" w:rsidRDefault="00E760E9" w:rsidP="00633078">
      <w:pPr>
        <w:ind w:left="270"/>
      </w:pPr>
      <w:r w:rsidRPr="00E760E9">
        <w:t>(3) I will not share information about voting that I know to be materially false and will not intentionally hinder, interfere with, or prevent a person from voting, registering to vote, or aiding another person in casting a ballot or registering to vote, except as specifically required by law.</w:t>
      </w:r>
      <w:r>
        <w:t>”</w:t>
      </w:r>
    </w:p>
    <w:p w14:paraId="75583869" w14:textId="77777777" w:rsidR="0066018B" w:rsidRDefault="00A65BC5" w:rsidP="0066018B">
      <w:pPr>
        <w:spacing w:after="60"/>
      </w:pPr>
      <w:r w:rsidRPr="00A65BC5">
        <w:t>After all judges have taken and signed the oath, attach the signed oath to the precinct summary statement of election returns.</w:t>
      </w:r>
      <w:r w:rsidR="00633078">
        <w:t xml:space="preserve"> </w:t>
      </w:r>
      <w:r w:rsidRPr="00A65BC5">
        <w:t xml:space="preserve">If no person </w:t>
      </w:r>
      <w:r w:rsidR="00561ABB">
        <w:t xml:space="preserve">who is </w:t>
      </w:r>
      <w:r w:rsidRPr="00A65BC5">
        <w:t>authorized to administer oaths is present, the election judges may administer the oath to each other.</w:t>
      </w:r>
    </w:p>
    <w:p w14:paraId="4F2FBAC0" w14:textId="714168A3" w:rsidR="003A0056" w:rsidRPr="003A0056" w:rsidRDefault="003A0056" w:rsidP="0066018B">
      <w:pPr>
        <w:spacing w:after="60"/>
      </w:pPr>
      <w:hyperlink r:id="rId33" w:history="1">
        <w:r w:rsidRPr="003A0056">
          <w:rPr>
            <w:rStyle w:val="Hyperlink"/>
          </w:rPr>
          <w:t>Minn. Stat. 204B.24</w:t>
        </w:r>
      </w:hyperlink>
      <w:r w:rsidRPr="003A0056">
        <w:t xml:space="preserve">; </w:t>
      </w:r>
      <w:hyperlink r:id="rId34" w:history="1">
        <w:r w:rsidRPr="003A0056">
          <w:rPr>
            <w:rStyle w:val="Hyperlink"/>
          </w:rPr>
          <w:t>Minn. Stat. 204B.26</w:t>
        </w:r>
      </w:hyperlink>
    </w:p>
    <w:p w14:paraId="751C4584" w14:textId="77777777" w:rsidR="003A0056" w:rsidRDefault="003A0056" w:rsidP="00810412">
      <w:pPr>
        <w:pStyle w:val="Heading2E"/>
      </w:pPr>
      <w:bookmarkStart w:id="23" w:name="_Toc229660593"/>
      <w:r w:rsidRPr="003A0056">
        <w:t>Code of Conduct</w:t>
      </w:r>
      <w:bookmarkEnd w:id="23"/>
    </w:p>
    <w:p w14:paraId="4E6F3A04" w14:textId="77777777" w:rsidR="00F559A8" w:rsidRDefault="00CE56F2" w:rsidP="00F559A8">
      <w:pPr>
        <w:spacing w:after="60"/>
      </w:pPr>
      <w:r w:rsidRPr="00CE56F2">
        <w:t>While serving, set aside personal opinions and focus on supporting a fair election. On Election Day, your role is to follow election laws and procedures to the best of your ability.</w:t>
      </w:r>
    </w:p>
    <w:p w14:paraId="4754F9FE" w14:textId="7AE56C0D" w:rsidR="00CE56F2" w:rsidRPr="003A0056" w:rsidRDefault="00CE56F2" w:rsidP="00F559A8">
      <w:pPr>
        <w:spacing w:after="60"/>
      </w:pPr>
      <w:r w:rsidRPr="00CE56F2">
        <w:t>You must:</w:t>
      </w:r>
    </w:p>
    <w:p w14:paraId="2166FE5A" w14:textId="3AB8DB69" w:rsidR="003A0056" w:rsidRPr="003A0056" w:rsidRDefault="003A0056" w:rsidP="00EC769E">
      <w:pPr>
        <w:pStyle w:val="BulletedList"/>
      </w:pPr>
      <w:r w:rsidRPr="003A0056">
        <w:t>Always remain courteous and professional</w:t>
      </w:r>
    </w:p>
    <w:p w14:paraId="0738817D" w14:textId="77777777" w:rsidR="003A0056" w:rsidRPr="003A0056" w:rsidRDefault="003A0056" w:rsidP="00EC769E">
      <w:pPr>
        <w:pStyle w:val="BulletedList"/>
      </w:pPr>
      <w:r w:rsidRPr="003A0056">
        <w:t>Do not bully or harass local election officials, Head Judges, other election judges, challengers, media, election administration representatives, vouchers, voters, or voter assistants</w:t>
      </w:r>
    </w:p>
    <w:p w14:paraId="1DCC5421" w14:textId="77777777" w:rsidR="003A0056" w:rsidRPr="003A0056" w:rsidRDefault="003A0056" w:rsidP="00EC769E">
      <w:pPr>
        <w:pStyle w:val="BulletedList"/>
      </w:pPr>
      <w:r w:rsidRPr="003A0056">
        <w:t>Follow all instructions and complete all assignments given to you by the Head Judge</w:t>
      </w:r>
    </w:p>
    <w:p w14:paraId="42C446E9" w14:textId="77777777" w:rsidR="003A0056" w:rsidRPr="003A0056" w:rsidRDefault="003A0056" w:rsidP="00EC769E">
      <w:pPr>
        <w:pStyle w:val="BulletedList"/>
      </w:pPr>
      <w:r w:rsidRPr="003A0056">
        <w:t>Keep the Head Judge informed of all concerns and document details on incident logs</w:t>
      </w:r>
    </w:p>
    <w:p w14:paraId="7EE13913" w14:textId="77777777" w:rsidR="003A0056" w:rsidRPr="003A0056" w:rsidRDefault="003A0056" w:rsidP="00EC769E">
      <w:pPr>
        <w:pStyle w:val="BulletedList"/>
      </w:pPr>
      <w:r w:rsidRPr="003A0056">
        <w:t>Refrain from partisan comments or discussions</w:t>
      </w:r>
    </w:p>
    <w:p w14:paraId="21578557" w14:textId="77777777" w:rsidR="003A0056" w:rsidRPr="003A0056" w:rsidRDefault="003A0056" w:rsidP="00EC769E">
      <w:pPr>
        <w:pStyle w:val="BulletedList"/>
      </w:pPr>
      <w:r w:rsidRPr="003A0056">
        <w:t>Do not discuss the decisions and/or actions of political leaders</w:t>
      </w:r>
    </w:p>
    <w:p w14:paraId="35A322C3" w14:textId="77777777" w:rsidR="003A0056" w:rsidRPr="003A0056" w:rsidRDefault="003A0056" w:rsidP="00EC769E">
      <w:pPr>
        <w:pStyle w:val="BulletedList"/>
      </w:pPr>
      <w:r w:rsidRPr="003A0056">
        <w:t>Refrain from personal opinions of current election administration laws, rules, procedures and/or tasks</w:t>
      </w:r>
    </w:p>
    <w:p w14:paraId="4E79699B" w14:textId="77777777" w:rsidR="003A0056" w:rsidRPr="003A0056" w:rsidRDefault="003A0056" w:rsidP="00EC769E">
      <w:pPr>
        <w:pStyle w:val="BulletedList"/>
      </w:pPr>
      <w:r w:rsidRPr="003A0056">
        <w:t>Except to verify party balance, do not disclose or use for any other purpose the party affiliation or unaffiliated status of other election judges</w:t>
      </w:r>
    </w:p>
    <w:p w14:paraId="22D54630" w14:textId="77777777" w:rsidR="003A0056" w:rsidRPr="003A0056" w:rsidRDefault="003A0056" w:rsidP="00EC769E">
      <w:pPr>
        <w:pStyle w:val="BulletedList"/>
      </w:pPr>
      <w:r w:rsidRPr="003A0056">
        <w:t xml:space="preserve">Avoid any action that may influence how a person </w:t>
      </w:r>
      <w:proofErr w:type="gramStart"/>
      <w:r w:rsidRPr="003A0056">
        <w:t>votes</w:t>
      </w:r>
      <w:proofErr w:type="gramEnd"/>
    </w:p>
    <w:p w14:paraId="6AF261F9" w14:textId="77777777" w:rsidR="003A0056" w:rsidRPr="003A0056" w:rsidRDefault="003A0056" w:rsidP="00EC769E">
      <w:pPr>
        <w:pStyle w:val="BulletedList"/>
      </w:pPr>
      <w:r w:rsidRPr="003A0056">
        <w:t>Respect a voter’s right to use the lawful assistance of any eligible person of their choice</w:t>
      </w:r>
    </w:p>
    <w:p w14:paraId="6FA572AF" w14:textId="77777777" w:rsidR="003A0056" w:rsidRDefault="003A0056" w:rsidP="00EC769E">
      <w:pPr>
        <w:pStyle w:val="BulletedList"/>
      </w:pPr>
      <w:r w:rsidRPr="003A0056">
        <w:t xml:space="preserve">Provide respectful assistance to </w:t>
      </w:r>
      <w:proofErr w:type="gramStart"/>
      <w:r w:rsidRPr="003A0056">
        <w:t>persons</w:t>
      </w:r>
      <w:proofErr w:type="gramEnd"/>
      <w:r w:rsidRPr="003A0056">
        <w:t xml:space="preserve"> with language and/or disability challenges</w:t>
      </w:r>
    </w:p>
    <w:p w14:paraId="54C6F8E6" w14:textId="03174472" w:rsidR="005A39BC" w:rsidRPr="003A0056" w:rsidRDefault="005A39BC" w:rsidP="00EC769E">
      <w:pPr>
        <w:pStyle w:val="BulletedList"/>
      </w:pPr>
      <w:r w:rsidRPr="005A39BC">
        <w:t>Keep passwords or other access credentials for voting equipment in a safe and secure location</w:t>
      </w:r>
      <w:r w:rsidR="007855AB">
        <w:t>.</w:t>
      </w:r>
    </w:p>
    <w:p w14:paraId="392D8CB3" w14:textId="7A631568" w:rsidR="003A0056" w:rsidRPr="003A0056" w:rsidRDefault="003A0056" w:rsidP="00EC769E">
      <w:pPr>
        <w:pStyle w:val="BulletedList"/>
      </w:pPr>
      <w:r w:rsidRPr="003A0056">
        <w:t>Respect the secret ballot and the privacy of voters</w:t>
      </w:r>
      <w:r w:rsidR="00CD3EDD">
        <w:t>:</w:t>
      </w:r>
    </w:p>
    <w:p w14:paraId="237B82E0" w14:textId="77777777" w:rsidR="003A0056" w:rsidRPr="003A0056" w:rsidRDefault="003A0056" w:rsidP="00EC769E">
      <w:pPr>
        <w:pStyle w:val="Sub-bulletedlist"/>
      </w:pPr>
      <w:r w:rsidRPr="003A0056">
        <w:t>Do not give advice, scrutinize ballots, or reveal how people voted</w:t>
      </w:r>
    </w:p>
    <w:p w14:paraId="19E80789" w14:textId="77777777" w:rsidR="00CD3EDD" w:rsidRDefault="003A0056" w:rsidP="00EC769E">
      <w:pPr>
        <w:pStyle w:val="Sub-bulletedlist"/>
      </w:pPr>
      <w:r w:rsidRPr="003A0056">
        <w:t>Never disclose personal information about voters found on the polling place roster</w:t>
      </w:r>
      <w:r w:rsidR="00CE30D9">
        <w:t>.</w:t>
      </w:r>
    </w:p>
    <w:p w14:paraId="545888AA" w14:textId="2950C025" w:rsidR="003A0056" w:rsidRPr="003A0056" w:rsidRDefault="00CE30D9" w:rsidP="00CD3EDD">
      <w:pPr>
        <w:pStyle w:val="Sub-bulletedlist"/>
        <w:numPr>
          <w:ilvl w:val="2"/>
          <w:numId w:val="11"/>
        </w:numPr>
      </w:pPr>
      <w:r>
        <w:t>F</w:t>
      </w:r>
      <w:r w:rsidR="003A0056" w:rsidRPr="003A0056">
        <w:t>or example, a voter’s birth date</w:t>
      </w:r>
    </w:p>
    <w:p w14:paraId="1B3114F6" w14:textId="5A9A032E" w:rsidR="007361DE" w:rsidRPr="00247456" w:rsidRDefault="003A0056" w:rsidP="00682F2A">
      <w:pPr>
        <w:pStyle w:val="Sub-bulletedlist"/>
        <w:spacing w:after="60"/>
        <w:rPr>
          <w:rFonts w:ascii="Times New Roman" w:hAnsi="Times New Roman"/>
          <w:sz w:val="27"/>
        </w:rPr>
      </w:pPr>
      <w:r w:rsidRPr="003A0056">
        <w:t>Conceal or hide a “challenge” status notation of voters from the view of other voters</w:t>
      </w:r>
      <w:bookmarkStart w:id="24" w:name="_Hlk211430590"/>
    </w:p>
    <w:bookmarkEnd w:id="24"/>
    <w:p w14:paraId="7899EA25" w14:textId="0674B676" w:rsidR="001678A4" w:rsidRDefault="00247456" w:rsidP="002C1CCB">
      <w:pPr>
        <w:pStyle w:val="BulletedList"/>
        <w:numPr>
          <w:ilvl w:val="0"/>
          <w:numId w:val="0"/>
        </w:numPr>
        <w:ind w:left="360" w:hanging="360"/>
      </w:pPr>
      <w:r>
        <w:fldChar w:fldCharType="begin"/>
      </w:r>
      <w:r>
        <w:instrText>HYPERLINK "https://www.revisor.mn.gov/statutes/cite/204B.19" \l "stat.204B.19.5"</w:instrText>
      </w:r>
      <w:r>
        <w:fldChar w:fldCharType="separate"/>
      </w:r>
      <w:r w:rsidRPr="003A0056">
        <w:rPr>
          <w:rStyle w:val="Hyperlink"/>
        </w:rPr>
        <w:t>Minn. Stat. 204B.19, subd. 5</w:t>
      </w:r>
      <w:r>
        <w:fldChar w:fldCharType="end"/>
      </w:r>
      <w:r w:rsidRPr="003A0056">
        <w:t xml:space="preserve">; </w:t>
      </w:r>
      <w:hyperlink r:id="rId35" w:anchor="stat.204B.21.3" w:history="1">
        <w:r w:rsidRPr="003A0056">
          <w:rPr>
            <w:rStyle w:val="Hyperlink"/>
          </w:rPr>
          <w:t>Minn. Stat. 204B.21, subd. 3</w:t>
        </w:r>
      </w:hyperlink>
      <w:r w:rsidRPr="003A0056">
        <w:t xml:space="preserve">; </w:t>
      </w:r>
      <w:hyperlink r:id="rId36" w:history="1">
        <w:r w:rsidRPr="003A0056">
          <w:rPr>
            <w:rStyle w:val="Hyperlink"/>
          </w:rPr>
          <w:t>Minn. Stat. 204B.24</w:t>
        </w:r>
      </w:hyperlink>
      <w:r w:rsidRPr="003A0056">
        <w:t xml:space="preserve">; </w:t>
      </w:r>
      <w:hyperlink r:id="rId37" w:anchor="stat.204C.10.5" w:history="1">
        <w:r w:rsidRPr="003A0056">
          <w:rPr>
            <w:rStyle w:val="Hyperlink"/>
          </w:rPr>
          <w:t>Minn. Stat. 204C.10(e)</w:t>
        </w:r>
      </w:hyperlink>
      <w:r w:rsidRPr="003A0056">
        <w:t xml:space="preserve">; </w:t>
      </w:r>
    </w:p>
    <w:p w14:paraId="7DF5789E" w14:textId="0B7561F5" w:rsidR="009510E5" w:rsidRPr="002C1CCB" w:rsidRDefault="00247456" w:rsidP="002C1CCB">
      <w:pPr>
        <w:pStyle w:val="BulletedList"/>
        <w:numPr>
          <w:ilvl w:val="0"/>
          <w:numId w:val="0"/>
        </w:numPr>
        <w:ind w:left="360" w:hanging="360"/>
      </w:pPr>
      <w:hyperlink r:id="rId38" w:anchor="stat.204C.15.1" w:history="1">
        <w:r w:rsidRPr="003A0056">
          <w:rPr>
            <w:rStyle w:val="Hyperlink"/>
          </w:rPr>
          <w:t>Minn.</w:t>
        </w:r>
        <w:r>
          <w:rPr>
            <w:rStyle w:val="Hyperlink"/>
          </w:rPr>
          <w:t xml:space="preserve"> </w:t>
        </w:r>
        <w:r w:rsidRPr="003A0056">
          <w:rPr>
            <w:rStyle w:val="Hyperlink"/>
          </w:rPr>
          <w:t>Stat. 204C.15, subd. 1</w:t>
        </w:r>
      </w:hyperlink>
    </w:p>
    <w:p w14:paraId="29E21511" w14:textId="77777777" w:rsidR="001D3572" w:rsidRDefault="001D3572">
      <w:pPr>
        <w:spacing w:after="160" w:line="278" w:lineRule="auto"/>
        <w:rPr>
          <w:rFonts w:eastAsiaTheme="majorEastAsia" w:cstheme="majorBidi"/>
          <w:b/>
          <w:color w:val="015E89"/>
          <w:sz w:val="32"/>
          <w:szCs w:val="32"/>
        </w:rPr>
      </w:pPr>
      <w:r>
        <w:br w:type="page"/>
      </w:r>
    </w:p>
    <w:p w14:paraId="3CDA0174" w14:textId="0FEA483D" w:rsidR="00247456" w:rsidRPr="00247456" w:rsidRDefault="00247456" w:rsidP="00810412">
      <w:pPr>
        <w:pStyle w:val="Heading2E"/>
      </w:pPr>
      <w:bookmarkStart w:id="25" w:name="_Toc229660594"/>
      <w:r w:rsidRPr="00247456">
        <w:lastRenderedPageBreak/>
        <w:t>Removal of Election Judges</w:t>
      </w:r>
      <w:bookmarkEnd w:id="25"/>
    </w:p>
    <w:p w14:paraId="44FDCEB3" w14:textId="77777777" w:rsidR="007361DE" w:rsidRDefault="007361DE" w:rsidP="007336A6">
      <w:pPr>
        <w:spacing w:after="60"/>
      </w:pPr>
      <w:r>
        <w:t>Local election officials, such as the county auditor or municipal clerk, may remove any election judge at any time if the judge:</w:t>
      </w:r>
    </w:p>
    <w:p w14:paraId="57EF7EBF" w14:textId="77777777" w:rsidR="007361DE" w:rsidRDefault="007361DE" w:rsidP="007361DE">
      <w:pPr>
        <w:pStyle w:val="BulletedList"/>
      </w:pPr>
      <w:r>
        <w:t>fails to fulfill required duties</w:t>
      </w:r>
    </w:p>
    <w:p w14:paraId="19DE3770" w14:textId="77777777" w:rsidR="007361DE" w:rsidRDefault="007361DE" w:rsidP="007361DE">
      <w:pPr>
        <w:pStyle w:val="BulletedList"/>
      </w:pPr>
      <w:r>
        <w:t>commits misconduct</w:t>
      </w:r>
    </w:p>
    <w:p w14:paraId="683131DD" w14:textId="77777777" w:rsidR="00B6184E" w:rsidRDefault="007361DE" w:rsidP="009A51A9">
      <w:pPr>
        <w:pStyle w:val="BulletedList"/>
        <w:spacing w:after="120"/>
      </w:pPr>
      <w:r>
        <w:t>or for any other valid reason under state law</w:t>
      </w:r>
    </w:p>
    <w:p w14:paraId="173EBD89" w14:textId="302DEB81" w:rsidR="00F6120D" w:rsidRDefault="007361DE" w:rsidP="00F6120D">
      <w:pPr>
        <w:spacing w:after="60"/>
      </w:pPr>
      <w:r>
        <w:t xml:space="preserve">Serving in violation of </w:t>
      </w:r>
      <w:hyperlink r:id="rId39" w:history="1">
        <w:r>
          <w:rPr>
            <w:rStyle w:val="Hyperlink"/>
          </w:rPr>
          <w:t>Minn. Stat. 204B.19</w:t>
        </w:r>
        <w:r w:rsidR="003A363E">
          <w:rPr>
            <w:rStyle w:val="Hyperlink"/>
          </w:rPr>
          <w:t xml:space="preserve"> through </w:t>
        </w:r>
        <w:r>
          <w:rPr>
            <w:rStyle w:val="Hyperlink"/>
          </w:rPr>
          <w:t>204B.25</w:t>
        </w:r>
      </w:hyperlink>
      <w:r>
        <w:t xml:space="preserve"> is a misdemeanor under state law.</w:t>
      </w:r>
    </w:p>
    <w:p w14:paraId="30030F65" w14:textId="3BFA954F" w:rsidR="00701AC7" w:rsidRPr="00023E29" w:rsidRDefault="007361DE" w:rsidP="00023E29">
      <w:hyperlink r:id="rId40" w:history="1">
        <w:r>
          <w:rPr>
            <w:rStyle w:val="Hyperlink"/>
          </w:rPr>
          <w:t>Minn. Stat. 204B.26</w:t>
        </w:r>
      </w:hyperlink>
    </w:p>
    <w:p w14:paraId="7C16023D" w14:textId="5F893EC4" w:rsidR="00701AC7" w:rsidRDefault="00701AC7" w:rsidP="00810412">
      <w:pPr>
        <w:pStyle w:val="Heading2E"/>
      </w:pPr>
      <w:bookmarkStart w:id="26" w:name="_Toc229660595"/>
      <w:r w:rsidRPr="00701AC7">
        <w:t>Protections</w:t>
      </w:r>
      <w:bookmarkEnd w:id="26"/>
    </w:p>
    <w:p w14:paraId="57936173" w14:textId="7934FE70" w:rsidR="00F02431" w:rsidRPr="00701AC7" w:rsidRDefault="00F02431" w:rsidP="00567BD8">
      <w:pPr>
        <w:pStyle w:val="Heading3E"/>
      </w:pPr>
      <w:r w:rsidRPr="00701AC7">
        <w:t>Protections for Voters</w:t>
      </w:r>
    </w:p>
    <w:p w14:paraId="745D0B98" w14:textId="77777777" w:rsidR="008E0239" w:rsidRDefault="00701AC7" w:rsidP="008E0239">
      <w:pPr>
        <w:spacing w:after="60"/>
      </w:pPr>
      <w:r w:rsidRPr="00701AC7">
        <w:t>State law prohibits anyone from intimidating, deceiving, or interfering with voters.</w:t>
      </w:r>
    </w:p>
    <w:p w14:paraId="63C9E3C7" w14:textId="70F7FACA" w:rsidR="00701AC7" w:rsidRPr="00701AC7" w:rsidRDefault="00701AC7" w:rsidP="00701AC7">
      <w:r w:rsidRPr="00701AC7">
        <w:t>This includes:</w:t>
      </w:r>
    </w:p>
    <w:p w14:paraId="533436EA" w14:textId="77777777" w:rsidR="00701AC7" w:rsidRPr="00701AC7" w:rsidRDefault="00701AC7" w:rsidP="00524D00">
      <w:pPr>
        <w:pStyle w:val="BulletedList"/>
      </w:pPr>
      <w:r w:rsidRPr="00701AC7">
        <w:t>Threatening or using force, harm, or economic pressure to influence how someone votes or whether they vote</w:t>
      </w:r>
    </w:p>
    <w:p w14:paraId="152B7EE2" w14:textId="36B18B8F" w:rsidR="00701AC7" w:rsidRPr="00701AC7" w:rsidRDefault="00701AC7" w:rsidP="00524D00">
      <w:pPr>
        <w:pStyle w:val="BulletedList"/>
      </w:pPr>
      <w:r w:rsidRPr="00701AC7">
        <w:t>Spreading false information about the election</w:t>
      </w:r>
      <w:r w:rsidR="00184CE1">
        <w:t xml:space="preserve">, </w:t>
      </w:r>
      <w:r w:rsidRPr="00701AC7">
        <w:t>such as when, where, or how to vote</w:t>
      </w:r>
      <w:r w:rsidR="00184CE1">
        <w:t>,</w:t>
      </w:r>
      <w:r w:rsidRPr="00701AC7">
        <w:t xml:space="preserve"> within 60 days of an election, if intended to stop someone from voting</w:t>
      </w:r>
    </w:p>
    <w:p w14:paraId="40AF6FB4" w14:textId="77777777" w:rsidR="00701AC7" w:rsidRPr="00701AC7" w:rsidRDefault="00701AC7" w:rsidP="00524D00">
      <w:pPr>
        <w:pStyle w:val="BulletedList"/>
      </w:pPr>
      <w:r w:rsidRPr="00701AC7">
        <w:t>Blocking, interfering with, or preventing someone from registering or voting</w:t>
      </w:r>
    </w:p>
    <w:p w14:paraId="4693537F" w14:textId="77777777" w:rsidR="00701AC7" w:rsidRPr="00701AC7" w:rsidRDefault="00701AC7" w:rsidP="00184CE1">
      <w:pPr>
        <w:pStyle w:val="BulletedList"/>
        <w:spacing w:after="60"/>
      </w:pPr>
      <w:r w:rsidRPr="00701AC7">
        <w:t>Helping, directing, or conspiring with others to intimidate or interfere with voters</w:t>
      </w:r>
    </w:p>
    <w:p w14:paraId="3C4EB1FD" w14:textId="77777777" w:rsidR="00292A60" w:rsidRDefault="00701AC7" w:rsidP="00292A60">
      <w:pPr>
        <w:pStyle w:val="BulletedList"/>
        <w:numPr>
          <w:ilvl w:val="0"/>
          <w:numId w:val="0"/>
        </w:numPr>
        <w:spacing w:after="60"/>
      </w:pPr>
      <w:r w:rsidRPr="00701AC7">
        <w:t>Violations are punishable as gross misdemeanors.</w:t>
      </w:r>
    </w:p>
    <w:p w14:paraId="24B192C1" w14:textId="77777777" w:rsidR="00F6120D" w:rsidRDefault="00701AC7" w:rsidP="00F6120D">
      <w:pPr>
        <w:pStyle w:val="BulletedList"/>
        <w:numPr>
          <w:ilvl w:val="0"/>
          <w:numId w:val="0"/>
        </w:numPr>
        <w:spacing w:after="60"/>
      </w:pPr>
      <w:r w:rsidRPr="00701AC7">
        <w:t>The attorney general, county attorneys, or people harmed by a violation can also file civil actions for penalties or damages.</w:t>
      </w:r>
    </w:p>
    <w:p w14:paraId="4697E4B5" w14:textId="037B1A6E" w:rsidR="003757EA" w:rsidRPr="00701AC7" w:rsidRDefault="003757EA" w:rsidP="00184CE1">
      <w:pPr>
        <w:pStyle w:val="BulletedList"/>
        <w:numPr>
          <w:ilvl w:val="0"/>
          <w:numId w:val="0"/>
        </w:numPr>
      </w:pPr>
      <w:hyperlink r:id="rId41" w:history="1">
        <w:r w:rsidRPr="00701AC7">
          <w:rPr>
            <w:rStyle w:val="Hyperlink"/>
          </w:rPr>
          <w:t>Minn. Stat. 211B.075</w:t>
        </w:r>
      </w:hyperlink>
    </w:p>
    <w:p w14:paraId="5AFE72C8" w14:textId="77777777" w:rsidR="00701AC7" w:rsidRPr="00701AC7" w:rsidRDefault="00701AC7" w:rsidP="00567BD8">
      <w:pPr>
        <w:pStyle w:val="Heading3E"/>
      </w:pPr>
      <w:r w:rsidRPr="00701AC7">
        <w:t>Protections for Election Judges and Other Election Officials</w:t>
      </w:r>
    </w:p>
    <w:p w14:paraId="4ED7A785" w14:textId="77777777" w:rsidR="00292A60" w:rsidRDefault="00701AC7" w:rsidP="00292A60">
      <w:pPr>
        <w:spacing w:after="60"/>
      </w:pPr>
      <w:r w:rsidRPr="00701AC7">
        <w:t>State law also protects election officials, including election judges, from threats or interference.</w:t>
      </w:r>
    </w:p>
    <w:p w14:paraId="2F38F7E6" w14:textId="4AA24902" w:rsidR="00701AC7" w:rsidRPr="00701AC7" w:rsidRDefault="00701AC7" w:rsidP="007336A6">
      <w:pPr>
        <w:spacing w:after="60"/>
      </w:pPr>
      <w:r w:rsidRPr="00701AC7">
        <w:t>It is illegal to:</w:t>
      </w:r>
    </w:p>
    <w:p w14:paraId="378AFFCE" w14:textId="77777777" w:rsidR="00701AC7" w:rsidRPr="00701AC7" w:rsidRDefault="00701AC7" w:rsidP="00524D00">
      <w:pPr>
        <w:pStyle w:val="BulletedList"/>
      </w:pPr>
      <w:r w:rsidRPr="00701AC7">
        <w:t>Threaten or intimidate an election official to influence their work</w:t>
      </w:r>
    </w:p>
    <w:p w14:paraId="6A846616" w14:textId="77777777" w:rsidR="00701AC7" w:rsidRPr="00701AC7" w:rsidRDefault="00701AC7" w:rsidP="00524D00">
      <w:pPr>
        <w:pStyle w:val="BulletedList"/>
      </w:pPr>
      <w:r w:rsidRPr="00701AC7">
        <w:t>Interfere with or prevent an election official from doing their duties</w:t>
      </w:r>
    </w:p>
    <w:p w14:paraId="744D5B8A" w14:textId="77777777" w:rsidR="00701AC7" w:rsidRPr="00701AC7" w:rsidRDefault="00701AC7" w:rsidP="00524D00">
      <w:pPr>
        <w:pStyle w:val="BulletedList"/>
      </w:pPr>
      <w:r w:rsidRPr="00701AC7">
        <w:t>Publicly post an election official’s home address or personal details if it could pose a serious safety threat</w:t>
      </w:r>
    </w:p>
    <w:p w14:paraId="56BDBF82" w14:textId="77777777" w:rsidR="00701AC7" w:rsidRPr="00701AC7" w:rsidRDefault="00701AC7" w:rsidP="00524D00">
      <w:pPr>
        <w:pStyle w:val="BulletedList"/>
      </w:pPr>
      <w:r w:rsidRPr="00701AC7">
        <w:t>Block an election official’s physical access to their work site</w:t>
      </w:r>
    </w:p>
    <w:p w14:paraId="4868BA2A" w14:textId="77777777" w:rsidR="00701AC7" w:rsidRPr="00701AC7" w:rsidRDefault="00701AC7" w:rsidP="00524D00">
      <w:pPr>
        <w:pStyle w:val="BulletedList"/>
      </w:pPr>
      <w:r w:rsidRPr="00701AC7">
        <w:t>Tamper with voting equipment, ballot boxes, or election systems</w:t>
      </w:r>
    </w:p>
    <w:p w14:paraId="74BAB239" w14:textId="77777777" w:rsidR="00701AC7" w:rsidRPr="00701AC7" w:rsidRDefault="00701AC7" w:rsidP="00524D00">
      <w:pPr>
        <w:pStyle w:val="BulletedList"/>
      </w:pPr>
      <w:r w:rsidRPr="00701AC7">
        <w:t>Alter or destroy voter registration records or polling place rosters</w:t>
      </w:r>
    </w:p>
    <w:p w14:paraId="39543429" w14:textId="77777777" w:rsidR="00701AC7" w:rsidRPr="00701AC7" w:rsidRDefault="00701AC7" w:rsidP="00524D00">
      <w:pPr>
        <w:pStyle w:val="BulletedList"/>
      </w:pPr>
      <w:r w:rsidRPr="00701AC7">
        <w:t>Access the Statewide Voter Registration System without authorization</w:t>
      </w:r>
    </w:p>
    <w:p w14:paraId="6E61E1AF" w14:textId="77777777" w:rsidR="00701AC7" w:rsidRPr="00701AC7" w:rsidRDefault="00701AC7" w:rsidP="00B06515">
      <w:pPr>
        <w:pStyle w:val="BulletedList"/>
        <w:spacing w:after="60"/>
      </w:pPr>
      <w:r w:rsidRPr="00701AC7">
        <w:t>Help or conspire with others to commit any of these acts</w:t>
      </w:r>
    </w:p>
    <w:p w14:paraId="024D7A84" w14:textId="77777777" w:rsidR="00B06515" w:rsidRDefault="00701AC7" w:rsidP="00B06515">
      <w:pPr>
        <w:spacing w:after="60"/>
      </w:pPr>
      <w:r w:rsidRPr="00701AC7">
        <w:t>Violations are gross misdemeanors.</w:t>
      </w:r>
    </w:p>
    <w:p w14:paraId="7B58B344" w14:textId="77777777" w:rsidR="00F6120D" w:rsidRDefault="00701AC7" w:rsidP="00F6120D">
      <w:pPr>
        <w:spacing w:after="60"/>
      </w:pPr>
      <w:r w:rsidRPr="00701AC7">
        <w:t>Civil actions may also be brought by the attorney general, county attorneys, or affected election officials.</w:t>
      </w:r>
    </w:p>
    <w:p w14:paraId="6DF1CE24" w14:textId="5A39ED7D" w:rsidR="003757EA" w:rsidRPr="00701AC7" w:rsidRDefault="003757EA" w:rsidP="00B06515">
      <w:hyperlink r:id="rId42" w:history="1">
        <w:r w:rsidRPr="00701AC7">
          <w:rPr>
            <w:rStyle w:val="Hyperlink"/>
          </w:rPr>
          <w:t>Minn. Stat. 211B.076</w:t>
        </w:r>
      </w:hyperlink>
    </w:p>
    <w:p w14:paraId="23DFCBDB" w14:textId="77777777" w:rsidR="004202FC" w:rsidRPr="00A564CA" w:rsidRDefault="009F4CAF" w:rsidP="00A564CA">
      <w:pPr>
        <w:spacing w:line="278" w:lineRule="auto"/>
        <w:rPr>
          <w:b/>
          <w:bCs/>
        </w:rPr>
      </w:pPr>
      <w:r>
        <w:rPr>
          <w:b/>
          <w:bCs/>
        </w:rPr>
        <w:br w:type="page"/>
      </w:r>
    </w:p>
    <w:p w14:paraId="543455AA" w14:textId="1B86F7DE" w:rsidR="009F4CAF" w:rsidRPr="009F4CAF" w:rsidRDefault="009F4CAF" w:rsidP="00D54BBF">
      <w:pPr>
        <w:pStyle w:val="Heading1E"/>
        <w:spacing w:after="120"/>
      </w:pPr>
      <w:bookmarkStart w:id="27" w:name="_Toc229660596"/>
      <w:r w:rsidRPr="009F4CAF">
        <w:lastRenderedPageBreak/>
        <w:t>Preparing for Election Day</w:t>
      </w:r>
      <w:bookmarkEnd w:id="27"/>
    </w:p>
    <w:p w14:paraId="59FA2D05" w14:textId="77777777" w:rsidR="009F4CAF" w:rsidRPr="009F4CAF" w:rsidRDefault="009F4CAF" w:rsidP="00D54BBF">
      <w:pPr>
        <w:pStyle w:val="Heading2E"/>
        <w:spacing w:before="120"/>
      </w:pPr>
      <w:bookmarkStart w:id="28" w:name="_Toc211513631"/>
      <w:bookmarkStart w:id="29" w:name="_Toc229660597"/>
      <w:r w:rsidRPr="009F4CAF">
        <w:t>Time Off from Work</w:t>
      </w:r>
      <w:bookmarkEnd w:id="28"/>
      <w:bookmarkEnd w:id="29"/>
    </w:p>
    <w:p w14:paraId="6D9E0C5A" w14:textId="49C97FB9" w:rsidR="009F4CAF" w:rsidRPr="009F4CAF" w:rsidRDefault="009F4CAF" w:rsidP="009F4CAF">
      <w:r w:rsidRPr="009F4CAF">
        <w:t>State law allows you to receive time off from work to serve as an election judge. The jurisdiction hiring you will provide a form with your scheduled hours and pay rate. Notify your employer in writing at least 20 days in advance and attach a copy of your schedule and pay rate form.</w:t>
      </w:r>
      <w:r w:rsidR="00915ABC">
        <w:t xml:space="preserve"> </w:t>
      </w:r>
      <w:hyperlink r:id="rId43" w:history="1">
        <w:r w:rsidRPr="009F4CAF">
          <w:rPr>
            <w:rStyle w:val="Hyperlink"/>
          </w:rPr>
          <w:t>Minn. Stat. 204B.195</w:t>
        </w:r>
      </w:hyperlink>
    </w:p>
    <w:p w14:paraId="634CDC58" w14:textId="77777777" w:rsidR="009F4CAF" w:rsidRPr="009F4CAF" w:rsidRDefault="009F4CAF" w:rsidP="007F518A">
      <w:pPr>
        <w:spacing w:before="60" w:after="60"/>
      </w:pPr>
      <w:r w:rsidRPr="009F4CAF">
        <w:t>Employers may:</w:t>
      </w:r>
    </w:p>
    <w:p w14:paraId="16ADFB5B" w14:textId="682E9EF1" w:rsidR="009F4CAF" w:rsidRPr="009F4CAF" w:rsidRDefault="009F4CAF" w:rsidP="00EC769E">
      <w:pPr>
        <w:pStyle w:val="BulletedList"/>
      </w:pPr>
      <w:r w:rsidRPr="009F4CAF">
        <w:t>Limit the number of employees absent to serve as election judges to 20</w:t>
      </w:r>
      <w:r w:rsidR="0034424D">
        <w:t xml:space="preserve"> percent</w:t>
      </w:r>
      <w:r w:rsidRPr="009F4CAF">
        <w:t xml:space="preserve"> of the workforce at a single worksite</w:t>
      </w:r>
    </w:p>
    <w:p w14:paraId="2B908E4D" w14:textId="77777777" w:rsidR="009F4CAF" w:rsidRPr="009F4CAF" w:rsidRDefault="009F4CAF" w:rsidP="00EC769E">
      <w:pPr>
        <w:pStyle w:val="BulletedList"/>
      </w:pPr>
      <w:r w:rsidRPr="009F4CAF">
        <w:t>Reduce your salary or wages by the amount you are paid as an election judge during work hours</w:t>
      </w:r>
    </w:p>
    <w:p w14:paraId="62824CE3" w14:textId="77777777" w:rsidR="00917AA1" w:rsidRDefault="00A35FD4" w:rsidP="00917AA1">
      <w:pPr>
        <w:pStyle w:val="Example"/>
        <w:pBdr>
          <w:top w:val="none" w:sz="0" w:space="0" w:color="auto"/>
          <w:left w:val="none" w:sz="0" w:space="0" w:color="auto"/>
          <w:bottom w:val="none" w:sz="0" w:space="0" w:color="auto"/>
          <w:right w:val="none" w:sz="0" w:space="0" w:color="auto"/>
        </w:pBdr>
        <w:ind w:left="0"/>
      </w:pPr>
      <w:r w:rsidRPr="0064535A">
        <w:t>Example: If you normally work 8 hours at $25 per hour ($200 total) and are paid $17 per hour as an election judge, your employer can reduce your regular pay by $136 (8 × $17) and pay you the remaining $64.</w:t>
      </w:r>
    </w:p>
    <w:p w14:paraId="047168CA" w14:textId="517DCF30" w:rsidR="00632263" w:rsidRDefault="009F4CAF" w:rsidP="00917AA1">
      <w:r w:rsidRPr="009F4CAF">
        <w:t>You may also choose to use vacation time and keep your full regular pay while receiving election judge pay as extra income. Employers cannot require you to use vacation time.</w:t>
      </w:r>
    </w:p>
    <w:p w14:paraId="7148EFA5" w14:textId="078ED94C" w:rsidR="009F4CAF" w:rsidRPr="00C51546" w:rsidRDefault="00632263" w:rsidP="007C3922">
      <w:pPr>
        <w:pStyle w:val="Notes"/>
      </w:pPr>
      <w:r w:rsidRPr="007C3922">
        <w:rPr>
          <w:b/>
          <w:bCs/>
        </w:rPr>
        <w:t xml:space="preserve">Note: </w:t>
      </w:r>
      <w:hyperlink r:id="rId44" w:history="1">
        <w:r w:rsidR="00B80BE0" w:rsidRPr="006F3BEA">
          <w:rPr>
            <w:rStyle w:val="Hyperlink"/>
          </w:rPr>
          <w:t>Minn. Stat. 204B.195</w:t>
        </w:r>
      </w:hyperlink>
      <w:r w:rsidR="00B80BE0" w:rsidRPr="006F3BEA">
        <w:t xml:space="preserve"> applies to </w:t>
      </w:r>
      <w:r w:rsidR="000F783F" w:rsidRPr="006F3BEA">
        <w:t>employees</w:t>
      </w:r>
      <w:r w:rsidR="007D5B4D" w:rsidRPr="006F3BEA">
        <w:t xml:space="preserve"> of </w:t>
      </w:r>
      <w:r w:rsidR="00340F11" w:rsidRPr="006F3BEA">
        <w:t>Minnesota employers</w:t>
      </w:r>
      <w:r w:rsidR="00E3636F" w:rsidRPr="006F3BEA">
        <w:t>,</w:t>
      </w:r>
      <w:r w:rsidR="005B356A" w:rsidRPr="006F3BEA">
        <w:t xml:space="preserve"> voters who are </w:t>
      </w:r>
      <w:r w:rsidR="00DD0BB5" w:rsidRPr="006F3BEA">
        <w:t>f</w:t>
      </w:r>
      <w:r w:rsidR="009F4CAF" w:rsidRPr="006F3BEA">
        <w:t>ederal employees</w:t>
      </w:r>
      <w:r w:rsidR="005B356A" w:rsidRPr="006F3BEA">
        <w:t xml:space="preserve"> or </w:t>
      </w:r>
      <w:r w:rsidR="006A5BBF" w:rsidRPr="006F3BEA">
        <w:t xml:space="preserve">work </w:t>
      </w:r>
      <w:r w:rsidR="005B356A" w:rsidRPr="006F3BEA">
        <w:t>outside of Minnesota</w:t>
      </w:r>
      <w:r w:rsidR="009F4CAF" w:rsidRPr="006F3BEA">
        <w:t xml:space="preserve"> should check with their HR department to see if this law applies to them.</w:t>
      </w:r>
    </w:p>
    <w:p w14:paraId="24AAC811" w14:textId="77777777" w:rsidR="008A7FE0" w:rsidRPr="008A7FE0" w:rsidRDefault="008A7FE0" w:rsidP="00D54BBF">
      <w:pPr>
        <w:pStyle w:val="Heading2E"/>
        <w:spacing w:before="120" w:after="0"/>
      </w:pPr>
      <w:bookmarkStart w:id="30" w:name="_Toc211513632"/>
      <w:bookmarkStart w:id="31" w:name="_Toc223451348"/>
      <w:bookmarkStart w:id="32" w:name="_Toc229660598"/>
      <w:r w:rsidRPr="008A7FE0">
        <w:t>Appropriate Attire</w:t>
      </w:r>
      <w:bookmarkEnd w:id="30"/>
      <w:bookmarkEnd w:id="31"/>
      <w:bookmarkEnd w:id="32"/>
    </w:p>
    <w:p w14:paraId="602EC0F6" w14:textId="77777777" w:rsidR="00EF1A2B" w:rsidRDefault="00EF1A2B" w:rsidP="00D54BBF">
      <w:pPr>
        <w:spacing w:before="120"/>
        <w:rPr>
          <w:b/>
        </w:rPr>
      </w:pPr>
      <w:r w:rsidRPr="00EF1A2B">
        <w:t>Dress comfortably and casually. Like voters, you cannot wear political or campaign-related attire. You may bring your own personal protective equipment (PPE) for health purposes, such as masks or gloves.</w:t>
      </w:r>
    </w:p>
    <w:p w14:paraId="4CA8CDBE" w14:textId="3344599E" w:rsidR="008A7FE0" w:rsidRPr="008A7FE0" w:rsidRDefault="008A7FE0" w:rsidP="00D54BBF">
      <w:pPr>
        <w:pStyle w:val="Heading2E"/>
        <w:spacing w:before="120" w:after="0"/>
      </w:pPr>
      <w:bookmarkStart w:id="33" w:name="_Toc211513633"/>
      <w:bookmarkStart w:id="34" w:name="_Toc223451349"/>
      <w:bookmarkStart w:id="35" w:name="_Toc229660599"/>
      <w:r w:rsidRPr="008A7FE0">
        <w:t>Breaks and Meals</w:t>
      </w:r>
      <w:bookmarkEnd w:id="33"/>
      <w:bookmarkEnd w:id="34"/>
      <w:bookmarkEnd w:id="35"/>
    </w:p>
    <w:p w14:paraId="02E9CDBD" w14:textId="77777777" w:rsidR="008A7FE0" w:rsidRPr="008A7FE0" w:rsidRDefault="008A7FE0" w:rsidP="00D54BBF">
      <w:pPr>
        <w:spacing w:before="120"/>
      </w:pPr>
      <w:r w:rsidRPr="008A7FE0">
        <w:t>You may bring food for the day, including breakfast, lunch, snacks, and dinner. The Head Judge will arrange breaks and mealtimes. Contact your Head Judge before Election Day with any questions about meals and breaks.</w:t>
      </w:r>
    </w:p>
    <w:p w14:paraId="5E868BB9" w14:textId="77777777" w:rsidR="008A7FE0" w:rsidRPr="008A7FE0" w:rsidRDefault="008A7FE0" w:rsidP="003B774B">
      <w:pPr>
        <w:pStyle w:val="Heading2E"/>
        <w:spacing w:before="120"/>
      </w:pPr>
      <w:bookmarkStart w:id="36" w:name="_Toc211513634"/>
      <w:bookmarkStart w:id="37" w:name="_Toc223451350"/>
      <w:bookmarkStart w:id="38" w:name="_Toc229660600"/>
      <w:r w:rsidRPr="008A7FE0">
        <w:t>Remember to Vote</w:t>
      </w:r>
      <w:bookmarkEnd w:id="36"/>
      <w:bookmarkEnd w:id="37"/>
      <w:bookmarkEnd w:id="38"/>
    </w:p>
    <w:p w14:paraId="3A0BDA43" w14:textId="77777777" w:rsidR="003B774B" w:rsidRDefault="008A7FE0" w:rsidP="005309E5">
      <w:pPr>
        <w:spacing w:after="60"/>
      </w:pPr>
      <w:r w:rsidRPr="008A7FE0">
        <w:t>If you are working in your own precinct, you may vote during a break on Election Day or vote absentee before Election Day.</w:t>
      </w:r>
    </w:p>
    <w:p w14:paraId="10857AA5" w14:textId="50DFF020" w:rsidR="005309E5" w:rsidRDefault="008A7FE0" w:rsidP="005309E5">
      <w:pPr>
        <w:spacing w:after="60"/>
      </w:pPr>
      <w:r w:rsidRPr="008A7FE0">
        <w:t>If you are serving in a different precinct, vote absentee before Election Day.</w:t>
      </w:r>
    </w:p>
    <w:p w14:paraId="6AAB1DA9" w14:textId="5A29CC0A" w:rsidR="008A7FE0" w:rsidRPr="008A7FE0" w:rsidRDefault="008A7FE0" w:rsidP="009A3934">
      <w:pPr>
        <w:spacing w:after="60"/>
      </w:pPr>
      <w:r w:rsidRPr="008A7FE0">
        <w:t xml:space="preserve">For information on how to vote absentee, visit the </w:t>
      </w:r>
      <w:hyperlink r:id="rId45" w:history="1">
        <w:r w:rsidRPr="008A7FE0">
          <w:rPr>
            <w:rStyle w:val="Hyperlink"/>
          </w:rPr>
          <w:t>Minnesota Voter Information webpage</w:t>
        </w:r>
      </w:hyperlink>
      <w:r w:rsidRPr="008A7FE0">
        <w:t xml:space="preserve"> (see </w:t>
      </w:r>
      <w:hyperlink r:id="rId46" w:history="1">
        <w:r w:rsidRPr="008A7FE0">
          <w:rPr>
            <w:rStyle w:val="Hyperlink"/>
          </w:rPr>
          <w:t>Other Ways to Vote</w:t>
        </w:r>
      </w:hyperlink>
      <w:r w:rsidRPr="008A7FE0">
        <w:t>).</w:t>
      </w:r>
      <w:r w:rsidR="00245C29">
        <w:t xml:space="preserve"> </w:t>
      </w:r>
      <w:hyperlink r:id="rId47" w:history="1">
        <w:r w:rsidRPr="008A7FE0">
          <w:rPr>
            <w:rStyle w:val="Hyperlink"/>
          </w:rPr>
          <w:t>Minn. Stat. 204C.04</w:t>
        </w:r>
      </w:hyperlink>
    </w:p>
    <w:p w14:paraId="20B962C7" w14:textId="4C3509B4" w:rsidR="00F07BC1" w:rsidRPr="00A00B16" w:rsidRDefault="008A7FE0" w:rsidP="00A00B16">
      <w:r w:rsidRPr="008A7FE0">
        <w:t>Employees also have the right to be absent from work to go to their polling place, vote, and return to work during the absentee voting period. This applies to regularly scheduled elections and some federal and state special elections.</w:t>
      </w:r>
    </w:p>
    <w:p w14:paraId="5D8129A5" w14:textId="7D5AD564" w:rsidR="008A7FE0" w:rsidRPr="008A7FE0" w:rsidRDefault="008A7FE0" w:rsidP="00C87286">
      <w:pPr>
        <w:pStyle w:val="Heading2E"/>
        <w:spacing w:before="120"/>
      </w:pPr>
      <w:bookmarkStart w:id="39" w:name="_Toc229660601"/>
      <w:r w:rsidRPr="008A7FE0">
        <w:t>Before Leaving Home</w:t>
      </w:r>
      <w:bookmarkEnd w:id="39"/>
    </w:p>
    <w:p w14:paraId="3F2781B3" w14:textId="77777777" w:rsidR="008A7FE0" w:rsidRPr="008A7FE0" w:rsidRDefault="008A7FE0" w:rsidP="008A7FE0">
      <w:r w:rsidRPr="008A7FE0">
        <w:t>Election Day will be a long day. Before leaving home, check that you have everything you need for the day, including:</w:t>
      </w:r>
    </w:p>
    <w:p w14:paraId="69A772F0" w14:textId="77777777" w:rsidR="008A7FE0" w:rsidRPr="008A7FE0" w:rsidRDefault="008A7FE0" w:rsidP="00577B47">
      <w:pPr>
        <w:pStyle w:val="BulletedList"/>
      </w:pPr>
      <w:r w:rsidRPr="008A7FE0">
        <w:t>Reading glasses, medications, or medical supplies</w:t>
      </w:r>
    </w:p>
    <w:p w14:paraId="57F142E5" w14:textId="77777777" w:rsidR="008A7FE0" w:rsidRPr="008A7FE0" w:rsidRDefault="008A7FE0" w:rsidP="00577B47">
      <w:pPr>
        <w:pStyle w:val="BulletedList"/>
      </w:pPr>
      <w:r w:rsidRPr="008A7FE0">
        <w:t>Emergency information that coworkers should know about</w:t>
      </w:r>
    </w:p>
    <w:p w14:paraId="5DA01FA2" w14:textId="77777777" w:rsidR="008A7FE0" w:rsidRPr="008A7FE0" w:rsidRDefault="008A7FE0" w:rsidP="00577B47">
      <w:pPr>
        <w:pStyle w:val="BulletedList"/>
      </w:pPr>
      <w:r w:rsidRPr="008A7FE0">
        <w:t>Care arranged for loved ones or pets</w:t>
      </w:r>
    </w:p>
    <w:p w14:paraId="5ADD03EF" w14:textId="5B888D96" w:rsidR="00216455" w:rsidRDefault="008A7FE0" w:rsidP="00216455">
      <w:pPr>
        <w:pStyle w:val="BulletedList"/>
        <w:spacing w:after="60"/>
      </w:pPr>
      <w:r w:rsidRPr="008A7FE0">
        <w:t>Enough gas or a ride home, since you may be done late in the evening (polls close at 8 p.m. and there are closing duties afterward</w:t>
      </w:r>
    </w:p>
    <w:p w14:paraId="7C759DDE" w14:textId="04A1AC36" w:rsidR="00A04C1A" w:rsidRDefault="00CA2A08" w:rsidP="00950C90">
      <w:pPr>
        <w:pStyle w:val="Heading1E"/>
        <w:spacing w:after="60"/>
      </w:pPr>
      <w:bookmarkStart w:id="40" w:name="_Toc229660602"/>
      <w:r>
        <w:lastRenderedPageBreak/>
        <w:t>Chain of Custody</w:t>
      </w:r>
      <w:r w:rsidR="00A04C1A">
        <w:t xml:space="preserve"> and </w:t>
      </w:r>
      <w:r>
        <w:t>Emergency Plans</w:t>
      </w:r>
      <w:bookmarkEnd w:id="40"/>
    </w:p>
    <w:p w14:paraId="6D0EEE38" w14:textId="64F09449" w:rsidR="00216455" w:rsidRDefault="00216455" w:rsidP="00950C90">
      <w:pPr>
        <w:pStyle w:val="Heading2E"/>
        <w:spacing w:before="80" w:after="60"/>
      </w:pPr>
      <w:bookmarkStart w:id="41" w:name="_Toc229660603"/>
      <w:r>
        <w:t>Chain of Custody for Election Materials</w:t>
      </w:r>
      <w:bookmarkEnd w:id="41"/>
    </w:p>
    <w:p w14:paraId="565C281F" w14:textId="66DE7CDD" w:rsidR="00216455" w:rsidRDefault="00216455" w:rsidP="00D66467">
      <w:pPr>
        <w:spacing w:after="60"/>
      </w:pPr>
      <w:r>
        <w:t>Minnesota law requires counties and certain local jurisdictions that administer elections to maintain a chain-of-custody plan for election materials. These plans describe how ballots, voting equipment, and other election materials must be secured, documented, and transferred during an election.</w:t>
      </w:r>
    </w:p>
    <w:p w14:paraId="3A48B52F" w14:textId="173C0E0E" w:rsidR="00216455" w:rsidRDefault="00216455" w:rsidP="00D66467">
      <w:pPr>
        <w:spacing w:after="60"/>
      </w:pPr>
      <w:r>
        <w:t>Election judges must follow the chain-of-custody procedures provided by their local election official.</w:t>
      </w:r>
    </w:p>
    <w:p w14:paraId="62630362" w14:textId="3C857A46" w:rsidR="00216455" w:rsidRDefault="00216455" w:rsidP="008705E7">
      <w:r>
        <w:t>Election judges may assist with chain-of-custody procedures by:</w:t>
      </w:r>
    </w:p>
    <w:p w14:paraId="0B85B1D4" w14:textId="2DC19832" w:rsidR="00216455" w:rsidRDefault="00216455" w:rsidP="001D47E2">
      <w:pPr>
        <w:pStyle w:val="BulletedList"/>
      </w:pPr>
      <w:r>
        <w:t>Ensuring ballots, voting equipment, and election materials remain secure</w:t>
      </w:r>
    </w:p>
    <w:p w14:paraId="2303C2B9" w14:textId="18BF8C02" w:rsidR="00216455" w:rsidRDefault="00216455" w:rsidP="001D47E2">
      <w:pPr>
        <w:pStyle w:val="BulletedList"/>
      </w:pPr>
      <w:r>
        <w:t>Following instructions for sealing or securing ballot containers or equipment</w:t>
      </w:r>
    </w:p>
    <w:p w14:paraId="6251E93B" w14:textId="3A5653EC" w:rsidR="00216455" w:rsidRDefault="00216455" w:rsidP="001D47E2">
      <w:pPr>
        <w:pStyle w:val="BulletedList"/>
      </w:pPr>
      <w:r>
        <w:t>Documenting the transfer of election materials when required</w:t>
      </w:r>
    </w:p>
    <w:p w14:paraId="1A881B95" w14:textId="02498279" w:rsidR="00216455" w:rsidRPr="00EC6763" w:rsidRDefault="00216455" w:rsidP="0075371C">
      <w:pPr>
        <w:pStyle w:val="BulletedList"/>
        <w:numPr>
          <w:ilvl w:val="0"/>
          <w:numId w:val="0"/>
        </w:numPr>
        <w:spacing w:after="60"/>
        <w:ind w:left="360"/>
      </w:pPr>
      <w:r>
        <w:t>Maintaining supervision of election materials when they are moved or transported</w:t>
      </w:r>
      <w:r w:rsidR="00923AF0">
        <w:t xml:space="preserve"> </w:t>
      </w:r>
      <w:hyperlink r:id="rId48" w:history="1">
        <w:r w:rsidRPr="000E0129">
          <w:rPr>
            <w:rStyle w:val="Hyperlink"/>
          </w:rPr>
          <w:t>Minn. Stat. 204B.182</w:t>
        </w:r>
      </w:hyperlink>
    </w:p>
    <w:p w14:paraId="6FCDC187" w14:textId="273B6CFE" w:rsidR="00303E6A" w:rsidRDefault="00F654C9" w:rsidP="00057F17">
      <w:pPr>
        <w:pStyle w:val="Heading2E"/>
        <w:spacing w:before="120"/>
      </w:pPr>
      <w:bookmarkStart w:id="42" w:name="_Toc229660604"/>
      <w:r w:rsidRPr="00F654C9">
        <w:t>Election Emergency Plans</w:t>
      </w:r>
      <w:bookmarkEnd w:id="42"/>
    </w:p>
    <w:p w14:paraId="0DA05D31" w14:textId="2D882602" w:rsidR="00200150" w:rsidRDefault="00200150" w:rsidP="00740453">
      <w:pPr>
        <w:spacing w:after="60"/>
      </w:pPr>
      <w:r>
        <w:t>Emergency events may occur on or before Election Day that affect voting operations. County and municipal election officials maintain emergency plans, and election judges must be prepared to follow them.</w:t>
      </w:r>
    </w:p>
    <w:p w14:paraId="64059B42" w14:textId="602D5436" w:rsidR="00200150" w:rsidRDefault="00200150" w:rsidP="00387390">
      <w:pPr>
        <w:spacing w:line="278" w:lineRule="auto"/>
      </w:pPr>
      <w:r>
        <w:t>During emergencies such as severe weather, public health situations, civil disturbances, or other disruptions, election judges must follow lawful instructions from local election officials, the Office of the Secretary of State, and emergency personnel.</w:t>
      </w:r>
    </w:p>
    <w:p w14:paraId="0C37FB05" w14:textId="14A7DAC1" w:rsidR="00200150" w:rsidRDefault="00200150" w:rsidP="00057F17">
      <w:pPr>
        <w:pStyle w:val="Heading3E"/>
        <w:spacing w:before="120"/>
      </w:pPr>
      <w:r>
        <w:t>Examples of emergency plans include:</w:t>
      </w:r>
    </w:p>
    <w:p w14:paraId="42906413" w14:textId="77777777" w:rsidR="00200150" w:rsidRDefault="00200150" w:rsidP="00200150">
      <w:pPr>
        <w:pStyle w:val="BulletedList"/>
      </w:pPr>
      <w:r>
        <w:t>Moving or combining polling places</w:t>
      </w:r>
    </w:p>
    <w:p w14:paraId="162572D6" w14:textId="77777777" w:rsidR="00200150" w:rsidRDefault="00200150" w:rsidP="00200150">
      <w:pPr>
        <w:pStyle w:val="BulletedList"/>
      </w:pPr>
      <w:r>
        <w:t>Accommodating voters with disabilities</w:t>
      </w:r>
    </w:p>
    <w:p w14:paraId="6E663EA9" w14:textId="77777777" w:rsidR="00200150" w:rsidRDefault="00200150" w:rsidP="00200150">
      <w:pPr>
        <w:pStyle w:val="BulletedList"/>
      </w:pPr>
      <w:r>
        <w:t>Protecting ballot and voting equipment security</w:t>
      </w:r>
    </w:p>
    <w:p w14:paraId="74FF2734" w14:textId="0C8A2807" w:rsidR="00200150" w:rsidRDefault="00200150" w:rsidP="00387390">
      <w:pPr>
        <w:pStyle w:val="BulletedList"/>
      </w:pPr>
      <w:r>
        <w:t>Extending polling place hours if voting was interrupted</w:t>
      </w:r>
    </w:p>
    <w:p w14:paraId="598B0EF3" w14:textId="07FD5E40" w:rsidR="00200150" w:rsidRDefault="00200150" w:rsidP="00057F17">
      <w:pPr>
        <w:pStyle w:val="Heading3E"/>
        <w:spacing w:before="120"/>
      </w:pPr>
      <w:r>
        <w:t>If an Emergency Occurs</w:t>
      </w:r>
    </w:p>
    <w:p w14:paraId="370E7180" w14:textId="054C0999" w:rsidR="00200150" w:rsidRDefault="00200150" w:rsidP="00200150">
      <w:pPr>
        <w:spacing w:line="278" w:lineRule="auto"/>
      </w:pPr>
      <w:r>
        <w:t xml:space="preserve">The immediate safety of voters and election judges is the </w:t>
      </w:r>
      <w:proofErr w:type="gramStart"/>
      <w:r>
        <w:t>first priority</w:t>
      </w:r>
      <w:proofErr w:type="gramEnd"/>
      <w:r>
        <w:t>.</w:t>
      </w:r>
    </w:p>
    <w:p w14:paraId="6896C8F3" w14:textId="744EDFF4" w:rsidR="00200150" w:rsidRDefault="00200150" w:rsidP="00200150">
      <w:pPr>
        <w:spacing w:line="278" w:lineRule="auto"/>
      </w:pPr>
      <w:r>
        <w:t>Take reasonable steps to ensure safety, such as:</w:t>
      </w:r>
    </w:p>
    <w:p w14:paraId="7BA7FFE5" w14:textId="436C8AAB" w:rsidR="00200150" w:rsidRDefault="00200150" w:rsidP="00200150">
      <w:pPr>
        <w:pStyle w:val="BulletedList"/>
      </w:pPr>
      <w:r>
        <w:t>Taking shelter</w:t>
      </w:r>
    </w:p>
    <w:p w14:paraId="7710EA6D" w14:textId="376F9034" w:rsidR="00200150" w:rsidRDefault="00200150" w:rsidP="00200150">
      <w:pPr>
        <w:pStyle w:val="BulletedList"/>
      </w:pPr>
      <w:r>
        <w:t>Evacuating the building if necessary</w:t>
      </w:r>
    </w:p>
    <w:p w14:paraId="5C5EBD88" w14:textId="234F9A67" w:rsidR="00200150" w:rsidRDefault="00200150" w:rsidP="00387390">
      <w:pPr>
        <w:pStyle w:val="BulletedList"/>
      </w:pPr>
      <w:proofErr w:type="gramStart"/>
      <w:r>
        <w:t>Calling</w:t>
      </w:r>
      <w:proofErr w:type="gramEnd"/>
      <w:r>
        <w:t xml:space="preserve"> 911 for a medical or public safety emergency</w:t>
      </w:r>
    </w:p>
    <w:p w14:paraId="3999F242" w14:textId="77777777" w:rsidR="00200150" w:rsidRDefault="00200150" w:rsidP="00200150">
      <w:pPr>
        <w:pStyle w:val="Heading3E"/>
      </w:pPr>
      <w:r>
        <w:t>Once immediate safety concerns are addressed:</w:t>
      </w:r>
    </w:p>
    <w:p w14:paraId="409B9EE5" w14:textId="4AAF96B5" w:rsidR="00191117" w:rsidRDefault="00200150" w:rsidP="00191117">
      <w:pPr>
        <w:pStyle w:val="BulletedList"/>
      </w:pPr>
      <w:r>
        <w:t>Notify the head judge and/or the local election official</w:t>
      </w:r>
    </w:p>
    <w:p w14:paraId="78AA5121" w14:textId="6791A31A" w:rsidR="00200150" w:rsidRDefault="00200150" w:rsidP="00610E4B">
      <w:pPr>
        <w:pStyle w:val="BulletedList"/>
      </w:pPr>
      <w:r>
        <w:t>Follow instructions from election officials or emergency personnel</w:t>
      </w:r>
    </w:p>
    <w:p w14:paraId="0630DF5C" w14:textId="2402C2E8" w:rsidR="00200150" w:rsidRPr="00810412" w:rsidRDefault="00AC3B8C" w:rsidP="00950C90">
      <w:pPr>
        <w:pStyle w:val="Important"/>
        <w:spacing w:before="60" w:after="60"/>
        <w:rPr>
          <w:b w:val="0"/>
          <w:bCs w:val="0"/>
        </w:rPr>
      </w:pPr>
      <w:r w:rsidRPr="00AC3B8C">
        <w:t xml:space="preserve">Important: </w:t>
      </w:r>
      <w:r w:rsidR="00200150" w:rsidRPr="00AC3B8C">
        <w:rPr>
          <w:b w:val="0"/>
          <w:bCs w:val="0"/>
        </w:rPr>
        <w:t>Voting operations should continue as scheduled unless directed otherwise by the local election official or other lawful authority.</w:t>
      </w:r>
    </w:p>
    <w:p w14:paraId="3571BE22" w14:textId="1DD46FB7" w:rsidR="00200150" w:rsidRDefault="00200150" w:rsidP="00950C90">
      <w:pPr>
        <w:pStyle w:val="Heading3E"/>
        <w:spacing w:before="60"/>
      </w:pPr>
      <w:r>
        <w:t>If a Polling Place Must Change</w:t>
      </w:r>
    </w:p>
    <w:p w14:paraId="47F49132" w14:textId="719DF935" w:rsidR="00200150" w:rsidRDefault="00200150" w:rsidP="00200150">
      <w:pPr>
        <w:spacing w:line="278" w:lineRule="auto"/>
      </w:pPr>
      <w:r>
        <w:t>If an emergency requires relocating or combining a polling place, the change must be directed by and coordinated with the local election official.</w:t>
      </w:r>
    </w:p>
    <w:p w14:paraId="316EC1BD" w14:textId="48F3E28B" w:rsidR="00200150" w:rsidRDefault="00200150" w:rsidP="00A25F10">
      <w:pPr>
        <w:pStyle w:val="ListParagraph"/>
        <w:numPr>
          <w:ilvl w:val="0"/>
          <w:numId w:val="39"/>
        </w:numPr>
        <w:spacing w:line="278" w:lineRule="auto"/>
      </w:pPr>
      <w:r>
        <w:t>Election judges must not relocate a polling place on their own. Follow instructions from the local election official and assist as directed.</w:t>
      </w:r>
    </w:p>
    <w:p w14:paraId="010B368C" w14:textId="6ED47C63" w:rsidR="00AC3B8C" w:rsidRDefault="00200150" w:rsidP="00950C90">
      <w:pPr>
        <w:pStyle w:val="Heading4E"/>
        <w:spacing w:before="60"/>
      </w:pPr>
      <w:r>
        <w:t>Election judges may be asked to assist with the following:</w:t>
      </w:r>
    </w:p>
    <w:p w14:paraId="2F39BFFE" w14:textId="77777777" w:rsidR="00AC3B8C" w:rsidRDefault="00200150" w:rsidP="00AC3B8C">
      <w:pPr>
        <w:pStyle w:val="BulletedList"/>
      </w:pPr>
      <w:r>
        <w:t>Posting notice at the original polling place showing the new location and directions</w:t>
      </w:r>
    </w:p>
    <w:p w14:paraId="37BDA311" w14:textId="77777777" w:rsidR="00AC3B8C" w:rsidRDefault="00200150" w:rsidP="00AC3B8C">
      <w:pPr>
        <w:pStyle w:val="BulletedList"/>
      </w:pPr>
      <w:r>
        <w:t>Ensuring voting equipment, ballots, and election materials are moved according to the chain-of-custody plan</w:t>
      </w:r>
    </w:p>
    <w:p w14:paraId="011A4C89" w14:textId="77777777" w:rsidR="00AC3B8C" w:rsidRDefault="00200150" w:rsidP="00AC3B8C">
      <w:pPr>
        <w:pStyle w:val="BulletedList"/>
      </w:pPr>
      <w:r>
        <w:t>Helping ensure ballots and voting equipment remain secure during the move</w:t>
      </w:r>
    </w:p>
    <w:p w14:paraId="31CD793F" w14:textId="29FA4448" w:rsidR="00E06A3E" w:rsidRDefault="00200150" w:rsidP="00AC3B8C">
      <w:pPr>
        <w:pStyle w:val="BulletedList"/>
      </w:pPr>
      <w:r>
        <w:t>Providing directions to voters who arrive at the original polling place</w:t>
      </w:r>
      <w:r w:rsidR="00A5700F">
        <w:br w:type="page"/>
      </w:r>
    </w:p>
    <w:p w14:paraId="38AD4D7D" w14:textId="032B5164" w:rsidR="00A5700F" w:rsidRPr="00A5700F" w:rsidRDefault="00A5700F" w:rsidP="00A5700F">
      <w:pPr>
        <w:pStyle w:val="Heading1E"/>
      </w:pPr>
      <w:bookmarkStart w:id="43" w:name="_Toc229660605"/>
      <w:r w:rsidRPr="00A5700F">
        <w:lastRenderedPageBreak/>
        <w:t>Setting Up the Polling Place</w:t>
      </w:r>
      <w:bookmarkEnd w:id="43"/>
    </w:p>
    <w:p w14:paraId="09CBE81C" w14:textId="77777777" w:rsidR="00A5700F" w:rsidRPr="00A5700F" w:rsidRDefault="00A5700F" w:rsidP="00A5700F">
      <w:r w:rsidRPr="00A5700F">
        <w:t>Voting occurs in all types of buildings. You might arrive to find a space that needs substantial rearranging to make it usable. You may have only one hour to set up, so work efficiently. When setting up, focus on access, traffic flow, and privacy to ensure voters have a positive experience.</w:t>
      </w:r>
    </w:p>
    <w:p w14:paraId="6E941EF6" w14:textId="77777777" w:rsidR="00A5700F" w:rsidRPr="00A5700F" w:rsidRDefault="00A5700F" w:rsidP="00810412">
      <w:pPr>
        <w:pStyle w:val="Heading2E"/>
      </w:pPr>
      <w:bookmarkStart w:id="44" w:name="_Toc211513637"/>
      <w:bookmarkStart w:id="45" w:name="_Toc223451353"/>
      <w:bookmarkStart w:id="46" w:name="_Toc229660606"/>
      <w:r w:rsidRPr="00A5700F">
        <w:t>Access to Polling Place</w:t>
      </w:r>
      <w:bookmarkEnd w:id="44"/>
      <w:bookmarkEnd w:id="45"/>
      <w:bookmarkEnd w:id="46"/>
    </w:p>
    <w:p w14:paraId="1FC30B0D" w14:textId="77777777" w:rsidR="00142167" w:rsidRDefault="00A5700F" w:rsidP="00142167">
      <w:pPr>
        <w:spacing w:after="60"/>
      </w:pPr>
      <w:r w:rsidRPr="00A5700F">
        <w:t>You are required by law to make sure voters of differing physical abilities can get into and move about the polling place.</w:t>
      </w:r>
    </w:p>
    <w:p w14:paraId="4374A453" w14:textId="18841FC2" w:rsidR="00A5700F" w:rsidRPr="00A5700F" w:rsidRDefault="00A5700F" w:rsidP="00A5700F">
      <w:hyperlink r:id="rId49" w:history="1">
        <w:r w:rsidRPr="00A5700F">
          <w:rPr>
            <w:rStyle w:val="Hyperlink"/>
          </w:rPr>
          <w:t>Minn. Stat. 204B.16</w:t>
        </w:r>
      </w:hyperlink>
      <w:r w:rsidRPr="00A5700F">
        <w:t xml:space="preserve">; </w:t>
      </w:r>
      <w:hyperlink r:id="rId50" w:history="1">
        <w:r w:rsidRPr="00A5700F">
          <w:rPr>
            <w:rStyle w:val="Hyperlink"/>
          </w:rPr>
          <w:t>Minn. Stat. 204C.08</w:t>
        </w:r>
      </w:hyperlink>
    </w:p>
    <w:p w14:paraId="6CD0DFCA" w14:textId="77777777" w:rsidR="00A5700F" w:rsidRPr="00A5700F" w:rsidRDefault="00A5700F" w:rsidP="000050B1">
      <w:pPr>
        <w:spacing w:before="240"/>
      </w:pPr>
      <w:r w:rsidRPr="00A5700F">
        <w:t>As you set up, put yourself in the position of someone who has never been to the building and has difficulty with mobility. If the voting room is within a large building with many rooms, is not on the main floor, or is a considerable distance from entrances, ask yourself:</w:t>
      </w:r>
    </w:p>
    <w:p w14:paraId="242627D8" w14:textId="77777777" w:rsidR="00A5700F" w:rsidRPr="00A5700F" w:rsidRDefault="00A5700F" w:rsidP="000050B1">
      <w:pPr>
        <w:pStyle w:val="BulletedList"/>
        <w:spacing w:before="120"/>
      </w:pPr>
      <w:r w:rsidRPr="00A5700F">
        <w:t>Is there a clear path of travel through all parts of the polling place building? Are there signs directing voters from entrances to the voting room?</w:t>
      </w:r>
    </w:p>
    <w:p w14:paraId="66D34CD4" w14:textId="77777777" w:rsidR="00A5700F" w:rsidRPr="00A5700F" w:rsidRDefault="00A5700F" w:rsidP="00496FB8">
      <w:pPr>
        <w:pStyle w:val="BulletedList"/>
      </w:pPr>
      <w:r w:rsidRPr="00A5700F">
        <w:t>If an elevator is required to access the voting room, is it working?</w:t>
      </w:r>
    </w:p>
    <w:p w14:paraId="5337462B" w14:textId="77777777" w:rsidR="00A5700F" w:rsidRPr="00A5700F" w:rsidRDefault="00A5700F" w:rsidP="00496FB8">
      <w:pPr>
        <w:pStyle w:val="BulletedList"/>
      </w:pPr>
      <w:r w:rsidRPr="00A5700F">
        <w:t>What signs will voters need to direct them from the parking lot to the appropriate polling place entrance(s)?</w:t>
      </w:r>
    </w:p>
    <w:p w14:paraId="0A8BC1B5" w14:textId="77777777" w:rsidR="00A5700F" w:rsidRPr="00A5700F" w:rsidRDefault="00A5700F" w:rsidP="00496FB8">
      <w:pPr>
        <w:pStyle w:val="BulletedList"/>
      </w:pPr>
      <w:r w:rsidRPr="00A5700F">
        <w:t>Are the polling place entrance(s) unlocked and free of any barriers?</w:t>
      </w:r>
    </w:p>
    <w:p w14:paraId="2E92E751" w14:textId="77777777" w:rsidR="00A5700F" w:rsidRPr="00A5700F" w:rsidRDefault="00A5700F" w:rsidP="00496FB8">
      <w:pPr>
        <w:pStyle w:val="BulletedList"/>
      </w:pPr>
      <w:r w:rsidRPr="00A5700F">
        <w:t>Is the national flag displayed at the entrance of the polling place?</w:t>
      </w:r>
    </w:p>
    <w:p w14:paraId="54C0C87F" w14:textId="77777777" w:rsidR="00A5700F" w:rsidRPr="00A5700F" w:rsidRDefault="00A5700F" w:rsidP="007549C6">
      <w:pPr>
        <w:spacing w:before="120"/>
      </w:pPr>
      <w:r w:rsidRPr="00A5700F">
        <w:t xml:space="preserve">If any problem with access to or within the building, polling place, or voting room is discovered, it must be addressed and resolved as soon as possible. Document steps </w:t>
      </w:r>
      <w:proofErr w:type="gramStart"/>
      <w:r w:rsidRPr="00A5700F">
        <w:t>taken</w:t>
      </w:r>
      <w:proofErr w:type="gramEnd"/>
      <w:r w:rsidRPr="00A5700F">
        <w:t xml:space="preserve"> to address and resolve the problem on the incident log.</w:t>
      </w:r>
    </w:p>
    <w:p w14:paraId="02D88137" w14:textId="77777777" w:rsidR="00A5700F" w:rsidRPr="00A5700F" w:rsidRDefault="00A5700F" w:rsidP="00F33DED">
      <w:pPr>
        <w:pStyle w:val="Heading3E"/>
      </w:pPr>
      <w:r w:rsidRPr="00A5700F">
        <w:t>Traffic Flow within Voting Room</w:t>
      </w:r>
    </w:p>
    <w:p w14:paraId="7CD53C94" w14:textId="7926E3EB" w:rsidR="00097976" w:rsidRPr="00097976" w:rsidRDefault="00097976" w:rsidP="00A25F10">
      <w:pPr>
        <w:pStyle w:val="ListParagraph"/>
        <w:numPr>
          <w:ilvl w:val="0"/>
          <w:numId w:val="31"/>
        </w:numPr>
      </w:pPr>
      <w:r w:rsidRPr="00097976">
        <w:t>Voters move from one station to the next in order. Arrange the voting room to support a clear, forward flow of traffic.</w:t>
      </w:r>
    </w:p>
    <w:p w14:paraId="627C8691" w14:textId="2A43B00F" w:rsidR="00097976" w:rsidRPr="00097976" w:rsidRDefault="00097976" w:rsidP="00A25F10">
      <w:pPr>
        <w:pStyle w:val="ListParagraph"/>
        <w:numPr>
          <w:ilvl w:val="0"/>
          <w:numId w:val="31"/>
        </w:numPr>
      </w:pPr>
      <w:r w:rsidRPr="00097976">
        <w:t>Make sure there is a clear path of travel through all parts of the voting room. Remove or secure cords, rugs, or other items that could create tripping hazards or make movement difficult.</w:t>
      </w:r>
    </w:p>
    <w:p w14:paraId="569AA545" w14:textId="6503DA46" w:rsidR="00097976" w:rsidRPr="00097976" w:rsidRDefault="00097976" w:rsidP="00A25F10">
      <w:pPr>
        <w:pStyle w:val="ListParagraph"/>
        <w:numPr>
          <w:ilvl w:val="0"/>
          <w:numId w:val="31"/>
        </w:numPr>
      </w:pPr>
      <w:r w:rsidRPr="00097976">
        <w:t>An efficient layout will help you manage large crowds and reduce confusion.</w:t>
      </w:r>
    </w:p>
    <w:p w14:paraId="3EA14E07" w14:textId="77777777" w:rsidR="00097976" w:rsidRPr="00E54EAB" w:rsidRDefault="00097976" w:rsidP="00A25F10">
      <w:pPr>
        <w:pStyle w:val="ListParagraph"/>
        <w:numPr>
          <w:ilvl w:val="0"/>
          <w:numId w:val="31"/>
        </w:numPr>
        <w:rPr>
          <w:b/>
        </w:rPr>
      </w:pPr>
      <w:r w:rsidRPr="00097976">
        <w:t>For line management, voter privacy, and safety, you may need to limit the number of people inside the voting room at one time.</w:t>
      </w:r>
    </w:p>
    <w:p w14:paraId="5D0E0EF5" w14:textId="56BA281A" w:rsidR="00A5700F" w:rsidRPr="00A5700F" w:rsidRDefault="00A5700F" w:rsidP="00097976">
      <w:pPr>
        <w:pStyle w:val="Heading3E"/>
      </w:pPr>
      <w:r w:rsidRPr="00A5700F">
        <w:t>Voting Privacy</w:t>
      </w:r>
    </w:p>
    <w:p w14:paraId="54FE3DEC" w14:textId="77777777" w:rsidR="00142167" w:rsidRDefault="00A5700F" w:rsidP="00142167">
      <w:pPr>
        <w:spacing w:after="60"/>
      </w:pPr>
      <w:r w:rsidRPr="00A5700F">
        <w:t>Arrange the voting stations with privacy in mind. Others nearby should not be able to see how someone is marking their ballot. Provide voters using a table-height booth or a ballot-marking device with the same level of privacy as others.</w:t>
      </w:r>
    </w:p>
    <w:p w14:paraId="7F60ACC2" w14:textId="484332BC" w:rsidR="00A5700F" w:rsidRPr="00A5700F" w:rsidRDefault="00A5700F" w:rsidP="00A5700F">
      <w:hyperlink r:id="rId51" w:history="1">
        <w:r w:rsidRPr="00A5700F">
          <w:rPr>
            <w:rStyle w:val="Hyperlink"/>
          </w:rPr>
          <w:t>Minn. Stat. 204C.17</w:t>
        </w:r>
      </w:hyperlink>
      <w:r w:rsidRPr="00A5700F">
        <w:t xml:space="preserve">; </w:t>
      </w:r>
      <w:hyperlink r:id="rId52" w:history="1">
        <w:r w:rsidR="00F5182B">
          <w:rPr>
            <w:rStyle w:val="Hyperlink"/>
          </w:rPr>
          <w:t>Minn. Rule</w:t>
        </w:r>
        <w:r w:rsidRPr="00A5700F">
          <w:rPr>
            <w:rStyle w:val="Hyperlink"/>
          </w:rPr>
          <w:t xml:space="preserve"> 8230.0250</w:t>
        </w:r>
      </w:hyperlink>
    </w:p>
    <w:p w14:paraId="3AD093ED" w14:textId="25558D32" w:rsidR="00A5700F" w:rsidRPr="00A5700F" w:rsidRDefault="00A5700F" w:rsidP="00F33DED">
      <w:pPr>
        <w:pStyle w:val="Notes"/>
      </w:pPr>
      <w:r w:rsidRPr="00A5700F">
        <w:rPr>
          <w:b/>
          <w:bCs/>
        </w:rPr>
        <w:t>Note:</w:t>
      </w:r>
      <w:r w:rsidRPr="00A5700F">
        <w:t xml:space="preserve"> Voters are not required to use a voting station or booth to </w:t>
      </w:r>
      <w:proofErr w:type="gramStart"/>
      <w:r w:rsidRPr="00A5700F">
        <w:t>vote</w:t>
      </w:r>
      <w:proofErr w:type="gramEnd"/>
      <w:r w:rsidRPr="00A5700F">
        <w:t xml:space="preserve"> their ballot. If they do not want to wait for a voting station to become available, offer them other areas within the voting room (such as a built-in countertop) that offer some level of privacy. It is the voter’s choice of where they would like to </w:t>
      </w:r>
      <w:proofErr w:type="gramStart"/>
      <w:r w:rsidRPr="00A5700F">
        <w:t>vote</w:t>
      </w:r>
      <w:proofErr w:type="gramEnd"/>
      <w:r w:rsidRPr="00A5700F">
        <w:t xml:space="preserve"> the ballot within the voting room.</w:t>
      </w:r>
    </w:p>
    <w:p w14:paraId="1CD49066" w14:textId="5D8F231D" w:rsidR="009D1486" w:rsidRPr="009913A1" w:rsidRDefault="009D1486">
      <w:pPr>
        <w:spacing w:line="278" w:lineRule="auto"/>
        <w:rPr>
          <w:rFonts w:eastAsiaTheme="majorEastAsia" w:cstheme="majorBidi"/>
          <w:b/>
          <w:color w:val="142747"/>
          <w:sz w:val="40"/>
          <w:szCs w:val="40"/>
        </w:rPr>
      </w:pPr>
      <w:r>
        <w:br w:type="page"/>
      </w:r>
    </w:p>
    <w:p w14:paraId="64A1DC2C" w14:textId="3D771B98" w:rsidR="009D1486" w:rsidRPr="009D1486" w:rsidRDefault="009D1486" w:rsidP="00810412">
      <w:pPr>
        <w:pStyle w:val="Heading2E"/>
      </w:pPr>
      <w:bookmarkStart w:id="47" w:name="_Toc223451354"/>
      <w:bookmarkStart w:id="48" w:name="_Toc229660607"/>
      <w:r w:rsidRPr="009D1486">
        <w:lastRenderedPageBreak/>
        <w:t>Posting Signs and Directions</w:t>
      </w:r>
      <w:bookmarkEnd w:id="47"/>
      <w:bookmarkEnd w:id="48"/>
    </w:p>
    <w:p w14:paraId="2B514D6F" w14:textId="77777777" w:rsidR="00862975" w:rsidRDefault="009D1486" w:rsidP="009D1486">
      <w:r w:rsidRPr="009D1486">
        <w:t xml:space="preserve">Your materials will include several </w:t>
      </w:r>
      <w:proofErr w:type="gramStart"/>
      <w:r w:rsidRPr="009D1486">
        <w:t>informational</w:t>
      </w:r>
      <w:proofErr w:type="gramEnd"/>
      <w:r w:rsidRPr="009D1486">
        <w:t xml:space="preserve"> posters. Display all signs in clear view.</w:t>
      </w:r>
    </w:p>
    <w:p w14:paraId="30887367" w14:textId="39E5433D" w:rsidR="009D1486" w:rsidRPr="009D1486" w:rsidRDefault="009D1486" w:rsidP="00035153">
      <w:pPr>
        <w:spacing w:after="60"/>
      </w:pPr>
      <w:hyperlink r:id="rId53" w:anchor="stat.204B.27.3" w:history="1">
        <w:r w:rsidRPr="009D1486">
          <w:rPr>
            <w:rStyle w:val="Hyperlink"/>
          </w:rPr>
          <w:t>Minn. Stat. 204B.27, subd. 3</w:t>
        </w:r>
      </w:hyperlink>
      <w:r w:rsidRPr="009D1486">
        <w:t xml:space="preserve">; </w:t>
      </w:r>
      <w:hyperlink r:id="rId54" w:history="1">
        <w:r w:rsidRPr="009D1486">
          <w:rPr>
            <w:rStyle w:val="Hyperlink"/>
          </w:rPr>
          <w:t>204B.295</w:t>
        </w:r>
      </w:hyperlink>
      <w:r w:rsidRPr="009D1486">
        <w:t xml:space="preserve">; </w:t>
      </w:r>
      <w:hyperlink r:id="rId55" w:history="1">
        <w:r w:rsidRPr="009D1486">
          <w:rPr>
            <w:rStyle w:val="Hyperlink"/>
          </w:rPr>
          <w:t>204C.06</w:t>
        </w:r>
      </w:hyperlink>
      <w:r w:rsidRPr="009D1486">
        <w:t xml:space="preserve">; </w:t>
      </w:r>
      <w:hyperlink r:id="rId56" w:history="1">
        <w:r w:rsidRPr="009D1486">
          <w:rPr>
            <w:rStyle w:val="Hyperlink"/>
          </w:rPr>
          <w:t>204C.08</w:t>
        </w:r>
      </w:hyperlink>
      <w:r w:rsidRPr="009D1486">
        <w:t xml:space="preserve">; </w:t>
      </w:r>
      <w:hyperlink r:id="rId57" w:history="1">
        <w:r w:rsidR="00F5182B">
          <w:rPr>
            <w:rStyle w:val="Hyperlink"/>
          </w:rPr>
          <w:t>Minn. Rule</w:t>
        </w:r>
        <w:r w:rsidRPr="009D1486">
          <w:rPr>
            <w:rStyle w:val="Hyperlink"/>
          </w:rPr>
          <w:t xml:space="preserve"> 8200.5800</w:t>
        </w:r>
      </w:hyperlink>
    </w:p>
    <w:p w14:paraId="7DC01413" w14:textId="77777777" w:rsidR="009D1486" w:rsidRPr="009D1486" w:rsidRDefault="009D1486" w:rsidP="005A077C">
      <w:pPr>
        <w:pStyle w:val="BulletedList"/>
      </w:pPr>
      <w:r w:rsidRPr="009D1486">
        <w:t>Post the voting hours sign on the main entrance where voters will enter</w:t>
      </w:r>
    </w:p>
    <w:p w14:paraId="4CCF1F0D" w14:textId="77777777" w:rsidR="009D1486" w:rsidRPr="009D1486" w:rsidRDefault="009D1486" w:rsidP="005A077C">
      <w:pPr>
        <w:pStyle w:val="BulletedList"/>
      </w:pPr>
      <w:r w:rsidRPr="009D1486">
        <w:t>Verify that the sample ballot posters match the offices and questions listed on the official precinct ballots. Post at least two sample ballots that voters can study while in line. One of the sample ballots should be placed at a height that can be easily read by a person seated in a wheelchair</w:t>
      </w:r>
    </w:p>
    <w:p w14:paraId="40E72331" w14:textId="77777777" w:rsidR="009D1486" w:rsidRPr="009D1486" w:rsidRDefault="009D1486" w:rsidP="005A077C">
      <w:pPr>
        <w:pStyle w:val="BulletedList"/>
      </w:pPr>
      <w:r w:rsidRPr="009D1486">
        <w:t>Prominently display the Voters’ Bill of Rights</w:t>
      </w:r>
    </w:p>
    <w:p w14:paraId="7E3DF719" w14:textId="77777777" w:rsidR="009D1486" w:rsidRPr="009D1486" w:rsidRDefault="009D1486" w:rsidP="005A077C">
      <w:pPr>
        <w:pStyle w:val="BulletedList"/>
      </w:pPr>
      <w:r w:rsidRPr="009D1486">
        <w:t>If voters must walk through the building to enter the voting location, put up signs pointing the way. If the exit is different from the entrance, clearly label the exit</w:t>
      </w:r>
    </w:p>
    <w:p w14:paraId="2A3D744B" w14:textId="77777777" w:rsidR="009D1486" w:rsidRPr="009D1486" w:rsidRDefault="009D1486" w:rsidP="005A077C">
      <w:pPr>
        <w:pStyle w:val="BulletedList"/>
      </w:pPr>
      <w:r w:rsidRPr="009D1486">
        <w:t xml:space="preserve">Ensure parking spots for disabled voters are marked and available. Use signs from your </w:t>
      </w:r>
      <w:proofErr w:type="gramStart"/>
      <w:r w:rsidRPr="009D1486">
        <w:t>supplies</w:t>
      </w:r>
      <w:proofErr w:type="gramEnd"/>
      <w:r w:rsidRPr="009D1486">
        <w:t xml:space="preserve"> to mark new or additional accessible parking spots near the polling place entrance during voting hours</w:t>
      </w:r>
    </w:p>
    <w:p w14:paraId="12A31E9E" w14:textId="77777777" w:rsidR="009D1486" w:rsidRPr="009D1486" w:rsidRDefault="009D1486" w:rsidP="005A077C">
      <w:pPr>
        <w:pStyle w:val="BulletedList"/>
      </w:pPr>
      <w:r w:rsidRPr="009D1486">
        <w:t>If signs are available, use them to mark parking spots reserved for curbside voting</w:t>
      </w:r>
    </w:p>
    <w:p w14:paraId="16DA3DD0" w14:textId="77777777" w:rsidR="009D1486" w:rsidRPr="009D1486" w:rsidRDefault="009D1486" w:rsidP="005A077C">
      <w:pPr>
        <w:pStyle w:val="BulletedList"/>
      </w:pPr>
      <w:r w:rsidRPr="009D1486">
        <w:t>Mark the entrance that voters with disabilities can use. If it is not the main door, post easily visible signs pointing the way to the accessible entrance. If voters with disabilities must take a different route to avoid stairs, post signs for that accessible route</w:t>
      </w:r>
    </w:p>
    <w:p w14:paraId="4D8200B2" w14:textId="13F91C24" w:rsidR="009D1486" w:rsidRPr="009D1486" w:rsidRDefault="00C9705C" w:rsidP="005A077C">
      <w:pPr>
        <w:pStyle w:val="BulletedList"/>
      </w:pPr>
      <w:r>
        <w:t>P</w:t>
      </w:r>
      <w:r w:rsidR="009D1486" w:rsidRPr="009D1486">
        <w:t>ost voting instructions and sample ballots in other languages in a conspicuous location in the polling place</w:t>
      </w:r>
    </w:p>
    <w:p w14:paraId="0F6185FB" w14:textId="77777777" w:rsidR="009D1486" w:rsidRPr="009D1486" w:rsidRDefault="009D1486" w:rsidP="005A077C">
      <w:pPr>
        <w:pStyle w:val="BulletedList"/>
      </w:pPr>
      <w:r w:rsidRPr="009D1486">
        <w:t>Place a U.S. flag at the entrance of the polling place during voting hours</w:t>
      </w:r>
    </w:p>
    <w:p w14:paraId="2B5DB571" w14:textId="77777777" w:rsidR="009D1486" w:rsidRPr="009D1486" w:rsidRDefault="009D1486" w:rsidP="002E6C0F">
      <w:pPr>
        <w:spacing w:before="120"/>
      </w:pPr>
      <w:r w:rsidRPr="009D1486">
        <w:t>At various times during voting hours, double-check that all posters and signs are in place and not damaged or defaced. If needed, replace or repair posters and signs and document the incident(s) on the incident log.</w:t>
      </w:r>
    </w:p>
    <w:p w14:paraId="45067FED" w14:textId="77777777" w:rsidR="009D1486" w:rsidRPr="009D1486" w:rsidRDefault="009D1486" w:rsidP="00035153">
      <w:pPr>
        <w:pStyle w:val="Heading2E"/>
        <w:spacing w:before="120"/>
      </w:pPr>
      <w:bookmarkStart w:id="49" w:name="_Toc211513639"/>
      <w:bookmarkStart w:id="50" w:name="_Toc223451355"/>
      <w:bookmarkStart w:id="51" w:name="_Toc229660608"/>
      <w:r w:rsidRPr="009D1486">
        <w:t>Name Tags</w:t>
      </w:r>
      <w:bookmarkEnd w:id="49"/>
      <w:bookmarkEnd w:id="50"/>
      <w:bookmarkEnd w:id="51"/>
    </w:p>
    <w:p w14:paraId="0F1F0637" w14:textId="6DF28B43" w:rsidR="009510E5" w:rsidRPr="00D136E1" w:rsidRDefault="009D1486" w:rsidP="00D136E1">
      <w:r w:rsidRPr="009D1486">
        <w:t>Wear an identification badge or sticker identifying your role, such as Head Judge, Judge, or Trainee Judge. Badges cannot state a party affiliation. If an election judge provides interpretation services, list the language(s) after the judge title.</w:t>
      </w:r>
      <w:r w:rsidR="00D136E1">
        <w:t xml:space="preserve"> </w:t>
      </w:r>
      <w:hyperlink r:id="rId58" w:anchor="stat.204C.06.2" w:history="1">
        <w:r w:rsidRPr="009D1486">
          <w:rPr>
            <w:rStyle w:val="Hyperlink"/>
          </w:rPr>
          <w:t>Minn. Stat. 204C.06, subd. 2(c)</w:t>
        </w:r>
      </w:hyperlink>
    </w:p>
    <w:p w14:paraId="641DD0ED" w14:textId="4D213C9C" w:rsidR="007F006D" w:rsidRPr="007F006D" w:rsidRDefault="007F006D" w:rsidP="00035153">
      <w:pPr>
        <w:pStyle w:val="Heading2E"/>
        <w:spacing w:before="120"/>
      </w:pPr>
      <w:bookmarkStart w:id="52" w:name="_Toc223451356"/>
      <w:bookmarkStart w:id="53" w:name="_Toc229660609"/>
      <w:r w:rsidRPr="007F006D">
        <w:t>Review Basic Supplies</w:t>
      </w:r>
      <w:bookmarkEnd w:id="52"/>
      <w:bookmarkEnd w:id="53"/>
    </w:p>
    <w:p w14:paraId="3D668735" w14:textId="77777777" w:rsidR="00EA77BB" w:rsidRDefault="007F006D" w:rsidP="00EA77BB">
      <w:pPr>
        <w:spacing w:after="60"/>
      </w:pPr>
      <w:r w:rsidRPr="007F006D">
        <w:t>Polling place supplies vary across the state. If you believe supplies are missing or in short supply, call your local election official.</w:t>
      </w:r>
    </w:p>
    <w:p w14:paraId="15BC7943" w14:textId="216511BF" w:rsidR="0069094E" w:rsidRDefault="00C0637B" w:rsidP="00F6033A">
      <w:r w:rsidRPr="007F006D">
        <w:t>If official ballots are not present at the time voting begins, or if the supply runs out before voting ends, contac</w:t>
      </w:r>
      <w:r w:rsidR="00217070">
        <w:t>t your</w:t>
      </w:r>
      <w:r w:rsidRPr="007F006D">
        <w:t xml:space="preserve"> election official immediately. Under their direction, election judges must prepare unofficial ballots so there is no delay in voting.</w:t>
      </w:r>
      <w:r w:rsidR="007E5380">
        <w:t xml:space="preserve"> Voters may</w:t>
      </w:r>
      <w:r w:rsidRPr="007F006D">
        <w:t xml:space="preserve"> </w:t>
      </w:r>
      <w:r w:rsidR="007E5380">
        <w:t>u</w:t>
      </w:r>
      <w:r w:rsidRPr="007F006D">
        <w:t xml:space="preserve">se unofficial ballots until official ballots </w:t>
      </w:r>
      <w:r w:rsidR="007E5380">
        <w:t>are</w:t>
      </w:r>
      <w:r w:rsidRPr="007F006D">
        <w:t xml:space="preserve"> available.</w:t>
      </w:r>
    </w:p>
    <w:p w14:paraId="2414EAEB" w14:textId="4D6AD00E" w:rsidR="00C0637B" w:rsidRPr="007F006D" w:rsidRDefault="00C0637B" w:rsidP="00F6033A">
      <w:hyperlink r:id="rId59" w:history="1">
        <w:r w:rsidRPr="00C0637B">
          <w:rPr>
            <w:rStyle w:val="Hyperlink"/>
          </w:rPr>
          <w:t>Minn. Stat. 204B.29</w:t>
        </w:r>
      </w:hyperlink>
      <w:r w:rsidRPr="00C0637B">
        <w:rPr>
          <w:szCs w:val="22"/>
        </w:rPr>
        <w:t xml:space="preserve">; </w:t>
      </w:r>
      <w:hyperlink r:id="rId60" w:history="1">
        <w:r w:rsidRPr="00C0637B">
          <w:rPr>
            <w:rStyle w:val="Hyperlink"/>
          </w:rPr>
          <w:t>204B.30</w:t>
        </w:r>
      </w:hyperlink>
      <w:r w:rsidRPr="00C0637B">
        <w:rPr>
          <w:szCs w:val="22"/>
        </w:rPr>
        <w:t xml:space="preserve">; </w:t>
      </w:r>
      <w:hyperlink r:id="rId61" w:anchor="stat.204C.06.3" w:history="1">
        <w:r w:rsidRPr="00C0637B">
          <w:rPr>
            <w:rStyle w:val="Hyperlink"/>
          </w:rPr>
          <w:t>204C.06, subd. 3(b)</w:t>
        </w:r>
      </w:hyperlink>
      <w:r w:rsidRPr="00C0637B">
        <w:rPr>
          <w:szCs w:val="22"/>
        </w:rPr>
        <w:t xml:space="preserve">; </w:t>
      </w:r>
      <w:hyperlink r:id="rId62" w:history="1">
        <w:r w:rsidRPr="00C0637B">
          <w:rPr>
            <w:rStyle w:val="Hyperlink"/>
          </w:rPr>
          <w:t>Minn. Rule 8230.0570</w:t>
        </w:r>
      </w:hyperlink>
      <w:r w:rsidRPr="00C0637B">
        <w:rPr>
          <w:szCs w:val="22"/>
        </w:rPr>
        <w:t xml:space="preserve">; </w:t>
      </w:r>
      <w:hyperlink r:id="rId63" w:history="1">
        <w:r w:rsidRPr="00C0637B">
          <w:rPr>
            <w:rStyle w:val="Hyperlink"/>
          </w:rPr>
          <w:t>8230.0580</w:t>
        </w:r>
      </w:hyperlink>
    </w:p>
    <w:p w14:paraId="0B9A83B9" w14:textId="77777777" w:rsidR="007F006D" w:rsidRPr="007F006D" w:rsidRDefault="007F006D" w:rsidP="00344A23">
      <w:pPr>
        <w:spacing w:before="120"/>
      </w:pPr>
      <w:r w:rsidRPr="007F006D">
        <w:t>Supplies may include:</w:t>
      </w:r>
    </w:p>
    <w:p w14:paraId="4C6CFE09" w14:textId="77777777" w:rsidR="00A82541" w:rsidRDefault="00A82541" w:rsidP="007F006D">
      <w:pPr>
        <w:pStyle w:val="BulletedList"/>
        <w:sectPr w:rsidR="00A82541" w:rsidSect="00402252">
          <w:headerReference w:type="default" r:id="rId64"/>
          <w:pgSz w:w="12240" w:h="15840"/>
          <w:pgMar w:top="720" w:right="720" w:bottom="720" w:left="720" w:header="720" w:footer="144" w:gutter="0"/>
          <w:cols w:space="720"/>
          <w:docGrid w:linePitch="360"/>
        </w:sectPr>
      </w:pPr>
    </w:p>
    <w:p w14:paraId="41BC12F8" w14:textId="0E8546C4" w:rsidR="007F006D" w:rsidRPr="00666E43" w:rsidRDefault="00AD22E8" w:rsidP="007F006D">
      <w:pPr>
        <w:pStyle w:val="BulletedList"/>
        <w:rPr>
          <w:sz w:val="21"/>
          <w:szCs w:val="21"/>
        </w:rPr>
      </w:pPr>
      <w:r w:rsidRPr="00666E43">
        <w:rPr>
          <w:sz w:val="21"/>
          <w:szCs w:val="21"/>
        </w:rPr>
        <w:t>National</w:t>
      </w:r>
      <w:r w:rsidR="007F006D" w:rsidRPr="00666E43">
        <w:rPr>
          <w:sz w:val="21"/>
          <w:szCs w:val="21"/>
        </w:rPr>
        <w:t xml:space="preserve"> flag</w:t>
      </w:r>
    </w:p>
    <w:p w14:paraId="673087DD" w14:textId="77777777" w:rsidR="007F006D" w:rsidRPr="00666E43" w:rsidRDefault="007F006D" w:rsidP="007F006D">
      <w:pPr>
        <w:pStyle w:val="BulletedList"/>
        <w:rPr>
          <w:sz w:val="21"/>
          <w:szCs w:val="21"/>
        </w:rPr>
      </w:pPr>
      <w:r w:rsidRPr="00666E43">
        <w:rPr>
          <w:sz w:val="21"/>
          <w:szCs w:val="21"/>
        </w:rPr>
        <w:t xml:space="preserve">Election </w:t>
      </w:r>
      <w:proofErr w:type="gramStart"/>
      <w:r w:rsidRPr="00666E43">
        <w:rPr>
          <w:sz w:val="21"/>
          <w:szCs w:val="21"/>
        </w:rPr>
        <w:t>judge guides</w:t>
      </w:r>
      <w:proofErr w:type="gramEnd"/>
    </w:p>
    <w:p w14:paraId="4BD905F9" w14:textId="428E8D84" w:rsidR="007F006D" w:rsidRPr="00666E43" w:rsidRDefault="007F006D" w:rsidP="008C1DEE">
      <w:pPr>
        <w:pStyle w:val="BulletedList"/>
        <w:rPr>
          <w:sz w:val="21"/>
          <w:szCs w:val="21"/>
        </w:rPr>
      </w:pPr>
      <w:r w:rsidRPr="00666E43">
        <w:rPr>
          <w:sz w:val="21"/>
          <w:szCs w:val="21"/>
        </w:rPr>
        <w:t>Polling place signs</w:t>
      </w:r>
      <w:r w:rsidR="008C1DEE" w:rsidRPr="00666E43">
        <w:rPr>
          <w:sz w:val="21"/>
          <w:szCs w:val="21"/>
        </w:rPr>
        <w:t xml:space="preserve"> and sample ballots for display</w:t>
      </w:r>
    </w:p>
    <w:p w14:paraId="5FC6EF61" w14:textId="5A30E395" w:rsidR="007F006D" w:rsidRPr="00666E43" w:rsidRDefault="007F006D" w:rsidP="007F006D">
      <w:pPr>
        <w:pStyle w:val="BulletedList"/>
        <w:rPr>
          <w:sz w:val="21"/>
          <w:szCs w:val="21"/>
        </w:rPr>
      </w:pPr>
      <w:r w:rsidRPr="00666E43">
        <w:rPr>
          <w:sz w:val="21"/>
          <w:szCs w:val="21"/>
        </w:rPr>
        <w:t>Election-specific polling place signs (PNP, primary</w:t>
      </w:r>
      <w:r w:rsidR="00666E43">
        <w:rPr>
          <w:sz w:val="21"/>
          <w:szCs w:val="21"/>
        </w:rPr>
        <w:t>)</w:t>
      </w:r>
    </w:p>
    <w:p w14:paraId="6DDA58D7" w14:textId="77777777" w:rsidR="007F006D" w:rsidRPr="00666E43" w:rsidRDefault="007F006D" w:rsidP="007F006D">
      <w:pPr>
        <w:pStyle w:val="BulletedList"/>
        <w:rPr>
          <w:sz w:val="21"/>
          <w:szCs w:val="21"/>
        </w:rPr>
      </w:pPr>
      <w:r w:rsidRPr="00666E43">
        <w:rPr>
          <w:sz w:val="21"/>
          <w:szCs w:val="21"/>
        </w:rPr>
        <w:t>Voting booths and/or privacy screens</w:t>
      </w:r>
    </w:p>
    <w:p w14:paraId="6C8F32EE" w14:textId="77777777" w:rsidR="007F006D" w:rsidRPr="00666E43" w:rsidRDefault="007F006D" w:rsidP="007F006D">
      <w:pPr>
        <w:pStyle w:val="BulletedList"/>
        <w:rPr>
          <w:sz w:val="21"/>
          <w:szCs w:val="21"/>
        </w:rPr>
      </w:pPr>
      <w:r w:rsidRPr="00666E43">
        <w:rPr>
          <w:sz w:val="21"/>
          <w:szCs w:val="21"/>
        </w:rPr>
        <w:t>Ballot counter and ballot box</w:t>
      </w:r>
    </w:p>
    <w:p w14:paraId="4CA1B3FE" w14:textId="77777777" w:rsidR="007F006D" w:rsidRPr="00666E43" w:rsidRDefault="007F006D" w:rsidP="007F006D">
      <w:pPr>
        <w:pStyle w:val="BulletedList"/>
        <w:rPr>
          <w:sz w:val="21"/>
          <w:szCs w:val="21"/>
        </w:rPr>
      </w:pPr>
      <w:r w:rsidRPr="00666E43">
        <w:rPr>
          <w:sz w:val="21"/>
          <w:szCs w:val="21"/>
        </w:rPr>
        <w:t>Ballot marking device (may be attached to the ballot counter in some precincts)</w:t>
      </w:r>
    </w:p>
    <w:p w14:paraId="728307E3" w14:textId="3C53EB32" w:rsidR="007F006D" w:rsidRPr="00666E43" w:rsidRDefault="007F006D" w:rsidP="007F006D">
      <w:pPr>
        <w:pStyle w:val="BulletedList"/>
        <w:rPr>
          <w:sz w:val="21"/>
          <w:szCs w:val="21"/>
        </w:rPr>
      </w:pPr>
      <w:r w:rsidRPr="00666E43">
        <w:rPr>
          <w:sz w:val="21"/>
          <w:szCs w:val="21"/>
        </w:rPr>
        <w:t>Polling place rosters</w:t>
      </w:r>
      <w:r w:rsidR="00E43033">
        <w:rPr>
          <w:sz w:val="21"/>
          <w:szCs w:val="21"/>
        </w:rPr>
        <w:t xml:space="preserve"> / electronic pollbooks</w:t>
      </w:r>
    </w:p>
    <w:p w14:paraId="27D28FE5" w14:textId="77777777" w:rsidR="007F006D" w:rsidRPr="00666E43" w:rsidRDefault="007F006D" w:rsidP="007F006D">
      <w:pPr>
        <w:pStyle w:val="BulletedList"/>
        <w:rPr>
          <w:sz w:val="21"/>
          <w:szCs w:val="21"/>
        </w:rPr>
      </w:pPr>
      <w:r w:rsidRPr="00666E43">
        <w:rPr>
          <w:sz w:val="21"/>
          <w:szCs w:val="21"/>
        </w:rPr>
        <w:t>Magnifying glasses or signature guides</w:t>
      </w:r>
    </w:p>
    <w:p w14:paraId="60A6968C" w14:textId="77777777" w:rsidR="007F006D" w:rsidRPr="00666E43" w:rsidRDefault="007F006D" w:rsidP="007F006D">
      <w:pPr>
        <w:pStyle w:val="BulletedList"/>
        <w:rPr>
          <w:sz w:val="21"/>
          <w:szCs w:val="21"/>
        </w:rPr>
      </w:pPr>
      <w:r w:rsidRPr="00666E43">
        <w:rPr>
          <w:sz w:val="21"/>
          <w:szCs w:val="21"/>
        </w:rPr>
        <w:t>“I Voted” stickers</w:t>
      </w:r>
    </w:p>
    <w:p w14:paraId="71EA6654" w14:textId="569EB578" w:rsidR="007F006D" w:rsidRPr="00666E43" w:rsidRDefault="007F006D" w:rsidP="007F006D">
      <w:pPr>
        <w:pStyle w:val="BulletedList"/>
        <w:rPr>
          <w:sz w:val="21"/>
          <w:szCs w:val="21"/>
        </w:rPr>
      </w:pPr>
      <w:r w:rsidRPr="00666E43">
        <w:rPr>
          <w:sz w:val="21"/>
          <w:szCs w:val="21"/>
        </w:rPr>
        <w:t>Cleaning items (surface wipes, spray cleaner)</w:t>
      </w:r>
    </w:p>
    <w:p w14:paraId="48648CD1" w14:textId="6BBD9912" w:rsidR="007F006D" w:rsidRPr="00666E43" w:rsidRDefault="007F006D" w:rsidP="007F006D">
      <w:pPr>
        <w:pStyle w:val="BulletedList"/>
        <w:rPr>
          <w:sz w:val="21"/>
          <w:szCs w:val="21"/>
        </w:rPr>
      </w:pPr>
      <w:r w:rsidRPr="00666E43">
        <w:rPr>
          <w:sz w:val="21"/>
          <w:szCs w:val="21"/>
        </w:rPr>
        <w:t>Line management tools (tape, stanchions)</w:t>
      </w:r>
    </w:p>
    <w:p w14:paraId="547B01C5" w14:textId="77777777" w:rsidR="007F006D" w:rsidRPr="00666E43" w:rsidRDefault="007F006D" w:rsidP="007F006D">
      <w:pPr>
        <w:pStyle w:val="BulletedList"/>
        <w:rPr>
          <w:sz w:val="21"/>
          <w:szCs w:val="21"/>
        </w:rPr>
      </w:pPr>
      <w:r w:rsidRPr="00666E43">
        <w:rPr>
          <w:sz w:val="21"/>
          <w:szCs w:val="21"/>
        </w:rPr>
        <w:t>Greeter lists</w:t>
      </w:r>
    </w:p>
    <w:p w14:paraId="0DFFC639" w14:textId="77777777" w:rsidR="007F006D" w:rsidRPr="00666E43" w:rsidRDefault="007F006D" w:rsidP="007F006D">
      <w:pPr>
        <w:pStyle w:val="BulletedList"/>
        <w:rPr>
          <w:sz w:val="21"/>
          <w:szCs w:val="21"/>
        </w:rPr>
      </w:pPr>
      <w:r w:rsidRPr="00666E43">
        <w:rPr>
          <w:sz w:val="21"/>
          <w:szCs w:val="21"/>
        </w:rPr>
        <w:t>Precinct finder and precinct map</w:t>
      </w:r>
    </w:p>
    <w:p w14:paraId="28644283" w14:textId="77777777" w:rsidR="007F006D" w:rsidRPr="00666E43" w:rsidRDefault="007F006D" w:rsidP="007F006D">
      <w:pPr>
        <w:pStyle w:val="BulletedList"/>
        <w:rPr>
          <w:sz w:val="21"/>
          <w:szCs w:val="21"/>
        </w:rPr>
      </w:pPr>
      <w:r w:rsidRPr="00666E43">
        <w:rPr>
          <w:sz w:val="21"/>
          <w:szCs w:val="21"/>
        </w:rPr>
        <w:t>Election Day voter registration applications</w:t>
      </w:r>
    </w:p>
    <w:p w14:paraId="29587235" w14:textId="77777777" w:rsidR="007F006D" w:rsidRPr="00666E43" w:rsidRDefault="007F006D" w:rsidP="007F006D">
      <w:pPr>
        <w:pStyle w:val="BulletedList"/>
        <w:rPr>
          <w:sz w:val="21"/>
          <w:szCs w:val="21"/>
        </w:rPr>
      </w:pPr>
      <w:r w:rsidRPr="00666E43">
        <w:rPr>
          <w:sz w:val="21"/>
          <w:szCs w:val="21"/>
        </w:rPr>
        <w:t>Ballots</w:t>
      </w:r>
    </w:p>
    <w:p w14:paraId="41223432" w14:textId="77777777" w:rsidR="007F006D" w:rsidRPr="00666E43" w:rsidRDefault="007F006D" w:rsidP="007F006D">
      <w:pPr>
        <w:pStyle w:val="BulletedList"/>
        <w:rPr>
          <w:sz w:val="21"/>
          <w:szCs w:val="21"/>
        </w:rPr>
      </w:pPr>
      <w:r w:rsidRPr="00666E43">
        <w:rPr>
          <w:sz w:val="21"/>
          <w:szCs w:val="21"/>
        </w:rPr>
        <w:t>Ballot secrecy covers</w:t>
      </w:r>
    </w:p>
    <w:p w14:paraId="58392CF1" w14:textId="77777777" w:rsidR="007F006D" w:rsidRPr="00666E43" w:rsidRDefault="007F006D" w:rsidP="007F006D">
      <w:pPr>
        <w:pStyle w:val="BulletedList"/>
        <w:rPr>
          <w:sz w:val="21"/>
          <w:szCs w:val="21"/>
        </w:rPr>
      </w:pPr>
      <w:r w:rsidRPr="00666E43">
        <w:rPr>
          <w:sz w:val="21"/>
          <w:szCs w:val="21"/>
        </w:rPr>
        <w:t>Voting pens</w:t>
      </w:r>
    </w:p>
    <w:p w14:paraId="247DFE08" w14:textId="77777777" w:rsidR="007F006D" w:rsidRPr="00666E43" w:rsidRDefault="007F006D" w:rsidP="007F006D">
      <w:pPr>
        <w:pStyle w:val="BulletedList"/>
        <w:rPr>
          <w:sz w:val="21"/>
          <w:szCs w:val="21"/>
        </w:rPr>
      </w:pPr>
      <w:r w:rsidRPr="00666E43">
        <w:rPr>
          <w:sz w:val="21"/>
          <w:szCs w:val="21"/>
        </w:rPr>
        <w:t>Voter receipts</w:t>
      </w:r>
    </w:p>
    <w:p w14:paraId="108742A4" w14:textId="77777777" w:rsidR="007F006D" w:rsidRPr="00666E43" w:rsidRDefault="007F006D" w:rsidP="007F006D">
      <w:pPr>
        <w:pStyle w:val="BulletedList"/>
        <w:rPr>
          <w:sz w:val="21"/>
          <w:szCs w:val="21"/>
        </w:rPr>
      </w:pPr>
      <w:r w:rsidRPr="00666E43">
        <w:rPr>
          <w:sz w:val="21"/>
          <w:szCs w:val="21"/>
        </w:rPr>
        <w:t>Name tags</w:t>
      </w:r>
    </w:p>
    <w:p w14:paraId="301436DD" w14:textId="77777777" w:rsidR="007F006D" w:rsidRPr="00666E43" w:rsidRDefault="007F006D" w:rsidP="007F006D">
      <w:pPr>
        <w:pStyle w:val="BulletedList"/>
        <w:rPr>
          <w:sz w:val="21"/>
          <w:szCs w:val="21"/>
        </w:rPr>
      </w:pPr>
      <w:r w:rsidRPr="00666E43">
        <w:rPr>
          <w:sz w:val="21"/>
          <w:szCs w:val="21"/>
        </w:rPr>
        <w:t>Election Day forms</w:t>
      </w:r>
    </w:p>
    <w:p w14:paraId="12899959" w14:textId="77777777" w:rsidR="007F006D" w:rsidRPr="00666E43" w:rsidRDefault="007F006D" w:rsidP="001C5307">
      <w:pPr>
        <w:pStyle w:val="Sub-bulletedlist"/>
        <w:rPr>
          <w:sz w:val="21"/>
          <w:szCs w:val="21"/>
        </w:rPr>
      </w:pPr>
      <w:r w:rsidRPr="00666E43">
        <w:rPr>
          <w:sz w:val="21"/>
          <w:szCs w:val="21"/>
        </w:rPr>
        <w:t>Write-in tally sheets</w:t>
      </w:r>
    </w:p>
    <w:p w14:paraId="43CCB5BC" w14:textId="77777777" w:rsidR="007F006D" w:rsidRPr="00666E43" w:rsidRDefault="007F006D" w:rsidP="001C5307">
      <w:pPr>
        <w:pStyle w:val="Sub-bulletedlist"/>
        <w:rPr>
          <w:sz w:val="21"/>
          <w:szCs w:val="21"/>
        </w:rPr>
      </w:pPr>
      <w:r w:rsidRPr="00666E43">
        <w:rPr>
          <w:sz w:val="21"/>
          <w:szCs w:val="21"/>
        </w:rPr>
        <w:t>Summary statements</w:t>
      </w:r>
    </w:p>
    <w:p w14:paraId="1F64D54D" w14:textId="77777777" w:rsidR="007F006D" w:rsidRPr="00666E43" w:rsidRDefault="007F006D" w:rsidP="001C5307">
      <w:pPr>
        <w:pStyle w:val="Sub-bulletedlist"/>
        <w:rPr>
          <w:sz w:val="21"/>
          <w:szCs w:val="21"/>
        </w:rPr>
      </w:pPr>
      <w:r w:rsidRPr="00666E43">
        <w:rPr>
          <w:sz w:val="21"/>
          <w:szCs w:val="21"/>
        </w:rPr>
        <w:t>Incident log</w:t>
      </w:r>
    </w:p>
    <w:p w14:paraId="7A57A2F1" w14:textId="77777777" w:rsidR="007F006D" w:rsidRPr="00666E43" w:rsidRDefault="007F006D" w:rsidP="001C5307">
      <w:pPr>
        <w:pStyle w:val="Sub-bulletedlist"/>
        <w:rPr>
          <w:sz w:val="21"/>
          <w:szCs w:val="21"/>
        </w:rPr>
      </w:pPr>
      <w:r w:rsidRPr="00666E43">
        <w:rPr>
          <w:sz w:val="21"/>
          <w:szCs w:val="21"/>
        </w:rPr>
        <w:t>Election Day voter registration applications</w:t>
      </w:r>
    </w:p>
    <w:p w14:paraId="0F12EBB1" w14:textId="77777777" w:rsidR="007F006D" w:rsidRPr="00666E43" w:rsidRDefault="007F006D" w:rsidP="007F006D">
      <w:pPr>
        <w:pStyle w:val="BulletedList"/>
        <w:rPr>
          <w:sz w:val="21"/>
          <w:szCs w:val="21"/>
        </w:rPr>
      </w:pPr>
      <w:r w:rsidRPr="00666E43">
        <w:rPr>
          <w:sz w:val="21"/>
          <w:szCs w:val="21"/>
        </w:rPr>
        <w:t>Curbside voting forms</w:t>
      </w:r>
    </w:p>
    <w:p w14:paraId="63E8ADC1" w14:textId="77777777" w:rsidR="007F006D" w:rsidRPr="00666E43" w:rsidRDefault="007F006D" w:rsidP="007F006D">
      <w:pPr>
        <w:pStyle w:val="BulletedList"/>
        <w:rPr>
          <w:sz w:val="21"/>
          <w:szCs w:val="21"/>
        </w:rPr>
      </w:pPr>
      <w:r w:rsidRPr="00666E43">
        <w:rPr>
          <w:sz w:val="21"/>
          <w:szCs w:val="21"/>
        </w:rPr>
        <w:t>HAVA and State Election Law complaint forms</w:t>
      </w:r>
    </w:p>
    <w:p w14:paraId="705EB7C0" w14:textId="77777777" w:rsidR="007F006D" w:rsidRPr="00666E43" w:rsidRDefault="007F006D" w:rsidP="007F006D">
      <w:pPr>
        <w:pStyle w:val="BulletedList"/>
        <w:rPr>
          <w:sz w:val="21"/>
          <w:szCs w:val="21"/>
        </w:rPr>
      </w:pPr>
      <w:r w:rsidRPr="00666E43">
        <w:rPr>
          <w:sz w:val="21"/>
          <w:szCs w:val="21"/>
        </w:rPr>
        <w:t>Election Day administrative envelopes</w:t>
      </w:r>
    </w:p>
    <w:p w14:paraId="7CBC3D81" w14:textId="77777777" w:rsidR="007F006D" w:rsidRPr="00666E43" w:rsidRDefault="007F006D" w:rsidP="007F006D">
      <w:pPr>
        <w:pStyle w:val="BulletedList"/>
        <w:rPr>
          <w:sz w:val="21"/>
          <w:szCs w:val="21"/>
        </w:rPr>
      </w:pPr>
      <w:r w:rsidRPr="00666E43">
        <w:rPr>
          <w:sz w:val="21"/>
          <w:szCs w:val="21"/>
        </w:rPr>
        <w:t>Voted ballot storage boxes and security seals</w:t>
      </w:r>
    </w:p>
    <w:p w14:paraId="5C906856" w14:textId="77777777" w:rsidR="007F006D" w:rsidRPr="00666E43" w:rsidRDefault="007F006D" w:rsidP="007F006D">
      <w:pPr>
        <w:pStyle w:val="BulletedList"/>
        <w:rPr>
          <w:sz w:val="21"/>
          <w:szCs w:val="21"/>
        </w:rPr>
      </w:pPr>
      <w:r w:rsidRPr="00666E43">
        <w:rPr>
          <w:sz w:val="21"/>
          <w:szCs w:val="21"/>
        </w:rPr>
        <w:t>Extra rolls of results paper</w:t>
      </w:r>
    </w:p>
    <w:p w14:paraId="2AFF896E" w14:textId="77777777" w:rsidR="007F006D" w:rsidRPr="00666E43" w:rsidRDefault="007F006D" w:rsidP="007F006D">
      <w:pPr>
        <w:pStyle w:val="BulletedList"/>
        <w:rPr>
          <w:sz w:val="21"/>
          <w:szCs w:val="21"/>
        </w:rPr>
      </w:pPr>
      <w:r w:rsidRPr="00666E43">
        <w:rPr>
          <w:sz w:val="21"/>
          <w:szCs w:val="21"/>
        </w:rPr>
        <w:t>Extra ink for voting equipment</w:t>
      </w:r>
    </w:p>
    <w:p w14:paraId="0C5A6A34" w14:textId="77777777" w:rsidR="00A82541" w:rsidRDefault="00A82541" w:rsidP="007F006D">
      <w:pPr>
        <w:pStyle w:val="Notes"/>
        <w:rPr>
          <w:b/>
          <w:bCs/>
        </w:rPr>
        <w:sectPr w:rsidR="00A82541" w:rsidSect="00A82541">
          <w:type w:val="continuous"/>
          <w:pgSz w:w="12240" w:h="15840"/>
          <w:pgMar w:top="720" w:right="720" w:bottom="720" w:left="720" w:header="720" w:footer="144" w:gutter="0"/>
          <w:cols w:num="2" w:space="720"/>
          <w:docGrid w:linePitch="360"/>
        </w:sectPr>
      </w:pPr>
    </w:p>
    <w:p w14:paraId="0A10C3C8" w14:textId="77777777" w:rsidR="00776DEB" w:rsidRPr="00776DEB" w:rsidRDefault="00776DEB" w:rsidP="00810412">
      <w:pPr>
        <w:pStyle w:val="Heading2E"/>
      </w:pPr>
      <w:bookmarkStart w:id="54" w:name="_Toc229660610"/>
      <w:r w:rsidRPr="00776DEB">
        <w:lastRenderedPageBreak/>
        <w:t>Polling Place Layout and Stations</w:t>
      </w:r>
      <w:bookmarkEnd w:id="54"/>
    </w:p>
    <w:p w14:paraId="40339471" w14:textId="43FBEB40" w:rsidR="00776DEB" w:rsidRPr="00776DEB" w:rsidRDefault="005F2346" w:rsidP="00776DEB">
      <w:r>
        <w:t>Y</w:t>
      </w:r>
      <w:r w:rsidR="00776DEB" w:rsidRPr="00776DEB">
        <w:t>ou must set up</w:t>
      </w:r>
      <w:r>
        <w:t xml:space="preserve"> several stations</w:t>
      </w:r>
      <w:r w:rsidR="00776DEB" w:rsidRPr="00776DEB">
        <w:t xml:space="preserve"> on Election Day. Make sure access to each station is clear of physical obstacles.</w:t>
      </w:r>
    </w:p>
    <w:p w14:paraId="15D28327" w14:textId="77777777" w:rsidR="00776DEB" w:rsidRPr="00776DEB" w:rsidRDefault="00776DEB" w:rsidP="008C2E1B">
      <w:pPr>
        <w:pStyle w:val="Heading3E"/>
      </w:pPr>
      <w:r w:rsidRPr="00776DEB">
        <w:t>Outside of the Polling Place</w:t>
      </w:r>
    </w:p>
    <w:p w14:paraId="47FE2950" w14:textId="1154CD41" w:rsidR="00776DEB" w:rsidRPr="00776DEB" w:rsidRDefault="00776DEB" w:rsidP="008C1DEE">
      <w:pPr>
        <w:pStyle w:val="BulletedList"/>
      </w:pPr>
      <w:r w:rsidRPr="00776DEB">
        <w:t xml:space="preserve">Place </w:t>
      </w:r>
      <w:r w:rsidR="00AD22E8">
        <w:t>the national</w:t>
      </w:r>
      <w:r w:rsidRPr="00776DEB">
        <w:t xml:space="preserve"> flag by the entrance door(s) closest to the voting room</w:t>
      </w:r>
      <w:r w:rsidR="00663684">
        <w:t>.</w:t>
      </w:r>
    </w:p>
    <w:p w14:paraId="7C83BA1A" w14:textId="7D52F121" w:rsidR="00776DEB" w:rsidRPr="00776DEB" w:rsidRDefault="00776DEB" w:rsidP="008C1DEE">
      <w:pPr>
        <w:pStyle w:val="BulletedList"/>
      </w:pPr>
      <w:r w:rsidRPr="00776DEB">
        <w:t>Place accessible parking signs for spaces near the entrance</w:t>
      </w:r>
      <w:r w:rsidR="00663684">
        <w:t>.</w:t>
      </w:r>
    </w:p>
    <w:p w14:paraId="648761B1" w14:textId="0FB6D000" w:rsidR="00776DEB" w:rsidRPr="00776DEB" w:rsidRDefault="00776DEB" w:rsidP="008C1DEE">
      <w:pPr>
        <w:pStyle w:val="BulletedList"/>
      </w:pPr>
      <w:r w:rsidRPr="00776DEB">
        <w:t>Mark additional parking spaces for curbside voting</w:t>
      </w:r>
      <w:r w:rsidR="00033B34">
        <w:t>.</w:t>
      </w:r>
    </w:p>
    <w:p w14:paraId="38BBB305" w14:textId="77777777" w:rsidR="00776DEB" w:rsidRPr="00776DEB" w:rsidRDefault="00776DEB" w:rsidP="008C2E1B">
      <w:pPr>
        <w:pStyle w:val="Heading3E"/>
      </w:pPr>
      <w:r w:rsidRPr="00776DEB">
        <w:t>Voting Line and Voting Room Chairs</w:t>
      </w:r>
    </w:p>
    <w:p w14:paraId="13CF99FD" w14:textId="205E5ECF" w:rsidR="00033B34" w:rsidRDefault="00776DEB" w:rsidP="005F2346">
      <w:pPr>
        <w:pStyle w:val="BulletedList"/>
        <w:numPr>
          <w:ilvl w:val="0"/>
          <w:numId w:val="0"/>
        </w:numPr>
      </w:pPr>
      <w:r w:rsidRPr="00776DEB">
        <w:t>Minnesota law require</w:t>
      </w:r>
      <w:r w:rsidR="005C12D0">
        <w:t>s</w:t>
      </w:r>
      <w:r w:rsidRPr="00776DEB">
        <w:t xml:space="preserve"> </w:t>
      </w:r>
      <w:r w:rsidR="005C12D0">
        <w:t xml:space="preserve">judges to </w:t>
      </w:r>
      <w:r w:rsidRPr="00776DEB">
        <w:t>provid</w:t>
      </w:r>
      <w:r w:rsidR="005C12D0">
        <w:t>e</w:t>
      </w:r>
      <w:r w:rsidRPr="00776DEB">
        <w:t xml:space="preserve"> chairs for voters with limited mobility to sit on while waiting in line, receiving instructions, or marking their ballot</w:t>
      </w:r>
      <w:r w:rsidR="00E93256">
        <w:t>.</w:t>
      </w:r>
    </w:p>
    <w:p w14:paraId="2FF97BAA" w14:textId="03BE4325" w:rsidR="00033B34" w:rsidRDefault="00033B34" w:rsidP="00956333">
      <w:pPr>
        <w:pStyle w:val="Heading3E"/>
        <w:spacing w:after="60"/>
      </w:pPr>
      <w:r>
        <w:t xml:space="preserve">Example Polling Place Layout </w:t>
      </w:r>
    </w:p>
    <w:p w14:paraId="6F13E3A3" w14:textId="7D56C736" w:rsidR="004B36F2" w:rsidRPr="00033B34" w:rsidRDefault="004B36F2" w:rsidP="00F401A5">
      <w:pPr>
        <w:spacing w:after="60"/>
        <w:rPr>
          <w:rFonts w:ascii="Times New Roman" w:hAnsi="Times New Roman"/>
          <w:sz w:val="36"/>
        </w:rPr>
      </w:pPr>
      <w:hyperlink r:id="rId65" w:anchor="stat.206.90.7" w:history="1">
        <w:r>
          <w:rPr>
            <w:rStyle w:val="Hyperlink"/>
            <w:rFonts w:eastAsiaTheme="majorEastAsia"/>
          </w:rPr>
          <w:t>Minn. Stat. 206.90, subd. 7</w:t>
        </w:r>
      </w:hyperlink>
      <w:r>
        <w:t xml:space="preserve">; </w:t>
      </w:r>
      <w:hyperlink r:id="rId66" w:anchor="stat.204B.18.1" w:history="1">
        <w:r>
          <w:rPr>
            <w:rStyle w:val="Hyperlink"/>
            <w:rFonts w:eastAsiaTheme="majorEastAsia"/>
          </w:rPr>
          <w:t>Minn. Stat. 204B.18, subd. 1(d)</w:t>
        </w:r>
      </w:hyperlink>
    </w:p>
    <w:p w14:paraId="7BB9683F" w14:textId="0658E3C1" w:rsidR="00033B34" w:rsidRPr="00776DEB" w:rsidRDefault="00033B34" w:rsidP="005F2346">
      <w:pPr>
        <w:pStyle w:val="BulletedList"/>
        <w:numPr>
          <w:ilvl w:val="0"/>
          <w:numId w:val="0"/>
        </w:numPr>
      </w:pPr>
      <w:r w:rsidRPr="00E30542">
        <w:rPr>
          <w:noProof/>
        </w:rPr>
        <w:drawing>
          <wp:inline distT="0" distB="0" distL="0" distR="0" wp14:anchorId="5C567835" wp14:editId="6CE73E7D">
            <wp:extent cx="5770171" cy="2941604"/>
            <wp:effectExtent l="19050" t="19050" r="21590" b="11430"/>
            <wp:docPr id="6" name="Picture 6" descr="Example of a Minnesota polling place set up, showing a flow to the left from the door of greeter judge, roster judge, registration judge, demo judge, ballot judge, accessible voting booth, other voting booths, and ballot 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Example of a Minnesota polling place set up, showing a flow to the left from the door of greeter judge, roster judge, registration judge, demo judge, ballot judge, accessible voting booth, other voting booths, and ballot box"/>
                    <pic:cNvPicPr>
                      <a:picLocks noChangeAspect="1" noChangeArrowheads="1"/>
                    </pic:cNvPicPr>
                  </pic:nvPicPr>
                  <pic:blipFill>
                    <a:blip r:embed="rId67" cstate="print">
                      <a:extLst>
                        <a:ext uri="{BEBA8EAE-BF5A-486C-A8C5-ECC9F3942E4B}">
                          <a14:imgProps xmlns:a14="http://schemas.microsoft.com/office/drawing/2010/main">
                            <a14:imgLayer r:embed="rId68">
                              <a14:imgEffect>
                                <a14:saturation sat="0"/>
                              </a14:imgEffect>
                            </a14:imgLayer>
                          </a14:imgProps>
                        </a:ext>
                        <a:ext uri="{28A0092B-C50C-407E-A947-70E740481C1C}">
                          <a14:useLocalDpi xmlns:a14="http://schemas.microsoft.com/office/drawing/2010/main" val="0"/>
                        </a:ext>
                      </a:extLst>
                    </a:blip>
                    <a:stretch>
                      <a:fillRect/>
                    </a:stretch>
                  </pic:blipFill>
                  <pic:spPr bwMode="auto">
                    <a:xfrm>
                      <a:off x="0" y="0"/>
                      <a:ext cx="5958439" cy="3037582"/>
                    </a:xfrm>
                    <a:prstGeom prst="rect">
                      <a:avLst/>
                    </a:prstGeom>
                    <a:noFill/>
                    <a:ln>
                      <a:solidFill>
                        <a:schemeClr val="tx1">
                          <a:lumMod val="50000"/>
                          <a:lumOff val="50000"/>
                        </a:schemeClr>
                      </a:solidFill>
                    </a:ln>
                  </pic:spPr>
                </pic:pic>
              </a:graphicData>
            </a:graphic>
          </wp:inline>
        </w:drawing>
      </w:r>
    </w:p>
    <w:p w14:paraId="7C52E882" w14:textId="77777777" w:rsidR="00776DEB" w:rsidRPr="00776DEB" w:rsidRDefault="00776DEB" w:rsidP="008C2E1B">
      <w:pPr>
        <w:pStyle w:val="Heading3E"/>
      </w:pPr>
      <w:r w:rsidRPr="00776DEB">
        <w:t>Roster Judge Station</w:t>
      </w:r>
    </w:p>
    <w:p w14:paraId="13AEBCD7" w14:textId="77777777" w:rsidR="00776DEB" w:rsidRPr="00776DEB" w:rsidRDefault="00776DEB" w:rsidP="008C2E1B">
      <w:pPr>
        <w:pStyle w:val="BulletedList"/>
      </w:pPr>
      <w:r w:rsidRPr="00776DEB">
        <w:t>You may need more than one table</w:t>
      </w:r>
    </w:p>
    <w:p w14:paraId="318F3017" w14:textId="3279ECFD" w:rsidR="00776DEB" w:rsidRPr="00776DEB" w:rsidRDefault="00776DEB" w:rsidP="008C2E1B">
      <w:pPr>
        <w:pStyle w:val="BulletedList"/>
      </w:pPr>
      <w:r w:rsidRPr="00776DEB">
        <w:t>Place paper rosters</w:t>
      </w:r>
      <w:r w:rsidR="007C77BF">
        <w:t xml:space="preserve">, </w:t>
      </w:r>
      <w:r w:rsidRPr="00776DEB">
        <w:t>if used</w:t>
      </w:r>
      <w:r w:rsidR="007C77BF">
        <w:t>,</w:t>
      </w:r>
      <w:r w:rsidRPr="00776DEB">
        <w:t xml:space="preserve"> and pens on the table</w:t>
      </w:r>
    </w:p>
    <w:p w14:paraId="5D34ADBB" w14:textId="77777777" w:rsidR="00776DEB" w:rsidRPr="00776DEB" w:rsidRDefault="00776DEB" w:rsidP="008C2E1B">
      <w:pPr>
        <w:pStyle w:val="BulletedList"/>
      </w:pPr>
      <w:r w:rsidRPr="00776DEB">
        <w:t>Display alphabet signs high enough for voters to see from the end of the line</w:t>
      </w:r>
    </w:p>
    <w:p w14:paraId="48F9D4CC" w14:textId="759901AC" w:rsidR="00776DEB" w:rsidRPr="00776DEB" w:rsidRDefault="00776DEB" w:rsidP="008C2E1B">
      <w:pPr>
        <w:pStyle w:val="BulletedList"/>
      </w:pPr>
      <w:r w:rsidRPr="00776DEB">
        <w:t>Place magnifying glasses and signature guides on the table</w:t>
      </w:r>
      <w:r w:rsidR="007C77BF">
        <w:t xml:space="preserve">, </w:t>
      </w:r>
      <w:r w:rsidRPr="00776DEB">
        <w:t>if available</w:t>
      </w:r>
    </w:p>
    <w:p w14:paraId="3365653C" w14:textId="77777777" w:rsidR="00776DEB" w:rsidRPr="00776DEB" w:rsidRDefault="00776DEB" w:rsidP="008C2E1B">
      <w:pPr>
        <w:pStyle w:val="BulletedList"/>
      </w:pPr>
      <w:r w:rsidRPr="00776DEB">
        <w:t>Place voter receipts and curbside voting forms at the station</w:t>
      </w:r>
    </w:p>
    <w:p w14:paraId="53E98171" w14:textId="77777777" w:rsidR="00776DEB" w:rsidRPr="00776DEB" w:rsidRDefault="00776DEB" w:rsidP="008C2E1B">
      <w:pPr>
        <w:pStyle w:val="BulletedList"/>
      </w:pPr>
      <w:r w:rsidRPr="00776DEB">
        <w:t>If challengers are present, provide chairs nearby</w:t>
      </w:r>
    </w:p>
    <w:p w14:paraId="4017B34D" w14:textId="77777777" w:rsidR="00776DEB" w:rsidRPr="00776DEB" w:rsidRDefault="00776DEB" w:rsidP="008C2E1B">
      <w:pPr>
        <w:pStyle w:val="BulletedList"/>
      </w:pPr>
      <w:r w:rsidRPr="00776DEB">
        <w:t>If using electronic rosters, turn them on, verify they are charged, and plug them in if possible</w:t>
      </w:r>
    </w:p>
    <w:p w14:paraId="68467659" w14:textId="77777777" w:rsidR="00776DEB" w:rsidRPr="00776DEB" w:rsidRDefault="00776DEB" w:rsidP="008C2E1B">
      <w:pPr>
        <w:pStyle w:val="Heading3E"/>
      </w:pPr>
      <w:r w:rsidRPr="00776DEB">
        <w:t>Registration Judge Station</w:t>
      </w:r>
    </w:p>
    <w:p w14:paraId="72372B51" w14:textId="77777777" w:rsidR="00776DEB" w:rsidRPr="00776DEB" w:rsidRDefault="00776DEB" w:rsidP="008C2E1B">
      <w:pPr>
        <w:pStyle w:val="BulletedList"/>
      </w:pPr>
      <w:r w:rsidRPr="00776DEB">
        <w:t>Provide a stable, flat writing surface for voters completing Election Day registration forms</w:t>
      </w:r>
    </w:p>
    <w:p w14:paraId="4985AD59" w14:textId="77777777" w:rsidR="00776DEB" w:rsidRPr="00776DEB" w:rsidRDefault="00776DEB" w:rsidP="008C2E1B">
      <w:pPr>
        <w:pStyle w:val="BulletedList"/>
      </w:pPr>
      <w:r w:rsidRPr="00776DEB">
        <w:t>Place the registration roster, forms, voter receipts, and needed supplies on the table</w:t>
      </w:r>
    </w:p>
    <w:p w14:paraId="285810F7" w14:textId="77777777" w:rsidR="00776DEB" w:rsidRPr="00776DEB" w:rsidRDefault="00776DEB" w:rsidP="008C2E1B">
      <w:pPr>
        <w:pStyle w:val="Heading3E"/>
      </w:pPr>
      <w:r w:rsidRPr="00776DEB">
        <w:t>Demonstration Judge Station</w:t>
      </w:r>
    </w:p>
    <w:p w14:paraId="558FA135" w14:textId="77777777" w:rsidR="00776DEB" w:rsidRPr="00776DEB" w:rsidRDefault="00776DEB" w:rsidP="008C2E1B">
      <w:pPr>
        <w:pStyle w:val="BulletedList"/>
      </w:pPr>
      <w:r w:rsidRPr="00776DEB">
        <w:t>Prepare demonstration ballots, pens, and instructions showing how to mark a ballot</w:t>
      </w:r>
    </w:p>
    <w:p w14:paraId="45B465EB" w14:textId="77777777" w:rsidR="00EE73F3" w:rsidRDefault="00EE73F3">
      <w:pPr>
        <w:spacing w:after="160" w:line="278" w:lineRule="auto"/>
        <w:rPr>
          <w:rFonts w:eastAsiaTheme="majorEastAsia" w:cstheme="majorBidi"/>
          <w:b/>
          <w:color w:val="0E2841" w:themeColor="text2"/>
          <w:sz w:val="26"/>
          <w:szCs w:val="28"/>
        </w:rPr>
      </w:pPr>
      <w:r>
        <w:br w:type="page"/>
      </w:r>
    </w:p>
    <w:p w14:paraId="0228410E" w14:textId="5616D9F5" w:rsidR="00776DEB" w:rsidRPr="00776DEB" w:rsidRDefault="00776DEB" w:rsidP="00A92DC9">
      <w:pPr>
        <w:pStyle w:val="Heading3E"/>
        <w:spacing w:before="60"/>
      </w:pPr>
      <w:r w:rsidRPr="00776DEB">
        <w:lastRenderedPageBreak/>
        <w:t>Ballot Judge Station</w:t>
      </w:r>
    </w:p>
    <w:p w14:paraId="5D545E8C" w14:textId="77777777" w:rsidR="00776DEB" w:rsidRPr="00776DEB" w:rsidRDefault="00776DEB" w:rsidP="008C2E1B">
      <w:pPr>
        <w:pStyle w:val="BulletedList"/>
      </w:pPr>
      <w:r w:rsidRPr="00776DEB">
        <w:t>Often combined with the Demonstration Judge Station</w:t>
      </w:r>
    </w:p>
    <w:p w14:paraId="08BBFE00" w14:textId="0503C4E2" w:rsidR="00776DEB" w:rsidRPr="00776DEB" w:rsidRDefault="00776DEB" w:rsidP="008C2E1B">
      <w:pPr>
        <w:pStyle w:val="BulletedList"/>
      </w:pPr>
      <w:r w:rsidRPr="00776DEB">
        <w:t>Place official ballots, demonstration ballots, pens and the spoiled ballot administrative envelope at the</w:t>
      </w:r>
      <w:r w:rsidR="007C5976">
        <w:t xml:space="preserve"> </w:t>
      </w:r>
      <w:r w:rsidRPr="00776DEB">
        <w:t>table</w:t>
      </w:r>
    </w:p>
    <w:p w14:paraId="48D5661C" w14:textId="0B05BD9B" w:rsidR="00C62482" w:rsidRDefault="00776DEB" w:rsidP="008C2E1B">
      <w:pPr>
        <w:pStyle w:val="BulletedList"/>
      </w:pPr>
      <w:r w:rsidRPr="00776DEB">
        <w:t>Confirm where voter receipts will be stored</w:t>
      </w:r>
    </w:p>
    <w:p w14:paraId="2F0C0803" w14:textId="1C8F845B" w:rsidR="00776DEB" w:rsidRPr="00776DEB" w:rsidRDefault="00C62482" w:rsidP="00C62482">
      <w:pPr>
        <w:pStyle w:val="Sub-bulletedlist"/>
      </w:pPr>
      <w:r>
        <w:t xml:space="preserve">Examples include </w:t>
      </w:r>
      <w:proofErr w:type="gramStart"/>
      <w:r w:rsidR="00776DEB" w:rsidRPr="00776DEB">
        <w:t>spindle</w:t>
      </w:r>
      <w:proofErr w:type="gramEnd"/>
      <w:r w:rsidR="00776DEB" w:rsidRPr="00776DEB">
        <w:t xml:space="preserve">, </w:t>
      </w:r>
      <w:proofErr w:type="gramStart"/>
      <w:r w:rsidR="00776DEB" w:rsidRPr="00776DEB">
        <w:t>container</w:t>
      </w:r>
      <w:proofErr w:type="gramEnd"/>
      <w:r w:rsidR="00776DEB" w:rsidRPr="00776DEB">
        <w:t>, or envelope</w:t>
      </w:r>
    </w:p>
    <w:p w14:paraId="7B9C35E6" w14:textId="77777777" w:rsidR="00776DEB" w:rsidRPr="00776DEB" w:rsidRDefault="00776DEB" w:rsidP="00A92DC9">
      <w:pPr>
        <w:pStyle w:val="Heading3E"/>
        <w:spacing w:before="60"/>
      </w:pPr>
      <w:r w:rsidRPr="00776DEB">
        <w:t>Voting Booth Stations</w:t>
      </w:r>
    </w:p>
    <w:p w14:paraId="32CCBE74" w14:textId="77777777" w:rsidR="00776DEB" w:rsidRPr="00776DEB" w:rsidRDefault="00776DEB" w:rsidP="008C2E1B">
      <w:pPr>
        <w:pStyle w:val="BulletedList"/>
      </w:pPr>
      <w:r w:rsidRPr="00776DEB">
        <w:t>Arrange booths for privacy so voters can mark ballots in secret</w:t>
      </w:r>
    </w:p>
    <w:p w14:paraId="73B33264" w14:textId="77777777" w:rsidR="00776DEB" w:rsidRPr="00776DEB" w:rsidRDefault="00776DEB" w:rsidP="008C2E1B">
      <w:pPr>
        <w:pStyle w:val="BulletedList"/>
      </w:pPr>
      <w:r w:rsidRPr="00776DEB">
        <w:t>At least one booth must be at table height with a chair, accessible to voters using wheelchairs</w:t>
      </w:r>
    </w:p>
    <w:p w14:paraId="3CA126C1" w14:textId="77777777" w:rsidR="00776DEB" w:rsidRPr="00776DEB" w:rsidRDefault="00776DEB" w:rsidP="008C2E1B">
      <w:pPr>
        <w:pStyle w:val="BulletedList"/>
      </w:pPr>
      <w:r w:rsidRPr="00776DEB">
        <w:t>Place instructions in each booth on how to mark the ballot</w:t>
      </w:r>
    </w:p>
    <w:p w14:paraId="0D58A0D8" w14:textId="77777777" w:rsidR="00776DEB" w:rsidRPr="00776DEB" w:rsidRDefault="00776DEB" w:rsidP="008C2E1B">
      <w:pPr>
        <w:pStyle w:val="BulletedList"/>
      </w:pPr>
      <w:r w:rsidRPr="00776DEB">
        <w:t xml:space="preserve">Check that </w:t>
      </w:r>
      <w:proofErr w:type="gramStart"/>
      <w:r w:rsidRPr="00776DEB">
        <w:t>booth</w:t>
      </w:r>
      <w:proofErr w:type="gramEnd"/>
      <w:r w:rsidRPr="00776DEB">
        <w:t xml:space="preserve"> lighting works and is adequate</w:t>
      </w:r>
    </w:p>
    <w:p w14:paraId="57136653" w14:textId="07897197" w:rsidR="00776DEB" w:rsidRPr="00776DEB" w:rsidRDefault="00776DEB" w:rsidP="00033B34">
      <w:pPr>
        <w:pStyle w:val="BulletedList"/>
      </w:pPr>
      <w:r w:rsidRPr="00776DEB">
        <w:t>Place a pen or marking device suitable for the voting equipment in each booth</w:t>
      </w:r>
    </w:p>
    <w:p w14:paraId="73F700A5" w14:textId="5D6C3B91" w:rsidR="00776DEB" w:rsidRPr="00776DEB" w:rsidRDefault="00776DEB" w:rsidP="00A92DC9">
      <w:pPr>
        <w:pStyle w:val="Heading3E"/>
        <w:spacing w:before="60"/>
      </w:pPr>
      <w:r w:rsidRPr="00776DEB">
        <w:t>Ballot Marking Assistive Voting Device Station</w:t>
      </w:r>
    </w:p>
    <w:p w14:paraId="65E0A23D" w14:textId="77777777" w:rsidR="00776DEB" w:rsidRPr="00776DEB" w:rsidRDefault="00776DEB" w:rsidP="008C2E1B">
      <w:pPr>
        <w:pStyle w:val="BulletedList"/>
      </w:pPr>
      <w:r w:rsidRPr="00776DEB">
        <w:t xml:space="preserve">If </w:t>
      </w:r>
      <w:proofErr w:type="gramStart"/>
      <w:r w:rsidRPr="00776DEB">
        <w:t>separate</w:t>
      </w:r>
      <w:proofErr w:type="gramEnd"/>
      <w:r w:rsidRPr="00776DEB">
        <w:t xml:space="preserve"> from the ballot counter, place the device on a chair-height table with a sturdy chair</w:t>
      </w:r>
    </w:p>
    <w:p w14:paraId="75BCF85E" w14:textId="77777777" w:rsidR="00776DEB" w:rsidRPr="00776DEB" w:rsidRDefault="00776DEB" w:rsidP="008C2E1B">
      <w:pPr>
        <w:pStyle w:val="BulletedList"/>
      </w:pPr>
      <w:r w:rsidRPr="00776DEB">
        <w:t>Provide as much privacy as possible</w:t>
      </w:r>
    </w:p>
    <w:p w14:paraId="6D9111CD" w14:textId="77777777" w:rsidR="00776DEB" w:rsidRPr="00776DEB" w:rsidRDefault="00776DEB" w:rsidP="008C2E1B">
      <w:pPr>
        <w:pStyle w:val="BulletedList"/>
      </w:pPr>
      <w:r w:rsidRPr="00776DEB">
        <w:t>Confirm the device is turned on, plugged in, and the outlet has power</w:t>
      </w:r>
    </w:p>
    <w:p w14:paraId="7164D5CA" w14:textId="77777777" w:rsidR="00776DEB" w:rsidRPr="00776DEB" w:rsidRDefault="00776DEB" w:rsidP="00A92DC9">
      <w:pPr>
        <w:pStyle w:val="Heading3E"/>
        <w:spacing w:before="60"/>
      </w:pPr>
      <w:r w:rsidRPr="00776DEB">
        <w:t>Ballot Counter and Ballot Box Station</w:t>
      </w:r>
    </w:p>
    <w:p w14:paraId="446A8B03" w14:textId="77777777" w:rsidR="00776DEB" w:rsidRPr="00776DEB" w:rsidRDefault="00776DEB" w:rsidP="008C2E1B">
      <w:pPr>
        <w:pStyle w:val="BulletedList"/>
      </w:pPr>
      <w:r w:rsidRPr="00776DEB">
        <w:t>Confirm the ballot counter is turned on, plugged in, and the outlet has power</w:t>
      </w:r>
    </w:p>
    <w:p w14:paraId="4663C9D5" w14:textId="0CE71EA8" w:rsidR="00776DEB" w:rsidRPr="00776DEB" w:rsidRDefault="00776DEB" w:rsidP="008C2E1B">
      <w:pPr>
        <w:pStyle w:val="BulletedList"/>
      </w:pPr>
      <w:r w:rsidRPr="00776DEB">
        <w:t>Verify the program stick</w:t>
      </w:r>
      <w:r w:rsidR="005F2C86">
        <w:t xml:space="preserve"> or </w:t>
      </w:r>
      <w:r w:rsidRPr="00776DEB">
        <w:t>card storage compartments are locked</w:t>
      </w:r>
    </w:p>
    <w:p w14:paraId="7D42BEC0" w14:textId="77777777" w:rsidR="00776DEB" w:rsidRPr="00776DEB" w:rsidRDefault="00776DEB" w:rsidP="008C2E1B">
      <w:pPr>
        <w:pStyle w:val="BulletedList"/>
      </w:pPr>
      <w:r w:rsidRPr="00776DEB">
        <w:t>Ensure paper reports/tapes are secured and cannot be torn or tampered with</w:t>
      </w:r>
    </w:p>
    <w:p w14:paraId="049CCBCE" w14:textId="77777777" w:rsidR="00776DEB" w:rsidRPr="00776DEB" w:rsidRDefault="00776DEB" w:rsidP="008C2E1B">
      <w:pPr>
        <w:pStyle w:val="BulletedList"/>
      </w:pPr>
      <w:r w:rsidRPr="00776DEB">
        <w:t>Only voters casting ballots and election judges may be within six feet of the ballot box. Mark the six-foot boundary with tape if possible</w:t>
      </w:r>
    </w:p>
    <w:p w14:paraId="0B26820E" w14:textId="77777777" w:rsidR="00A331B0" w:rsidRDefault="00776DEB" w:rsidP="004A5DCE">
      <w:pPr>
        <w:pStyle w:val="BulletedList"/>
      </w:pPr>
      <w:r w:rsidRPr="00776DEB">
        <w:t>Place “I Voted” stickers at this station</w:t>
      </w:r>
    </w:p>
    <w:p w14:paraId="4425694C" w14:textId="5B71B364" w:rsidR="00033B34" w:rsidRPr="004A5DCE" w:rsidRDefault="00A331B0" w:rsidP="00A331B0">
      <w:pPr>
        <w:pStyle w:val="Sub-bulletedlist"/>
      </w:pPr>
      <w:r>
        <w:t>H</w:t>
      </w:r>
      <w:r w:rsidR="00776DEB" w:rsidRPr="00776DEB">
        <w:t>and them to voters or point to where they are located, but do not place them on voters</w:t>
      </w:r>
    </w:p>
    <w:p w14:paraId="490A9B3A" w14:textId="77777777" w:rsidR="008E6675" w:rsidRPr="008E6675" w:rsidRDefault="008E6675" w:rsidP="001A6D88">
      <w:pPr>
        <w:pStyle w:val="Heading2E"/>
        <w:spacing w:before="120"/>
      </w:pPr>
      <w:bookmarkStart w:id="55" w:name="_Toc229660611"/>
      <w:r w:rsidRPr="008E6675">
        <w:t>Equipment Setup</w:t>
      </w:r>
      <w:bookmarkEnd w:id="55"/>
    </w:p>
    <w:p w14:paraId="7572D485" w14:textId="77777777" w:rsidR="008E6675" w:rsidRPr="008E6675" w:rsidRDefault="008E6675" w:rsidP="008E6675">
      <w:r w:rsidRPr="008E6675">
        <w:t>Most precincts will have two pieces of equipment to set up: a ballot marking device and a ballot counter.</w:t>
      </w:r>
    </w:p>
    <w:p w14:paraId="514FF896" w14:textId="7FCB888B" w:rsidR="008E6675" w:rsidRPr="008E6675" w:rsidRDefault="008E6675" w:rsidP="008E6675">
      <w:r w:rsidRPr="008E6675">
        <w:t>Confirm that both pieces of voting equipment are working before completing other opening duties. If they do not work properly, or if there are questions, ask the Head Judge to contact the local election official immediately.</w:t>
      </w:r>
      <w:r w:rsidR="00915ABC" w:rsidRPr="00915ABC">
        <w:t xml:space="preserve"> </w:t>
      </w:r>
      <w:hyperlink r:id="rId69" w:history="1">
        <w:r w:rsidR="00915ABC" w:rsidRPr="008E6675">
          <w:rPr>
            <w:rStyle w:val="Hyperlink"/>
          </w:rPr>
          <w:t>Minn. Stat. 204B.18</w:t>
        </w:r>
      </w:hyperlink>
    </w:p>
    <w:p w14:paraId="2228A972" w14:textId="0F8296E7" w:rsidR="008E6675" w:rsidRPr="008E6675" w:rsidRDefault="008E6675" w:rsidP="008E6675">
      <w:pPr>
        <w:pStyle w:val="Heading3E"/>
      </w:pPr>
      <w:r w:rsidRPr="008E6675">
        <w:t>Ballot Marking Device</w:t>
      </w:r>
    </w:p>
    <w:p w14:paraId="5130F52B" w14:textId="7583EDC7" w:rsidR="008E6675" w:rsidRPr="008E6675" w:rsidRDefault="008E6675" w:rsidP="008E6675">
      <w:r w:rsidRPr="008E6675">
        <w:t>Except for stand-alone township elections in townships with fewer than 500 registered voters, ballot-marking devices must be present in every polling place. Some ballot markers connect directly to the ballot counter; others are separate devices.</w:t>
      </w:r>
      <w:r w:rsidR="00915ABC" w:rsidRPr="00915ABC">
        <w:t xml:space="preserve"> </w:t>
      </w:r>
      <w:hyperlink r:id="rId70" w:anchor="stat.206.84.6" w:history="1">
        <w:r w:rsidR="00915ABC" w:rsidRPr="008E6675">
          <w:rPr>
            <w:rStyle w:val="Hyperlink"/>
          </w:rPr>
          <w:t>Minn. Stat. 206.84, subd. 6</w:t>
        </w:r>
      </w:hyperlink>
      <w:r w:rsidR="00915ABC" w:rsidRPr="008E6675">
        <w:t xml:space="preserve">; </w:t>
      </w:r>
      <w:hyperlink r:id="rId71" w:anchor="stat.206.57.5" w:history="1">
        <w:r w:rsidR="00915ABC">
          <w:rPr>
            <w:rStyle w:val="Hyperlink"/>
          </w:rPr>
          <w:t xml:space="preserve">Minn. Stat. </w:t>
        </w:r>
        <w:r w:rsidR="00915ABC" w:rsidRPr="008E6675">
          <w:rPr>
            <w:rStyle w:val="Hyperlink"/>
          </w:rPr>
          <w:t>206.57, subds. 5 &amp; 5a</w:t>
        </w:r>
      </w:hyperlink>
    </w:p>
    <w:p w14:paraId="5E3A518E" w14:textId="77777777" w:rsidR="008E6675" w:rsidRPr="008E6675" w:rsidRDefault="008E6675" w:rsidP="00A92DC9">
      <w:pPr>
        <w:pStyle w:val="Heading4E"/>
        <w:spacing w:before="60"/>
      </w:pPr>
      <w:r w:rsidRPr="008E6675">
        <w:t>Setup steps:</w:t>
      </w:r>
    </w:p>
    <w:p w14:paraId="7E5793BE" w14:textId="77777777" w:rsidR="008E6675" w:rsidRPr="008E6675" w:rsidRDefault="008E6675" w:rsidP="007F53CF">
      <w:pPr>
        <w:numPr>
          <w:ilvl w:val="0"/>
          <w:numId w:val="13"/>
        </w:numPr>
        <w:tabs>
          <w:tab w:val="clear" w:pos="360"/>
          <w:tab w:val="num" w:pos="0"/>
        </w:tabs>
      </w:pPr>
      <w:r w:rsidRPr="008E6675">
        <w:rPr>
          <w:b/>
          <w:bCs/>
        </w:rPr>
        <w:t>Set up the station</w:t>
      </w:r>
    </w:p>
    <w:p w14:paraId="00CBD417" w14:textId="761188E7" w:rsidR="008E6675" w:rsidRPr="008E6675" w:rsidRDefault="008E6675" w:rsidP="00184BB2">
      <w:pPr>
        <w:pStyle w:val="Sub-numberedlist"/>
        <w:ind w:left="720"/>
      </w:pPr>
      <w:r w:rsidRPr="008E6675">
        <w:t>Place the device on a chair-height table in a location that offers voter privacy</w:t>
      </w:r>
      <w:r w:rsidR="00095636">
        <w:t>.</w:t>
      </w:r>
    </w:p>
    <w:p w14:paraId="269437C5" w14:textId="0CFA36B6" w:rsidR="008E6675" w:rsidRPr="008E6675" w:rsidRDefault="008E6675" w:rsidP="00184BB2">
      <w:pPr>
        <w:pStyle w:val="Sub-numberedlist"/>
        <w:ind w:left="720"/>
      </w:pPr>
      <w:r w:rsidRPr="008E6675">
        <w:t>Plug the device into an electrical outlet. Use an extension cord if needed</w:t>
      </w:r>
      <w:r w:rsidR="00095636">
        <w:t>.</w:t>
      </w:r>
    </w:p>
    <w:p w14:paraId="1F2C4A00" w14:textId="1BAA6C48" w:rsidR="008E6675" w:rsidRPr="008E6675" w:rsidRDefault="008E6675" w:rsidP="00184BB2">
      <w:pPr>
        <w:pStyle w:val="Sub-numberedlist"/>
        <w:ind w:left="720"/>
      </w:pPr>
      <w:r w:rsidRPr="008E6675">
        <w:t>Include a sturdy chair at the table. The station must be usable by either a voter in a chair or a voter using a wheelchair</w:t>
      </w:r>
      <w:r w:rsidR="00095636">
        <w:t>.</w:t>
      </w:r>
    </w:p>
    <w:p w14:paraId="011FA148" w14:textId="5AE198A9" w:rsidR="008E6675" w:rsidRPr="008E6675" w:rsidRDefault="008E6675" w:rsidP="00184BB2">
      <w:pPr>
        <w:pStyle w:val="Sub-numberedlist"/>
        <w:ind w:left="720"/>
      </w:pPr>
      <w:r w:rsidRPr="008E6675">
        <w:t>Place the station where it will not be confused with the ballot counter, and ensure the path is wheelchair accessible</w:t>
      </w:r>
      <w:r w:rsidR="00095636">
        <w:t>.</w:t>
      </w:r>
    </w:p>
    <w:p w14:paraId="0563E0AF" w14:textId="7408B44F" w:rsidR="005A3AEC" w:rsidRPr="008E6675" w:rsidRDefault="008E6675" w:rsidP="00184BB2">
      <w:pPr>
        <w:pStyle w:val="Sub-numberedlist"/>
        <w:ind w:left="720"/>
      </w:pPr>
      <w:r w:rsidRPr="008E6675">
        <w:t>Face the screen toward a wall or other private area so only the voter can see it</w:t>
      </w:r>
      <w:r w:rsidR="00095636">
        <w:t>.</w:t>
      </w:r>
    </w:p>
    <w:p w14:paraId="49542171" w14:textId="3D4A061A" w:rsidR="008E6675" w:rsidRPr="008E6675" w:rsidRDefault="008E6675" w:rsidP="007F53CF">
      <w:pPr>
        <w:numPr>
          <w:ilvl w:val="0"/>
          <w:numId w:val="13"/>
        </w:numPr>
        <w:tabs>
          <w:tab w:val="clear" w:pos="360"/>
          <w:tab w:val="num" w:pos="0"/>
        </w:tabs>
      </w:pPr>
      <w:r w:rsidRPr="008E6675">
        <w:rPr>
          <w:b/>
          <w:bCs/>
        </w:rPr>
        <w:t>Test the device</w:t>
      </w:r>
    </w:p>
    <w:p w14:paraId="3B93DA6C" w14:textId="557B9318" w:rsidR="008E6675" w:rsidRPr="008E6675" w:rsidRDefault="008E6675" w:rsidP="00C1242A">
      <w:pPr>
        <w:pStyle w:val="BulletedList"/>
        <w:numPr>
          <w:ilvl w:val="0"/>
          <w:numId w:val="0"/>
        </w:numPr>
        <w:ind w:left="360"/>
      </w:pPr>
      <w:r w:rsidRPr="008E6675">
        <w:t>Insert a test ballot and verify that all offices and candidates appear correctly on the screen and through the headphones</w:t>
      </w:r>
      <w:r w:rsidR="00095636">
        <w:t>.</w:t>
      </w:r>
    </w:p>
    <w:p w14:paraId="322F2A11" w14:textId="77777777" w:rsidR="008E6675" w:rsidRPr="008E6675" w:rsidRDefault="008E6675" w:rsidP="007F53CF">
      <w:pPr>
        <w:numPr>
          <w:ilvl w:val="0"/>
          <w:numId w:val="13"/>
        </w:numPr>
        <w:tabs>
          <w:tab w:val="clear" w:pos="360"/>
          <w:tab w:val="num" w:pos="0"/>
        </w:tabs>
      </w:pPr>
      <w:r w:rsidRPr="008E6675">
        <w:rPr>
          <w:b/>
          <w:bCs/>
        </w:rPr>
        <w:t>Store headphones safely</w:t>
      </w:r>
    </w:p>
    <w:p w14:paraId="566D96EE" w14:textId="00C6EA59" w:rsidR="008E6675" w:rsidRPr="008E6675" w:rsidRDefault="008E6675" w:rsidP="00C1242A">
      <w:pPr>
        <w:pStyle w:val="BulletedList"/>
        <w:numPr>
          <w:ilvl w:val="0"/>
          <w:numId w:val="0"/>
        </w:numPr>
        <w:ind w:left="360"/>
      </w:pPr>
      <w:r w:rsidRPr="008E6675">
        <w:t>Unplug headphones when not in use</w:t>
      </w:r>
      <w:r w:rsidR="00095636">
        <w:t>.</w:t>
      </w:r>
    </w:p>
    <w:p w14:paraId="4544109C" w14:textId="77777777" w:rsidR="008E6675" w:rsidRPr="008E6675" w:rsidRDefault="008E6675" w:rsidP="007F53CF">
      <w:pPr>
        <w:numPr>
          <w:ilvl w:val="0"/>
          <w:numId w:val="13"/>
        </w:numPr>
        <w:tabs>
          <w:tab w:val="clear" w:pos="360"/>
          <w:tab w:val="num" w:pos="0"/>
        </w:tabs>
      </w:pPr>
      <w:r w:rsidRPr="008E6675">
        <w:rPr>
          <w:b/>
          <w:bCs/>
        </w:rPr>
        <w:t>Follow local instructions</w:t>
      </w:r>
    </w:p>
    <w:p w14:paraId="5F3E1CF1" w14:textId="6A18F7A6" w:rsidR="008E6675" w:rsidRPr="008E6675" w:rsidRDefault="008E6675" w:rsidP="00C1242A">
      <w:pPr>
        <w:pStyle w:val="BulletedList"/>
        <w:numPr>
          <w:ilvl w:val="0"/>
          <w:numId w:val="0"/>
        </w:numPr>
        <w:ind w:left="360"/>
      </w:pPr>
      <w:r w:rsidRPr="008E6675">
        <w:t>Follow any additional setup steps provided by your local election officials</w:t>
      </w:r>
      <w:r w:rsidR="00095636">
        <w:t>.</w:t>
      </w:r>
    </w:p>
    <w:p w14:paraId="171BFA04" w14:textId="77777777" w:rsidR="007C5976" w:rsidRDefault="007C5976" w:rsidP="00985299">
      <w:pPr>
        <w:pStyle w:val="Heading3E"/>
        <w:sectPr w:rsidR="007C5976" w:rsidSect="002D245C">
          <w:headerReference w:type="default" r:id="rId72"/>
          <w:type w:val="continuous"/>
          <w:pgSz w:w="12240" w:h="15840"/>
          <w:pgMar w:top="720" w:right="810" w:bottom="720" w:left="720" w:header="720" w:footer="144" w:gutter="0"/>
          <w:cols w:space="720"/>
          <w:docGrid w:linePitch="360"/>
        </w:sectPr>
      </w:pPr>
    </w:p>
    <w:p w14:paraId="39051CD4" w14:textId="2F059DE0" w:rsidR="002019EE" w:rsidRPr="002019EE" w:rsidRDefault="002019EE" w:rsidP="00985299">
      <w:pPr>
        <w:pStyle w:val="Heading3E"/>
      </w:pPr>
      <w:r w:rsidRPr="002019EE">
        <w:lastRenderedPageBreak/>
        <w:t>Precinct Ballot Counter Setup</w:t>
      </w:r>
    </w:p>
    <w:p w14:paraId="007B6968" w14:textId="77777777" w:rsidR="00F21542" w:rsidRDefault="002019EE" w:rsidP="00F21542">
      <w:pPr>
        <w:spacing w:before="60" w:after="60"/>
      </w:pPr>
      <w:r w:rsidRPr="002019EE">
        <w:t xml:space="preserve">Most precincts have a ballot counter (also called a tabulator) that reads ballots and stores vote totals for reporting after the polls close. A small number of precincts </w:t>
      </w:r>
      <w:r w:rsidR="00A34AE0">
        <w:t xml:space="preserve">either </w:t>
      </w:r>
      <w:r w:rsidR="009405C2">
        <w:t xml:space="preserve">hand count ballots at the polling place or </w:t>
      </w:r>
      <w:r w:rsidRPr="002019EE">
        <w:t xml:space="preserve">send </w:t>
      </w:r>
      <w:r w:rsidR="001016C6">
        <w:t xml:space="preserve">the voted </w:t>
      </w:r>
      <w:r w:rsidRPr="002019EE">
        <w:t xml:space="preserve">ballots to a central location for counting </w:t>
      </w:r>
      <w:r w:rsidR="001016C6">
        <w:t xml:space="preserve">by a central count ballot </w:t>
      </w:r>
      <w:r w:rsidR="00262429">
        <w:t>tabulator</w:t>
      </w:r>
      <w:r w:rsidRPr="002019EE">
        <w:t xml:space="preserve"> a</w:t>
      </w:r>
      <w:r w:rsidR="00262429">
        <w:t>fter the polls close</w:t>
      </w:r>
      <w:r w:rsidRPr="002019EE">
        <w:t>.</w:t>
      </w:r>
      <w:r w:rsidR="00915ABC" w:rsidRPr="00915ABC">
        <w:t xml:space="preserve"> </w:t>
      </w:r>
      <w:hyperlink r:id="rId73" w:anchor="stat.204C.09.1" w:history="1">
        <w:r w:rsidR="00915ABC" w:rsidRPr="002019EE">
          <w:rPr>
            <w:rStyle w:val="Hyperlink"/>
          </w:rPr>
          <w:t>Minn. Stat. 204C.09, subd. 1</w:t>
        </w:r>
      </w:hyperlink>
    </w:p>
    <w:p w14:paraId="14EFCD1A" w14:textId="6F252EA5" w:rsidR="00BA4EDC" w:rsidRDefault="00BA4EDC" w:rsidP="00F21542">
      <w:pPr>
        <w:spacing w:before="60" w:after="60"/>
      </w:pPr>
      <w:r w:rsidRPr="00BA4EDC">
        <w:t>Passwords used to access voting equipment must be kept in a safe and secure location within the polling place and must not be accessible to the public. Follow instructions from your local election official regarding how passwords are stored and accessed.</w:t>
      </w:r>
    </w:p>
    <w:p w14:paraId="2E29FD2B" w14:textId="334C8356" w:rsidR="002019EE" w:rsidRPr="002019EE" w:rsidRDefault="002019EE" w:rsidP="00F21542">
      <w:pPr>
        <w:spacing w:before="60"/>
      </w:pPr>
      <w:r w:rsidRPr="002019EE">
        <w:t>The ballot counter sits on top of the ballot box. When a voter inserts their ballot, the machine reads the votes and feeds the ballot into the box. Ballot boxes have two compartments:</w:t>
      </w:r>
    </w:p>
    <w:p w14:paraId="1BE22B19" w14:textId="77777777" w:rsidR="002019EE" w:rsidRPr="002019EE" w:rsidRDefault="002019EE" w:rsidP="00CC7F45">
      <w:pPr>
        <w:pStyle w:val="BulletedList"/>
      </w:pPr>
      <w:r w:rsidRPr="002019EE">
        <w:t>a main compartment for ballots accepted by the counter</w:t>
      </w:r>
    </w:p>
    <w:p w14:paraId="4E9C14B4" w14:textId="3FBE9547" w:rsidR="00CA5D75" w:rsidRPr="00CA5D75" w:rsidRDefault="002019EE" w:rsidP="002019EE">
      <w:pPr>
        <w:pStyle w:val="BulletedList"/>
      </w:pPr>
      <w:r w:rsidRPr="002019EE">
        <w:t>an auxiliary compartment for ballots if the counter stops working</w:t>
      </w:r>
    </w:p>
    <w:p w14:paraId="27532DEB" w14:textId="764B1443" w:rsidR="007C5976" w:rsidRDefault="007C5976" w:rsidP="00CA5D75">
      <w:pPr>
        <w:pStyle w:val="BulletedList"/>
        <w:numPr>
          <w:ilvl w:val="0"/>
          <w:numId w:val="0"/>
        </w:numPr>
        <w:spacing w:before="120"/>
        <w:rPr>
          <w:b/>
          <w:bCs/>
        </w:rPr>
        <w:sectPr w:rsidR="007C5976" w:rsidSect="007C5976">
          <w:type w:val="continuous"/>
          <w:pgSz w:w="12240" w:h="15840"/>
          <w:pgMar w:top="720" w:right="810" w:bottom="720" w:left="720" w:header="720" w:footer="144" w:gutter="0"/>
          <w:cols w:num="2" w:space="720"/>
          <w:docGrid w:linePitch="360"/>
        </w:sectPr>
      </w:pPr>
      <w:r>
        <w:rPr>
          <w:noProof/>
        </w:rPr>
        <w:drawing>
          <wp:inline distT="0" distB="0" distL="0" distR="0" wp14:anchorId="121AEC15" wp14:editId="277454B2">
            <wp:extent cx="3152775" cy="3595600"/>
            <wp:effectExtent l="152400" t="114300" r="123825" b="157480"/>
            <wp:docPr id="1723978620" name="Picture 1" descr="Examples of approved polling place Ballot Counters in Minnesota: DS200, ImageCast Evolution, and Verity Sc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3978620" name="Picture 1" descr="Examples of approved polling place Ballot Counters in Minnesota: DS200, ImageCast Evolution, and Verity Scan."/>
                    <pic:cNvPicPr>
                      <a:picLocks noChangeAspect="1"/>
                    </pic:cNvPicPr>
                  </pic:nvPicPr>
                  <pic:blipFill rotWithShape="1">
                    <a:blip r:embed="rId74" cstate="print">
                      <a:extLst>
                        <a:ext uri="{28A0092B-C50C-407E-A947-70E740481C1C}">
                          <a14:useLocalDpi xmlns:a14="http://schemas.microsoft.com/office/drawing/2010/main" val="0"/>
                        </a:ext>
                      </a:extLst>
                    </a:blip>
                    <a:srcRect l="14918" r="6760"/>
                    <a:stretch>
                      <a:fillRect/>
                    </a:stretch>
                  </pic:blipFill>
                  <pic:spPr bwMode="auto">
                    <a:xfrm>
                      <a:off x="0" y="0"/>
                      <a:ext cx="3152775" cy="359560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inline>
        </w:drawing>
      </w:r>
    </w:p>
    <w:p w14:paraId="54D32730" w14:textId="4E6DBC68" w:rsidR="002019EE" w:rsidRPr="002019EE" w:rsidRDefault="002019EE" w:rsidP="00CA5D75">
      <w:pPr>
        <w:pStyle w:val="BulletedList"/>
        <w:numPr>
          <w:ilvl w:val="0"/>
          <w:numId w:val="0"/>
        </w:numPr>
        <w:spacing w:before="120"/>
      </w:pPr>
      <w:r w:rsidRPr="00CA5D75">
        <w:rPr>
          <w:b/>
          <w:bCs/>
        </w:rPr>
        <w:t>Setup steps:</w:t>
      </w:r>
    </w:p>
    <w:p w14:paraId="4393488F" w14:textId="3659FD36" w:rsidR="002019EE" w:rsidRPr="002019EE" w:rsidRDefault="002019EE" w:rsidP="007F53CF">
      <w:pPr>
        <w:numPr>
          <w:ilvl w:val="0"/>
          <w:numId w:val="14"/>
        </w:numPr>
        <w:tabs>
          <w:tab w:val="clear" w:pos="360"/>
          <w:tab w:val="num" w:pos="0"/>
          <w:tab w:val="num" w:pos="720"/>
        </w:tabs>
      </w:pPr>
      <w:proofErr w:type="gramStart"/>
      <w:r w:rsidRPr="002019EE">
        <w:rPr>
          <w:b/>
          <w:bCs/>
        </w:rPr>
        <w:t>Verify</w:t>
      </w:r>
      <w:proofErr w:type="gramEnd"/>
      <w:r w:rsidRPr="002019EE">
        <w:rPr>
          <w:b/>
          <w:bCs/>
        </w:rPr>
        <w:t xml:space="preserve"> the memory stick</w:t>
      </w:r>
      <w:r w:rsidR="00B6351E">
        <w:rPr>
          <w:b/>
          <w:bCs/>
        </w:rPr>
        <w:t xml:space="preserve"> or </w:t>
      </w:r>
      <w:r w:rsidRPr="002019EE">
        <w:rPr>
          <w:b/>
          <w:bCs/>
        </w:rPr>
        <w:t>card seal is intact.</w:t>
      </w:r>
      <w:r w:rsidRPr="002019EE">
        <w:br/>
        <w:t>Inspect the seal on the memory card (which stores vote totals) for tampering. Check seals, the memory card, and related data ports</w:t>
      </w:r>
      <w:r w:rsidR="00AC0539">
        <w:t>; t</w:t>
      </w:r>
      <w:r w:rsidRPr="002019EE">
        <w:t>ypes of seals vary.</w:t>
      </w:r>
    </w:p>
    <w:p w14:paraId="045373EA" w14:textId="77777777" w:rsidR="002019EE" w:rsidRPr="002019EE" w:rsidRDefault="002019EE" w:rsidP="007F53CF">
      <w:pPr>
        <w:numPr>
          <w:ilvl w:val="0"/>
          <w:numId w:val="14"/>
        </w:numPr>
        <w:tabs>
          <w:tab w:val="clear" w:pos="360"/>
          <w:tab w:val="num" w:pos="0"/>
          <w:tab w:val="num" w:pos="720"/>
        </w:tabs>
      </w:pPr>
      <w:r w:rsidRPr="002019EE">
        <w:rPr>
          <w:b/>
          <w:bCs/>
        </w:rPr>
        <w:t>Verify that the ballot box is empty.</w:t>
      </w:r>
      <w:r w:rsidRPr="002019EE">
        <w:br/>
        <w:t>Remove any supplies stored inside before Election Day.</w:t>
      </w:r>
    </w:p>
    <w:p w14:paraId="109282F2" w14:textId="07808929" w:rsidR="002019EE" w:rsidRPr="002019EE" w:rsidRDefault="002019EE" w:rsidP="007F53CF">
      <w:pPr>
        <w:numPr>
          <w:ilvl w:val="0"/>
          <w:numId w:val="14"/>
        </w:numPr>
        <w:tabs>
          <w:tab w:val="clear" w:pos="360"/>
          <w:tab w:val="num" w:pos="0"/>
          <w:tab w:val="num" w:pos="720"/>
        </w:tabs>
      </w:pPr>
      <w:r w:rsidRPr="002019EE">
        <w:rPr>
          <w:b/>
          <w:bCs/>
        </w:rPr>
        <w:t xml:space="preserve">Lock the ballot counter </w:t>
      </w:r>
      <w:r w:rsidR="00826B03">
        <w:rPr>
          <w:b/>
          <w:bCs/>
        </w:rPr>
        <w:t>to</w:t>
      </w:r>
      <w:r w:rsidRPr="002019EE">
        <w:rPr>
          <w:b/>
          <w:bCs/>
        </w:rPr>
        <w:t xml:space="preserve"> the ballot box and turn on.</w:t>
      </w:r>
      <w:r w:rsidRPr="002019EE">
        <w:br/>
        <w:t>Some counters may arrive already sealed; if so, verify and record the seal number.</w:t>
      </w:r>
    </w:p>
    <w:p w14:paraId="5FB63476" w14:textId="11298909" w:rsidR="002019EE" w:rsidRPr="002019EE" w:rsidRDefault="002019EE" w:rsidP="007F53CF">
      <w:pPr>
        <w:numPr>
          <w:ilvl w:val="0"/>
          <w:numId w:val="14"/>
        </w:numPr>
        <w:tabs>
          <w:tab w:val="clear" w:pos="360"/>
          <w:tab w:val="num" w:pos="0"/>
          <w:tab w:val="num" w:pos="720"/>
        </w:tabs>
      </w:pPr>
      <w:r w:rsidRPr="002019EE">
        <w:rPr>
          <w:b/>
          <w:bCs/>
        </w:rPr>
        <w:t>Print and review a zero totals tape.</w:t>
      </w:r>
      <w:r w:rsidRPr="002019EE">
        <w:br/>
        <w:t xml:space="preserve">Confirm the offices and candidates listed on the zero tape match the ballots. </w:t>
      </w:r>
      <w:r w:rsidR="00CA5D75">
        <w:br/>
      </w:r>
      <w:r w:rsidRPr="002019EE">
        <w:t xml:space="preserve">Contact </w:t>
      </w:r>
      <w:r w:rsidR="00EC4477">
        <w:t>your</w:t>
      </w:r>
      <w:r w:rsidRPr="002019EE">
        <w:t xml:space="preserve"> election official if there are any discrepancies.</w:t>
      </w:r>
    </w:p>
    <w:p w14:paraId="42277198" w14:textId="5F3FC528" w:rsidR="008B3218" w:rsidRDefault="002019EE" w:rsidP="00427540">
      <w:pPr>
        <w:numPr>
          <w:ilvl w:val="0"/>
          <w:numId w:val="14"/>
        </w:numPr>
        <w:tabs>
          <w:tab w:val="clear" w:pos="360"/>
          <w:tab w:val="num" w:pos="0"/>
          <w:tab w:val="num" w:pos="720"/>
        </w:tabs>
      </w:pPr>
      <w:r w:rsidRPr="002019EE">
        <w:rPr>
          <w:b/>
          <w:bCs/>
        </w:rPr>
        <w:t>Keep the zero tape intact.</w:t>
      </w:r>
      <w:r w:rsidRPr="002019EE">
        <w:br/>
      </w:r>
      <w:r w:rsidR="006A4B8E" w:rsidRPr="006A4B8E">
        <w:t>Secure the zero tape according to your local procedures. Methods for displaying or storing the zero tape may vary, but it must be preserved and retained with the official election materials at the end of the day.</w:t>
      </w:r>
    </w:p>
    <w:p w14:paraId="603A1B48" w14:textId="36B1599E" w:rsidR="002019EE" w:rsidRPr="002019EE" w:rsidRDefault="002019EE" w:rsidP="001D18D5">
      <w:pPr>
        <w:pStyle w:val="Heading3E"/>
      </w:pPr>
      <w:r w:rsidRPr="002019EE">
        <w:t xml:space="preserve">Special Instructions for </w:t>
      </w:r>
      <w:r w:rsidR="00FE6330">
        <w:t>Hand Count or</w:t>
      </w:r>
      <w:r w:rsidR="00592E6E">
        <w:t xml:space="preserve"> </w:t>
      </w:r>
      <w:r w:rsidRPr="002019EE">
        <w:t>Central Count Precincts</w:t>
      </w:r>
    </w:p>
    <w:p w14:paraId="10E7CB84" w14:textId="348843D7" w:rsidR="002019EE" w:rsidRPr="002019EE" w:rsidRDefault="002019EE" w:rsidP="002019EE">
      <w:r w:rsidRPr="002019EE">
        <w:t xml:space="preserve">In </w:t>
      </w:r>
      <w:r w:rsidR="00562AD2">
        <w:t>hand count or</w:t>
      </w:r>
      <w:r w:rsidRPr="002019EE">
        <w:t xml:space="preserve"> central count precincts, one judge locks the ballot box and gives the key to another judge. The box remains locked all day until ballots are </w:t>
      </w:r>
      <w:r w:rsidR="0094014C">
        <w:t xml:space="preserve">either hand </w:t>
      </w:r>
      <w:r w:rsidRPr="002019EE">
        <w:t>counted</w:t>
      </w:r>
      <w:r w:rsidR="0094014C">
        <w:t xml:space="preserve"> or </w:t>
      </w:r>
      <w:r w:rsidR="009F3ED1">
        <w:t>transported to a central count location</w:t>
      </w:r>
      <w:r w:rsidRPr="002019EE">
        <w:t>.</w:t>
      </w:r>
    </w:p>
    <w:p w14:paraId="2777314A" w14:textId="77777777" w:rsidR="002019EE" w:rsidRPr="002019EE" w:rsidRDefault="002019EE" w:rsidP="00B6351E">
      <w:pPr>
        <w:pStyle w:val="Heading2E"/>
        <w:spacing w:before="120"/>
      </w:pPr>
      <w:bookmarkStart w:id="56" w:name="_Toc229660612"/>
      <w:r w:rsidRPr="002019EE">
        <w:t>Preparing Ballots</w:t>
      </w:r>
      <w:bookmarkEnd w:id="56"/>
    </w:p>
    <w:p w14:paraId="09182C95" w14:textId="77777777" w:rsidR="002019EE" w:rsidRPr="002019EE" w:rsidRDefault="002019EE" w:rsidP="007F53CF">
      <w:pPr>
        <w:numPr>
          <w:ilvl w:val="0"/>
          <w:numId w:val="15"/>
        </w:numPr>
        <w:tabs>
          <w:tab w:val="clear" w:pos="360"/>
          <w:tab w:val="num" w:pos="0"/>
        </w:tabs>
      </w:pPr>
      <w:r w:rsidRPr="002019EE">
        <w:rPr>
          <w:b/>
          <w:bCs/>
        </w:rPr>
        <w:t>Certify the total number of ballots delivered.</w:t>
      </w:r>
      <w:r w:rsidRPr="002019EE">
        <w:br/>
        <w:t>Count packets (usually in bundles of 25, 50, or 100) and record totals on the provided form.</w:t>
      </w:r>
    </w:p>
    <w:p w14:paraId="7F731702" w14:textId="77777777" w:rsidR="002019EE" w:rsidRPr="002019EE" w:rsidRDefault="002019EE" w:rsidP="007F53CF">
      <w:pPr>
        <w:numPr>
          <w:ilvl w:val="0"/>
          <w:numId w:val="15"/>
        </w:numPr>
        <w:tabs>
          <w:tab w:val="clear" w:pos="360"/>
          <w:tab w:val="num" w:pos="0"/>
        </w:tabs>
      </w:pPr>
      <w:r w:rsidRPr="002019EE">
        <w:rPr>
          <w:b/>
          <w:bCs/>
        </w:rPr>
        <w:t>Confirm ballots match the ballot counter programming.</w:t>
      </w:r>
      <w:r w:rsidRPr="002019EE">
        <w:br/>
        <w:t>If multiple ballot styles are used, confirm and set out a supply of each.</w:t>
      </w:r>
    </w:p>
    <w:p w14:paraId="7D46A17B" w14:textId="739F12F0" w:rsidR="002019EE" w:rsidRPr="002019EE" w:rsidRDefault="002019EE" w:rsidP="007F53CF">
      <w:pPr>
        <w:numPr>
          <w:ilvl w:val="0"/>
          <w:numId w:val="15"/>
        </w:numPr>
        <w:tabs>
          <w:tab w:val="clear" w:pos="360"/>
          <w:tab w:val="num" w:pos="0"/>
        </w:tabs>
      </w:pPr>
      <w:r w:rsidRPr="002019EE">
        <w:rPr>
          <w:b/>
          <w:bCs/>
        </w:rPr>
        <w:t>Count ballots in each packet.</w:t>
      </w:r>
      <w:r w:rsidRPr="002019EE">
        <w:br/>
        <w:t>Carefully count ballots as packets are opened and fan</w:t>
      </w:r>
      <w:r w:rsidR="00060DAD">
        <w:t xml:space="preserve"> or separate</w:t>
      </w:r>
      <w:r w:rsidRPr="002019EE">
        <w:t xml:space="preserve"> them to ensure none are stuck together. Record any discrepancies on the incident log.</w:t>
      </w:r>
    </w:p>
    <w:p w14:paraId="79036402" w14:textId="6F1C3032" w:rsidR="00261EBD" w:rsidRPr="009B7FBF" w:rsidRDefault="002019EE" w:rsidP="009B7FBF">
      <w:pPr>
        <w:numPr>
          <w:ilvl w:val="0"/>
          <w:numId w:val="15"/>
        </w:numPr>
        <w:tabs>
          <w:tab w:val="clear" w:pos="360"/>
          <w:tab w:val="num" w:pos="0"/>
        </w:tabs>
      </w:pPr>
      <w:r w:rsidRPr="002019EE">
        <w:rPr>
          <w:b/>
          <w:bCs/>
        </w:rPr>
        <w:t>Initial each ballot.</w:t>
      </w:r>
      <w:r w:rsidRPr="002019EE">
        <w:br/>
        <w:t>Two judges must initial each ballot to be issued to voters. Judges from different parties are not required.</w:t>
      </w:r>
    </w:p>
    <w:p w14:paraId="41366A17" w14:textId="18CC847D" w:rsidR="002019EE" w:rsidRPr="002019EE" w:rsidRDefault="002019EE" w:rsidP="007F53CF">
      <w:pPr>
        <w:numPr>
          <w:ilvl w:val="0"/>
          <w:numId w:val="15"/>
        </w:numPr>
        <w:tabs>
          <w:tab w:val="clear" w:pos="360"/>
          <w:tab w:val="num" w:pos="0"/>
        </w:tabs>
      </w:pPr>
      <w:r w:rsidRPr="002019EE">
        <w:rPr>
          <w:b/>
          <w:bCs/>
        </w:rPr>
        <w:lastRenderedPageBreak/>
        <w:t>Open ballot packs only as needed.</w:t>
      </w:r>
      <w:r w:rsidRPr="002019EE">
        <w:br/>
        <w:t>Keep unopened ballots secure. Notify the Head Judge if supplies run low.</w:t>
      </w:r>
    </w:p>
    <w:p w14:paraId="086B3E35" w14:textId="77777777" w:rsidR="00973405" w:rsidRDefault="002019EE" w:rsidP="00973405">
      <w:pPr>
        <w:pStyle w:val="ListParagraph"/>
        <w:numPr>
          <w:ilvl w:val="0"/>
          <w:numId w:val="15"/>
        </w:numPr>
        <w:spacing w:after="60"/>
        <w:contextualSpacing w:val="0"/>
      </w:pPr>
      <w:r w:rsidRPr="00592E6E">
        <w:rPr>
          <w:b/>
          <w:bCs/>
        </w:rPr>
        <w:t>Prepare secrecy covers.</w:t>
      </w:r>
      <w:r w:rsidRPr="002019EE">
        <w:br/>
        <w:t>Secrecy covers are offered to voters to conceal their choices while moving through the polling place. Use is optional</w:t>
      </w:r>
      <w:r w:rsidR="00060DAD">
        <w:t>, but these should be made available to voters</w:t>
      </w:r>
      <w:r w:rsidR="00C36704">
        <w:t>.</w:t>
      </w:r>
    </w:p>
    <w:p w14:paraId="50DE8A5D" w14:textId="5640A0F2" w:rsidR="00C36704" w:rsidRDefault="00251183" w:rsidP="00973405">
      <w:hyperlink r:id="rId75" w:anchor="stat.204C.09.1" w:history="1">
        <w:r w:rsidRPr="002019EE">
          <w:rPr>
            <w:rStyle w:val="Hyperlink"/>
          </w:rPr>
          <w:t>Minn. Stat. 204C.09, subd. 1</w:t>
        </w:r>
      </w:hyperlink>
    </w:p>
    <w:p w14:paraId="044E4F3B" w14:textId="77777777" w:rsidR="00081904" w:rsidRDefault="00081904" w:rsidP="00810412">
      <w:pPr>
        <w:pStyle w:val="Heading2E"/>
        <w:rPr>
          <w:rFonts w:ascii="Times New Roman" w:hAnsi="Times New Roman"/>
          <w:sz w:val="36"/>
        </w:rPr>
      </w:pPr>
      <w:bookmarkStart w:id="57" w:name="_Toc229660613"/>
      <w:r>
        <w:t>Opening the Polls</w:t>
      </w:r>
      <w:bookmarkEnd w:id="57"/>
    </w:p>
    <w:p w14:paraId="46317E91" w14:textId="77777777" w:rsidR="007E06AA" w:rsidRDefault="00081904" w:rsidP="004E2F3E">
      <w:pPr>
        <w:ind w:right="-270"/>
      </w:pPr>
      <w:r>
        <w:t>When opening time arrives, announce: “The polls are open.”</w:t>
      </w:r>
    </w:p>
    <w:p w14:paraId="38F3ED9A" w14:textId="77777777" w:rsidR="007E06AA" w:rsidRDefault="00081904" w:rsidP="007E06AA">
      <w:pPr>
        <w:spacing w:before="60"/>
        <w:ind w:right="-274"/>
      </w:pPr>
      <w:r>
        <w:t>Generally, voting hours are from 7</w:t>
      </w:r>
      <w:r w:rsidR="000F45B3">
        <w:t>:00</w:t>
      </w:r>
      <w:r>
        <w:t xml:space="preserve"> a.m. to 8</w:t>
      </w:r>
      <w:r w:rsidR="000F45B3">
        <w:t>:00</w:t>
      </w:r>
      <w:r>
        <w:t xml:space="preserve"> p.m.</w:t>
      </w:r>
    </w:p>
    <w:p w14:paraId="178FDACA" w14:textId="77777777" w:rsidR="00EB4D57" w:rsidRDefault="00081904" w:rsidP="00412D19">
      <w:pPr>
        <w:pStyle w:val="ListParagraph"/>
        <w:numPr>
          <w:ilvl w:val="0"/>
          <w:numId w:val="40"/>
        </w:numPr>
        <w:spacing w:before="60"/>
        <w:ind w:right="-274"/>
      </w:pPr>
      <w:r>
        <w:t>Your local election official will notify you in advance if voting hours will be different in your precinct.</w:t>
      </w:r>
    </w:p>
    <w:p w14:paraId="456DDAEA" w14:textId="7D6B4701" w:rsidR="00081904" w:rsidRDefault="00552C56" w:rsidP="00EB4D57">
      <w:pPr>
        <w:spacing w:before="60"/>
        <w:ind w:right="-274"/>
      </w:pPr>
      <w:hyperlink r:id="rId76" w:history="1">
        <w:r>
          <w:rPr>
            <w:rStyle w:val="Hyperlink"/>
          </w:rPr>
          <w:t>Minn. Stat. 204C.05</w:t>
        </w:r>
      </w:hyperlink>
    </w:p>
    <w:p w14:paraId="22741A14" w14:textId="77777777" w:rsidR="00081904" w:rsidRDefault="00081904" w:rsidP="00311371">
      <w:pPr>
        <w:pStyle w:val="Heading3E"/>
        <w:spacing w:after="60"/>
      </w:pPr>
      <w:r>
        <w:t>Open Polls Regardless of Equipment Failure</w:t>
      </w:r>
    </w:p>
    <w:p w14:paraId="3B078F03" w14:textId="77777777" w:rsidR="00E37689" w:rsidRPr="00802AE5" w:rsidRDefault="00E37689" w:rsidP="00311371">
      <w:pPr>
        <w:spacing w:after="60"/>
      </w:pPr>
      <w:r w:rsidRPr="00802AE5">
        <w:t>If the ballot counter or other voting equipment stops working, have an election judge call your local election official and follow these instructions:</w:t>
      </w:r>
    </w:p>
    <w:p w14:paraId="2C06470C" w14:textId="77777777" w:rsidR="00E37689" w:rsidRPr="00802AE5" w:rsidRDefault="00E37689" w:rsidP="00E37689">
      <w:pPr>
        <w:pStyle w:val="BulletedList"/>
      </w:pPr>
      <w:r w:rsidRPr="00802AE5">
        <w:rPr>
          <w:b/>
          <w:bCs/>
        </w:rPr>
        <w:t>Do not delay voting.</w:t>
      </w:r>
      <w:r w:rsidRPr="00802AE5">
        <w:t xml:space="preserve"> Do not keep voters waiting while you try to fix the equipment. Open the </w:t>
      </w:r>
      <w:r w:rsidRPr="00802AE5">
        <w:rPr>
          <w:b/>
          <w:bCs/>
        </w:rPr>
        <w:t>auxiliary compartment slot</w:t>
      </w:r>
      <w:r w:rsidRPr="00802AE5">
        <w:t xml:space="preserve"> of the ballot box so voters can deposit their ballot directly into the locked box. These ballots will be processed later.</w:t>
      </w:r>
    </w:p>
    <w:p w14:paraId="07E072DA" w14:textId="77777777" w:rsidR="00E37689" w:rsidRPr="00802AE5" w:rsidRDefault="00E37689" w:rsidP="00E37689">
      <w:pPr>
        <w:pStyle w:val="BulletedList"/>
      </w:pPr>
      <w:r w:rsidRPr="00802AE5">
        <w:rPr>
          <w:b/>
          <w:bCs/>
        </w:rPr>
        <w:t>Explain to voters</w:t>
      </w:r>
      <w:r w:rsidRPr="00802AE5">
        <w:t xml:space="preserve"> that once the ballot counter is operating again, election judges will run the ballots through the counter.</w:t>
      </w:r>
    </w:p>
    <w:p w14:paraId="48A2C05B" w14:textId="77777777" w:rsidR="00E37689" w:rsidRPr="00802AE5" w:rsidRDefault="00E37689" w:rsidP="00E37689">
      <w:pPr>
        <w:pStyle w:val="BulletedList"/>
      </w:pPr>
      <w:r w:rsidRPr="00802AE5">
        <w:rPr>
          <w:b/>
          <w:bCs/>
        </w:rPr>
        <w:t>Ballot marking devices</w:t>
      </w:r>
      <w:r w:rsidRPr="00802AE5">
        <w:t xml:space="preserve"> may still be used to help voters mark their ballots accurately. These devices prevent mistakes such as overvotes.</w:t>
      </w:r>
    </w:p>
    <w:p w14:paraId="313B5CDA" w14:textId="77777777" w:rsidR="00EB4D57" w:rsidRDefault="00E37689" w:rsidP="00EB4D57">
      <w:pPr>
        <w:pStyle w:val="BulletedList"/>
        <w:spacing w:after="60"/>
      </w:pPr>
      <w:r w:rsidRPr="00802AE5">
        <w:rPr>
          <w:b/>
          <w:bCs/>
        </w:rPr>
        <w:t>When the equipment is working again,</w:t>
      </w:r>
      <w:r w:rsidRPr="00802AE5">
        <w:t xml:space="preserve"> two election judges must remove the ballots from the auxiliary compartment and feed them </w:t>
      </w:r>
      <w:proofErr w:type="gramStart"/>
      <w:r w:rsidRPr="00802AE5">
        <w:t>into</w:t>
      </w:r>
      <w:proofErr w:type="gramEnd"/>
      <w:r w:rsidRPr="00802AE5">
        <w:t xml:space="preserve"> the ballot counter.</w:t>
      </w:r>
    </w:p>
    <w:p w14:paraId="26BA2E83" w14:textId="4D65E9B1" w:rsidR="00E37689" w:rsidRPr="00802AE5" w:rsidRDefault="00E37689" w:rsidP="00EB4D57">
      <w:pPr>
        <w:pStyle w:val="BulletedList"/>
        <w:numPr>
          <w:ilvl w:val="0"/>
          <w:numId w:val="0"/>
        </w:numPr>
      </w:pPr>
      <w:hyperlink r:id="rId77" w:history="1">
        <w:r>
          <w:rPr>
            <w:rStyle w:val="Hyperlink"/>
          </w:rPr>
          <w:t>Minn. Stat. 206.57</w:t>
        </w:r>
      </w:hyperlink>
      <w:r>
        <w:t xml:space="preserve">; </w:t>
      </w:r>
      <w:hyperlink r:id="rId78" w:history="1">
        <w:r>
          <w:rPr>
            <w:rStyle w:val="Hyperlink"/>
          </w:rPr>
          <w:t>Minn. Rule 8230.4365</w:t>
        </w:r>
      </w:hyperlink>
    </w:p>
    <w:p w14:paraId="4F972E0E" w14:textId="77777777" w:rsidR="00E37689" w:rsidRDefault="00E37689" w:rsidP="00E37689">
      <w:pPr>
        <w:pStyle w:val="BulletedList"/>
      </w:pPr>
      <w:r>
        <w:br w:type="page"/>
      </w:r>
    </w:p>
    <w:p w14:paraId="39C7C174" w14:textId="0A1C66AD" w:rsidR="00F14F30" w:rsidRPr="00F14F30" w:rsidRDefault="009B6C1F" w:rsidP="00FC6FEF">
      <w:pPr>
        <w:pStyle w:val="Heading1E"/>
      </w:pPr>
      <w:bookmarkStart w:id="58" w:name="_Toc229660614"/>
      <w:r>
        <w:lastRenderedPageBreak/>
        <w:t xml:space="preserve">Election Judge </w:t>
      </w:r>
      <w:r w:rsidR="00F14F30" w:rsidRPr="00F14F30">
        <w:t>Activities During Voting Hours</w:t>
      </w:r>
      <w:bookmarkEnd w:id="58"/>
    </w:p>
    <w:p w14:paraId="3F55517D" w14:textId="77777777" w:rsidR="00F14F30" w:rsidRPr="00F14F30" w:rsidRDefault="00F14F30" w:rsidP="00810412">
      <w:pPr>
        <w:pStyle w:val="Heading2E"/>
      </w:pPr>
      <w:bookmarkStart w:id="59" w:name="_Toc229660615"/>
      <w:r w:rsidRPr="00F14F30">
        <w:t>Greeter Judge</w:t>
      </w:r>
      <w:bookmarkEnd w:id="59"/>
    </w:p>
    <w:p w14:paraId="4723F3CA" w14:textId="77777777" w:rsidR="00F14F30" w:rsidRPr="00F14F30" w:rsidRDefault="00F14F30" w:rsidP="00F14F30">
      <w:r w:rsidRPr="00F14F30">
        <w:t>As a Greeter Judge, you help direct the flow of voters and support other duties as assigned. You observe activity near the entrance of the polling place, ensure unauthorized individuals are not lingering, and confirm that campaigning is not taking place.</w:t>
      </w:r>
    </w:p>
    <w:p w14:paraId="494C5BE2" w14:textId="77777777" w:rsidR="00F14F30" w:rsidRPr="00F14F30" w:rsidRDefault="00F14F30" w:rsidP="00FC6FEF">
      <w:pPr>
        <w:pStyle w:val="Heading3E"/>
      </w:pPr>
      <w:r w:rsidRPr="00F14F30">
        <w:t>Your duties include:</w:t>
      </w:r>
    </w:p>
    <w:p w14:paraId="39DACFB8" w14:textId="6C025076" w:rsidR="00F14F30" w:rsidRPr="00F14F30" w:rsidRDefault="00F14F30" w:rsidP="00A25F10">
      <w:pPr>
        <w:pStyle w:val="BulletedList"/>
        <w:numPr>
          <w:ilvl w:val="0"/>
          <w:numId w:val="40"/>
        </w:numPr>
      </w:pPr>
      <w:r w:rsidRPr="00F14F30">
        <w:t>Welcom</w:t>
      </w:r>
      <w:r w:rsidR="00FC6FEF">
        <w:t>ing</w:t>
      </w:r>
      <w:r w:rsidRPr="00F14F30">
        <w:t xml:space="preserve"> and guid</w:t>
      </w:r>
      <w:r w:rsidR="00FC6FEF">
        <w:t xml:space="preserve">ing </w:t>
      </w:r>
      <w:r w:rsidRPr="00F14F30">
        <w:t>voters to the appropriate stations</w:t>
      </w:r>
    </w:p>
    <w:p w14:paraId="1A5F86BC" w14:textId="77777777" w:rsidR="00F14F30" w:rsidRPr="00F155D5" w:rsidRDefault="00F14F30" w:rsidP="00F155D5">
      <w:pPr>
        <w:pStyle w:val="Heading4E"/>
      </w:pPr>
      <w:r w:rsidRPr="00F155D5">
        <w:t>If Using Paper Rosters</w:t>
      </w:r>
    </w:p>
    <w:p w14:paraId="5DC0994F" w14:textId="77777777" w:rsidR="00F14F30" w:rsidRPr="00F14F30" w:rsidRDefault="00F14F30" w:rsidP="00213DAD">
      <w:pPr>
        <w:pStyle w:val="BulletedList"/>
      </w:pPr>
      <w:r w:rsidRPr="00F14F30">
        <w:t>Direct voters to either the Pre-Registered or Registration table</w:t>
      </w:r>
    </w:p>
    <w:p w14:paraId="40C662B0" w14:textId="77777777" w:rsidR="00F14F30" w:rsidRPr="00F14F30" w:rsidRDefault="00F14F30" w:rsidP="00213DAD">
      <w:pPr>
        <w:pStyle w:val="BulletedList"/>
      </w:pPr>
      <w:r w:rsidRPr="00F14F30">
        <w:t xml:space="preserve">Use your </w:t>
      </w:r>
      <w:r w:rsidRPr="00F14F30">
        <w:rPr>
          <w:b/>
          <w:bCs/>
        </w:rPr>
        <w:t>Greeter’s List</w:t>
      </w:r>
      <w:r w:rsidRPr="00F14F30">
        <w:t xml:space="preserve"> (showing all pre-registered voters in the precinct) to check if arriving voters are registered</w:t>
      </w:r>
    </w:p>
    <w:p w14:paraId="56E103D6" w14:textId="09CC6A8B" w:rsidR="00E9187B" w:rsidRPr="00F14F30" w:rsidRDefault="00F14F30" w:rsidP="00A53A89">
      <w:pPr>
        <w:pStyle w:val="BulletedList"/>
      </w:pPr>
      <w:r w:rsidRPr="00F14F30">
        <w:t>If a voter is not on the list and needs to register:</w:t>
      </w:r>
    </w:p>
    <w:p w14:paraId="37CCEFB2" w14:textId="77777777" w:rsidR="00F14F30" w:rsidRPr="00F14F30" w:rsidRDefault="00F14F30" w:rsidP="00213DAD">
      <w:pPr>
        <w:pStyle w:val="Sub-bulletedlist"/>
      </w:pPr>
      <w:r w:rsidRPr="00F14F30">
        <w:t>Use the precinct finder to confirm they are in the correct polling place</w:t>
      </w:r>
    </w:p>
    <w:p w14:paraId="4C14462C" w14:textId="77777777" w:rsidR="00F14F30" w:rsidRPr="00F14F30" w:rsidRDefault="00F14F30" w:rsidP="00213DAD">
      <w:pPr>
        <w:pStyle w:val="Sub-bulletedlist"/>
      </w:pPr>
      <w:r w:rsidRPr="00F14F30">
        <w:t>Explain the authorized proofs of residence they will need</w:t>
      </w:r>
    </w:p>
    <w:p w14:paraId="40D4DCE7" w14:textId="77777777" w:rsidR="00F14F30" w:rsidRPr="00F14F30" w:rsidRDefault="00F14F30" w:rsidP="00213DAD">
      <w:pPr>
        <w:pStyle w:val="Sub-bulletedlist"/>
      </w:pPr>
      <w:r w:rsidRPr="00F14F30">
        <w:t>Direct them to the registration table</w:t>
      </w:r>
    </w:p>
    <w:p w14:paraId="412B585E" w14:textId="77777777" w:rsidR="00F14F30" w:rsidRPr="00F14F30" w:rsidRDefault="00F14F30" w:rsidP="00213DAD">
      <w:pPr>
        <w:pStyle w:val="BulletedList"/>
      </w:pPr>
      <w:r w:rsidRPr="00F14F30">
        <w:t>If a voter is at the wrong polling place:</w:t>
      </w:r>
    </w:p>
    <w:p w14:paraId="36E9EECF" w14:textId="77777777" w:rsidR="00F14F30" w:rsidRPr="00F14F30" w:rsidRDefault="00F14F30" w:rsidP="00213DAD">
      <w:pPr>
        <w:pStyle w:val="Sub-bulletedlist"/>
      </w:pPr>
      <w:r w:rsidRPr="00F14F30">
        <w:t>Refer them to the correct location, providing the address and directions</w:t>
      </w:r>
    </w:p>
    <w:p w14:paraId="5D8C1F91" w14:textId="441542AF" w:rsidR="00F14F30" w:rsidRPr="00F14F30" w:rsidRDefault="00F14F30" w:rsidP="00213DAD">
      <w:pPr>
        <w:pStyle w:val="Sub-bulletedlist"/>
      </w:pPr>
      <w:r w:rsidRPr="00F14F30">
        <w:t>Remind them that voting ends at 8</w:t>
      </w:r>
      <w:r w:rsidR="00C14645">
        <w:t>:00</w:t>
      </w:r>
      <w:r w:rsidRPr="00F14F30">
        <w:t xml:space="preserve"> p.m. and they must be in line by that time to vote</w:t>
      </w:r>
    </w:p>
    <w:p w14:paraId="63A3EDFE" w14:textId="77777777" w:rsidR="00F14F30" w:rsidRPr="00F14F30" w:rsidRDefault="00F14F30" w:rsidP="00F155D5">
      <w:pPr>
        <w:pStyle w:val="Heading4E"/>
      </w:pPr>
      <w:r w:rsidRPr="00F14F30">
        <w:t>If Using Electronic Rosters</w:t>
      </w:r>
    </w:p>
    <w:p w14:paraId="22EE0DD4" w14:textId="77777777" w:rsidR="00F14F30" w:rsidRPr="00F14F30" w:rsidRDefault="00F14F30" w:rsidP="001B5EF5">
      <w:pPr>
        <w:pStyle w:val="BulletedList"/>
      </w:pPr>
      <w:r w:rsidRPr="00F14F30">
        <w:t>Direct voters to the check-in station</w:t>
      </w:r>
    </w:p>
    <w:p w14:paraId="21954EB7" w14:textId="77777777" w:rsidR="00F14F30" w:rsidRPr="00F14F30" w:rsidRDefault="00F14F30" w:rsidP="001B5EF5">
      <w:pPr>
        <w:pStyle w:val="BulletedList"/>
      </w:pPr>
      <w:r w:rsidRPr="00F14F30">
        <w:t xml:space="preserve">Use your </w:t>
      </w:r>
      <w:r w:rsidRPr="00F14F30">
        <w:rPr>
          <w:b/>
          <w:bCs/>
        </w:rPr>
        <w:t>paper Greeter’s List</w:t>
      </w:r>
      <w:r w:rsidRPr="00F14F30">
        <w:t xml:space="preserve"> (even with electronic rosters) to check if arriving voters are registered</w:t>
      </w:r>
    </w:p>
    <w:p w14:paraId="77F98E01" w14:textId="77777777" w:rsidR="00F14F30" w:rsidRPr="00F14F30" w:rsidRDefault="00F14F30" w:rsidP="001B5EF5">
      <w:pPr>
        <w:pStyle w:val="BulletedList"/>
      </w:pPr>
      <w:r w:rsidRPr="00F14F30">
        <w:t>If a voter is not on the list and needs to register:</w:t>
      </w:r>
    </w:p>
    <w:p w14:paraId="3BC9C02A" w14:textId="77777777" w:rsidR="00F14F30" w:rsidRPr="00F14F30" w:rsidRDefault="00F14F30" w:rsidP="001B5EF5">
      <w:pPr>
        <w:pStyle w:val="Sub-bulletedlist"/>
      </w:pPr>
      <w:r w:rsidRPr="00F14F30">
        <w:t>Use the precinct finder to confirm they are in the correct polling place</w:t>
      </w:r>
    </w:p>
    <w:p w14:paraId="45DDD237" w14:textId="77777777" w:rsidR="00F14F30" w:rsidRPr="00F14F30" w:rsidRDefault="00F14F30" w:rsidP="001B5EF5">
      <w:pPr>
        <w:pStyle w:val="Sub-bulletedlist"/>
      </w:pPr>
      <w:r w:rsidRPr="00F14F30">
        <w:t>Explain the authorized proofs of residence they will need</w:t>
      </w:r>
    </w:p>
    <w:p w14:paraId="69D66257" w14:textId="77777777" w:rsidR="00F14F30" w:rsidRPr="00F14F30" w:rsidRDefault="00F14F30" w:rsidP="001B5EF5">
      <w:pPr>
        <w:pStyle w:val="Sub-bulletedlist"/>
      </w:pPr>
      <w:r w:rsidRPr="00F14F30">
        <w:t>Ask them to gather their documents before arriving at a check-in station</w:t>
      </w:r>
    </w:p>
    <w:p w14:paraId="6087A60E" w14:textId="77777777" w:rsidR="00F14F30" w:rsidRPr="00F14F30" w:rsidRDefault="00F14F30" w:rsidP="001B5EF5">
      <w:pPr>
        <w:pStyle w:val="BulletedList"/>
      </w:pPr>
      <w:r w:rsidRPr="00F14F30">
        <w:t>If a voter is at the wrong polling place:</w:t>
      </w:r>
    </w:p>
    <w:p w14:paraId="4EFA49FE" w14:textId="77777777" w:rsidR="00F14F30" w:rsidRPr="00F14F30" w:rsidRDefault="00F14F30" w:rsidP="001B5EF5">
      <w:pPr>
        <w:pStyle w:val="Sub-bulletedlist"/>
      </w:pPr>
      <w:r w:rsidRPr="00F14F30">
        <w:t>Refer them to the correct location, providing the address and directions</w:t>
      </w:r>
    </w:p>
    <w:p w14:paraId="72F5661E" w14:textId="77777777" w:rsidR="00F14F30" w:rsidRPr="00F14F30" w:rsidRDefault="00F14F30" w:rsidP="001B5EF5">
      <w:pPr>
        <w:pStyle w:val="Sub-bulletedlist"/>
      </w:pPr>
      <w:proofErr w:type="gramStart"/>
      <w:r w:rsidRPr="00F14F30">
        <w:t>Remind them</w:t>
      </w:r>
      <w:proofErr w:type="gramEnd"/>
      <w:r w:rsidRPr="00F14F30">
        <w:t xml:space="preserve"> that voting ends at 8 p.m. and they must be in line by that time to vote</w:t>
      </w:r>
    </w:p>
    <w:p w14:paraId="734326AD" w14:textId="77777777" w:rsidR="00F1317A" w:rsidRDefault="00F1317A" w:rsidP="00391F5A">
      <w:pPr>
        <w:spacing w:before="240"/>
        <w:rPr>
          <w:rFonts w:ascii="Times New Roman" w:hAnsi="Times New Roman"/>
          <w:sz w:val="24"/>
        </w:rPr>
      </w:pPr>
      <w:r>
        <w:rPr>
          <w:rStyle w:val="Strong"/>
        </w:rPr>
        <w:t>Provide chairs for voters.</w:t>
      </w:r>
      <w:r>
        <w:br/>
        <w:t>Offer chairs to voters who need to sit while waiting to vote or while marking their ballot. Also provide a flat writing surface for completing forms.</w:t>
      </w:r>
    </w:p>
    <w:p w14:paraId="0CAE6481" w14:textId="77777777" w:rsidR="00EA6E66" w:rsidRDefault="00F1317A" w:rsidP="00391F5A">
      <w:pPr>
        <w:spacing w:before="240"/>
      </w:pPr>
      <w:r>
        <w:rPr>
          <w:rStyle w:val="Strong"/>
        </w:rPr>
        <w:t>Greet authorized polling place visitors.</w:t>
      </w:r>
      <w:r>
        <w:br/>
        <w:t>Welcome visitors such as media or election observers and direct them to the Head Judge.</w:t>
      </w:r>
    </w:p>
    <w:p w14:paraId="2A3389F9" w14:textId="1CEEB54F" w:rsidR="00F1317A" w:rsidRDefault="00F1317A" w:rsidP="00EA6E66">
      <w:pPr>
        <w:spacing w:before="60"/>
      </w:pPr>
      <w:hyperlink r:id="rId79" w:anchor="stat.204B.18.1" w:history="1">
        <w:r>
          <w:rPr>
            <w:rStyle w:val="Hyperlink"/>
          </w:rPr>
          <w:t>Minn. Stat. 204B.18, subd. 1(d)</w:t>
        </w:r>
      </w:hyperlink>
    </w:p>
    <w:p w14:paraId="135D7967" w14:textId="02200182" w:rsidR="00D713D7" w:rsidRPr="00D713D7" w:rsidRDefault="00D713D7" w:rsidP="00810412">
      <w:pPr>
        <w:pStyle w:val="Heading2E"/>
      </w:pPr>
      <w:bookmarkStart w:id="60" w:name="_Toc229660616"/>
      <w:r w:rsidRPr="00D713D7">
        <w:t>Roster Judge</w:t>
      </w:r>
      <w:bookmarkEnd w:id="60"/>
    </w:p>
    <w:p w14:paraId="5DC74BAF" w14:textId="77777777" w:rsidR="006B6310" w:rsidRDefault="00D713D7" w:rsidP="00D713D7">
      <w:r w:rsidRPr="00D713D7">
        <w:t>As a Roster Judge, you sign in voters who are already registered. If there are enough judges and paper rosters are being used, divide the roster into alphabetical sections</w:t>
      </w:r>
      <w:r w:rsidR="006B6310">
        <w:t xml:space="preserve">, </w:t>
      </w:r>
      <w:r w:rsidRPr="00D713D7">
        <w:t>such as A–L and M–Z</w:t>
      </w:r>
      <w:r w:rsidR="006B6310">
        <w:t>,</w:t>
      </w:r>
      <w:r w:rsidRPr="00D713D7">
        <w:t xml:space="preserve"> to speed up the process. Use signs provided or make signs if needed so voters can easily see where to go.</w:t>
      </w:r>
    </w:p>
    <w:p w14:paraId="5AF19E08" w14:textId="77777777" w:rsidR="00EA6E66" w:rsidRDefault="00D713D7" w:rsidP="00EA6E66">
      <w:pPr>
        <w:spacing w:before="60"/>
      </w:pPr>
      <w:r w:rsidRPr="00D713D7">
        <w:t>If electronic rosters are used, follow instructions provided by local election officials. Confirm sufficient battery power and locate required paper backup rosters and supplemental reports. Paper backup rosters may only be used if given permission by your local official.</w:t>
      </w:r>
    </w:p>
    <w:p w14:paraId="5E77A1A2" w14:textId="185A4ABB" w:rsidR="00D713D7" w:rsidRPr="00D713D7" w:rsidRDefault="00552C56" w:rsidP="006B6310">
      <w:pPr>
        <w:spacing w:before="60"/>
      </w:pPr>
      <w:hyperlink r:id="rId80" w:history="1">
        <w:r w:rsidRPr="00D713D7">
          <w:rPr>
            <w:rStyle w:val="Hyperlink"/>
          </w:rPr>
          <w:t>Minn. Stat. 204C.10</w:t>
        </w:r>
      </w:hyperlink>
    </w:p>
    <w:p w14:paraId="3DF8AA79" w14:textId="77777777" w:rsidR="00262C7A" w:rsidRDefault="00262C7A">
      <w:pPr>
        <w:spacing w:after="160" w:line="278" w:lineRule="auto"/>
        <w:rPr>
          <w:rFonts w:eastAsiaTheme="majorEastAsia" w:cstheme="majorBidi"/>
          <w:b/>
          <w:color w:val="0E2841" w:themeColor="text2"/>
          <w:sz w:val="26"/>
          <w:szCs w:val="28"/>
        </w:rPr>
      </w:pPr>
      <w:r>
        <w:br w:type="page"/>
      </w:r>
    </w:p>
    <w:p w14:paraId="2E80B811" w14:textId="332C1A45" w:rsidR="00D713D7" w:rsidRPr="00D713D7" w:rsidRDefault="00D713D7" w:rsidP="009B6C1F">
      <w:pPr>
        <w:pStyle w:val="Heading3E"/>
      </w:pPr>
      <w:r w:rsidRPr="00D713D7">
        <w:lastRenderedPageBreak/>
        <w:t>Checking In Pre-Registered Voters</w:t>
      </w:r>
    </w:p>
    <w:p w14:paraId="1B223374" w14:textId="77777777" w:rsidR="00D713D7" w:rsidRPr="009131CB" w:rsidRDefault="00D713D7" w:rsidP="00391F5A">
      <w:pPr>
        <w:pStyle w:val="NumberedList"/>
        <w:rPr>
          <w:b/>
          <w:bCs/>
        </w:rPr>
      </w:pPr>
      <w:r w:rsidRPr="009131CB">
        <w:rPr>
          <w:b/>
          <w:bCs/>
        </w:rPr>
        <w:t>Ask for the voter’s name and address.</w:t>
      </w:r>
    </w:p>
    <w:p w14:paraId="0A1CA35D" w14:textId="77777777" w:rsidR="00D713D7" w:rsidRPr="00391F5A" w:rsidRDefault="00D713D7" w:rsidP="00A25F10">
      <w:pPr>
        <w:pStyle w:val="Sub-bulletedlist"/>
        <w:numPr>
          <w:ilvl w:val="0"/>
          <w:numId w:val="36"/>
        </w:numPr>
      </w:pPr>
      <w:r w:rsidRPr="00391F5A">
        <w:t>Do not ask a voter to look at the roster themselves to locate their name.</w:t>
      </w:r>
    </w:p>
    <w:p w14:paraId="07B3DF6F" w14:textId="0A3E010C" w:rsidR="00D713D7" w:rsidRPr="00391F5A" w:rsidRDefault="00D713D7" w:rsidP="00A25F10">
      <w:pPr>
        <w:pStyle w:val="Sub-bulletedlist"/>
        <w:numPr>
          <w:ilvl w:val="0"/>
          <w:numId w:val="36"/>
        </w:numPr>
      </w:pPr>
      <w:r w:rsidRPr="00391F5A">
        <w:t>If the voter had a name change or moved to a new address, they must re-register at the Registration Table</w:t>
      </w:r>
      <w:r w:rsidR="00E815F2">
        <w:t xml:space="preserve">, </w:t>
      </w:r>
      <w:r w:rsidRPr="00391F5A">
        <w:t>if using paper rosters</w:t>
      </w:r>
      <w:r w:rsidR="00E815F2">
        <w:t>,</w:t>
      </w:r>
      <w:r w:rsidRPr="00391F5A">
        <w:t xml:space="preserve"> or follow the re-registration instructions on the electronic roster.</w:t>
      </w:r>
    </w:p>
    <w:p w14:paraId="1A8F6517" w14:textId="77777777" w:rsidR="00D713D7" w:rsidRPr="00391F5A" w:rsidRDefault="00D713D7" w:rsidP="00A25F10">
      <w:pPr>
        <w:pStyle w:val="Sub-bulletedlist"/>
        <w:numPr>
          <w:ilvl w:val="0"/>
          <w:numId w:val="36"/>
        </w:numPr>
      </w:pPr>
      <w:r w:rsidRPr="00391F5A">
        <w:t>A voter may choose to hand you an ID to assist with locating their name, especially if the spelling is difficult. This is the voter’s choice and is not required. If other voters express concerns, explain that showing ID is optional.</w:t>
      </w:r>
    </w:p>
    <w:p w14:paraId="6BFF74E6" w14:textId="5E7F9672" w:rsidR="00D713D7" w:rsidRPr="003A4887" w:rsidRDefault="00D713D7" w:rsidP="003A4887">
      <w:pPr>
        <w:pStyle w:val="NumberedList"/>
        <w:rPr>
          <w:b/>
        </w:rPr>
      </w:pPr>
      <w:r w:rsidRPr="009131CB">
        <w:rPr>
          <w:b/>
          <w:bCs/>
        </w:rPr>
        <w:t>Check for roster notations.</w:t>
      </w:r>
      <w:r w:rsidR="003A4887">
        <w:rPr>
          <w:b/>
          <w:bCs/>
        </w:rPr>
        <w:t xml:space="preserve"> </w:t>
      </w:r>
      <w:r w:rsidRPr="00D713D7">
        <w:t>If you see a notation next to their name, refer to the Roster Notations section.</w:t>
      </w:r>
    </w:p>
    <w:p w14:paraId="423480DC" w14:textId="77777777" w:rsidR="00D713D7" w:rsidRPr="009131CB" w:rsidRDefault="00D713D7" w:rsidP="00391F5A">
      <w:pPr>
        <w:pStyle w:val="NumberedList"/>
        <w:rPr>
          <w:b/>
          <w:bCs/>
        </w:rPr>
      </w:pPr>
      <w:r w:rsidRPr="009131CB">
        <w:rPr>
          <w:b/>
          <w:bCs/>
        </w:rPr>
        <w:t>Point to the oath and have them sign next to their name.</w:t>
      </w:r>
    </w:p>
    <w:p w14:paraId="73404193" w14:textId="77777777" w:rsidR="00D713D7" w:rsidRPr="00D713D7" w:rsidRDefault="00D713D7" w:rsidP="00A25F10">
      <w:pPr>
        <w:pStyle w:val="Sub-bulletedlist"/>
        <w:numPr>
          <w:ilvl w:val="0"/>
          <w:numId w:val="37"/>
        </w:numPr>
      </w:pPr>
      <w:r w:rsidRPr="00D713D7">
        <w:t>By signing, the voter affirms the oath of eligibility.</w:t>
      </w:r>
    </w:p>
    <w:p w14:paraId="03209373" w14:textId="77777777" w:rsidR="00D713D7" w:rsidRPr="00D713D7" w:rsidRDefault="00D713D7" w:rsidP="00A25F10">
      <w:pPr>
        <w:pStyle w:val="Sub-bulletedlist"/>
        <w:numPr>
          <w:ilvl w:val="0"/>
          <w:numId w:val="37"/>
        </w:numPr>
      </w:pPr>
      <w:r w:rsidRPr="00D713D7">
        <w:t>In precincts using electronic rosters, the local election official may have the roster programmed to display the oath on the screen. The voter will sign electronically, and the oath and voter’s signature are printed on the voter receipt.</w:t>
      </w:r>
    </w:p>
    <w:p w14:paraId="13C55DC0" w14:textId="71DB1354" w:rsidR="00D713D7" w:rsidRPr="009131CB" w:rsidRDefault="00D713D7" w:rsidP="00391F5A">
      <w:pPr>
        <w:pStyle w:val="NumberedList"/>
        <w:rPr>
          <w:b/>
          <w:bCs/>
        </w:rPr>
      </w:pPr>
      <w:r w:rsidRPr="009131CB">
        <w:rPr>
          <w:b/>
          <w:bCs/>
        </w:rPr>
        <w:t>Give the voter a voter receipt and direct them to the Demonstration</w:t>
      </w:r>
      <w:r w:rsidR="001B6C4A">
        <w:rPr>
          <w:b/>
          <w:bCs/>
        </w:rPr>
        <w:t xml:space="preserve"> and </w:t>
      </w:r>
      <w:r w:rsidRPr="009131CB">
        <w:rPr>
          <w:b/>
          <w:bCs/>
        </w:rPr>
        <w:t>Ballot Judge Table.</w:t>
      </w:r>
    </w:p>
    <w:p w14:paraId="15AA405C" w14:textId="77777777" w:rsidR="00D713D7" w:rsidRPr="00D713D7" w:rsidRDefault="00D713D7" w:rsidP="00A25F10">
      <w:pPr>
        <w:pStyle w:val="Sub-bulletedlist"/>
        <w:numPr>
          <w:ilvl w:val="0"/>
          <w:numId w:val="38"/>
        </w:numPr>
      </w:pPr>
      <w:r w:rsidRPr="00D713D7">
        <w:t>The voter needs a receipt to get a ballot from the Ballot Judge.</w:t>
      </w:r>
    </w:p>
    <w:p w14:paraId="3F73B6FB" w14:textId="77777777" w:rsidR="00D713D7" w:rsidRPr="00D713D7" w:rsidRDefault="00D713D7" w:rsidP="00A25F10">
      <w:pPr>
        <w:pStyle w:val="Sub-bulletedlist"/>
        <w:numPr>
          <w:ilvl w:val="0"/>
          <w:numId w:val="38"/>
        </w:numPr>
      </w:pPr>
      <w:r w:rsidRPr="00D713D7">
        <w:t>If your precinct has multiple school districts with separate ballots, note the voter’s school district on the receipt so the Ballot Judge gives the correct ballot.</w:t>
      </w:r>
    </w:p>
    <w:p w14:paraId="0008FE1A" w14:textId="4C9F8CDC" w:rsidR="00D713D7" w:rsidRPr="00D713D7" w:rsidRDefault="00D713D7" w:rsidP="00A25F10">
      <w:pPr>
        <w:pStyle w:val="Sub-bulletedlist"/>
        <w:numPr>
          <w:ilvl w:val="0"/>
          <w:numId w:val="38"/>
        </w:numPr>
      </w:pPr>
      <w:r w:rsidRPr="00D713D7">
        <w:t>Note party preference on the receipt if it is a presidential nomination primary election.</w:t>
      </w:r>
    </w:p>
    <w:p w14:paraId="7408DC12" w14:textId="77777777" w:rsidR="00D713D7" w:rsidRPr="00D713D7" w:rsidRDefault="00D713D7" w:rsidP="009B6C1F">
      <w:pPr>
        <w:pStyle w:val="Heading3E"/>
      </w:pPr>
      <w:r w:rsidRPr="00D713D7">
        <w:t>Voters Who Have Difficulty Signing the Roster</w:t>
      </w:r>
    </w:p>
    <w:p w14:paraId="59C2F6B5" w14:textId="65A1A5AA" w:rsidR="00D713D7" w:rsidRPr="00D713D7" w:rsidRDefault="00D713D7" w:rsidP="00D713D7">
      <w:r w:rsidRPr="00D713D7">
        <w:t>A voter who cannot sign their name can make a mark, use a stamp facsimile, or request that another person write the voter’s name in their presence. If another person writes the voter’s name, that person must also sign their own name. If a voter signs with a mark, the election judge must certify the mark by signing the voter’s name for them.</w:t>
      </w:r>
      <w:r w:rsidR="00552C56" w:rsidRPr="00552C56">
        <w:t xml:space="preserve"> </w:t>
      </w:r>
      <w:hyperlink r:id="rId81" w:history="1">
        <w:r w:rsidR="00552C56" w:rsidRPr="00D713D7">
          <w:rPr>
            <w:rStyle w:val="Hyperlink"/>
          </w:rPr>
          <w:t>Minn. Stat. 201.056</w:t>
        </w:r>
      </w:hyperlink>
    </w:p>
    <w:p w14:paraId="277F653B" w14:textId="77777777" w:rsidR="00D713D7" w:rsidRPr="00D713D7" w:rsidRDefault="00D713D7" w:rsidP="009B6C1F">
      <w:pPr>
        <w:pStyle w:val="Heading3E"/>
      </w:pPr>
      <w:r w:rsidRPr="00D713D7">
        <w:t>Voter Receipts</w:t>
      </w:r>
    </w:p>
    <w:p w14:paraId="5D5B5C5A" w14:textId="77777777" w:rsidR="00D713D7" w:rsidRPr="00D713D7" w:rsidRDefault="00D713D7" w:rsidP="00D713D7">
      <w:r w:rsidRPr="00D713D7">
        <w:t>Roster and Registration Judges issue voter receipts. Each receipt represents a signature on the roster. Voter receipts act like a ticket for a ballot—the Ballot Judge cannot issue a ballot without first receiving a receipt.</w:t>
      </w:r>
    </w:p>
    <w:p w14:paraId="14F2D352" w14:textId="77777777" w:rsidR="00D713D7" w:rsidRPr="00D713D7" w:rsidRDefault="00D713D7" w:rsidP="00D713D7">
      <w:r w:rsidRPr="00D713D7">
        <w:t>Careful management of voter receipts can save time during closing. Jurisdictions may use different designs and methods for receipts—follow your clerk’s specific directions.</w:t>
      </w:r>
    </w:p>
    <w:p w14:paraId="42A1B679" w14:textId="77777777" w:rsidR="00D713D7" w:rsidRPr="00D713D7" w:rsidRDefault="00D713D7" w:rsidP="00E9187B">
      <w:pPr>
        <w:pStyle w:val="BulletedList"/>
      </w:pPr>
      <w:r w:rsidRPr="00D713D7">
        <w:t>If a precinct includes multiple school districts, confirm how to identify the voter’s school district on the receipt.</w:t>
      </w:r>
    </w:p>
    <w:p w14:paraId="01774ABB" w14:textId="778049D1" w:rsidR="00F37431" w:rsidRPr="00A53A89" w:rsidRDefault="00D713D7" w:rsidP="00A53A89">
      <w:pPr>
        <w:pStyle w:val="BulletedList"/>
      </w:pPr>
      <w:r w:rsidRPr="00D713D7">
        <w:t>During the presidential nomination primary, confirm how to identify the voter’s party choice on the receipt.</w:t>
      </w:r>
    </w:p>
    <w:p w14:paraId="2126B234" w14:textId="5296E25F" w:rsidR="00D713D7" w:rsidRPr="00D713D7" w:rsidRDefault="00D713D7" w:rsidP="003E4391">
      <w:pPr>
        <w:pStyle w:val="Heading3E"/>
        <w:spacing w:before="120"/>
      </w:pPr>
      <w:r w:rsidRPr="00D713D7">
        <w:t>Roster Troubleshooting Tips</w:t>
      </w:r>
    </w:p>
    <w:p w14:paraId="648F34E1" w14:textId="5170B739" w:rsidR="00D713D7" w:rsidRPr="00D713D7" w:rsidRDefault="00D713D7" w:rsidP="00D713D7">
      <w:r w:rsidRPr="00D713D7">
        <w:t>Common reasons a voter may not appear on the roster or must re-register:</w:t>
      </w:r>
    </w:p>
    <w:p w14:paraId="798E17D6" w14:textId="77777777" w:rsidR="003B06DB" w:rsidRDefault="00D713D7" w:rsidP="003E20F1">
      <w:pPr>
        <w:pStyle w:val="BulletedList"/>
      </w:pPr>
      <w:r w:rsidRPr="00D713D7">
        <w:t>Voter is at the wrong precinct</w:t>
      </w:r>
    </w:p>
    <w:p w14:paraId="64EC7A39" w14:textId="4BBD0EC0" w:rsidR="00D713D7" w:rsidRPr="00D713D7" w:rsidRDefault="003B06DB" w:rsidP="003B06DB">
      <w:pPr>
        <w:pStyle w:val="Sub-bulletedlist"/>
      </w:pPr>
      <w:r>
        <w:t>C</w:t>
      </w:r>
      <w:r w:rsidR="00D713D7" w:rsidRPr="00D713D7">
        <w:t>heck using the precinct finder or map</w:t>
      </w:r>
    </w:p>
    <w:p w14:paraId="1914B768" w14:textId="77777777" w:rsidR="003B06DB" w:rsidRDefault="00D713D7" w:rsidP="00185708">
      <w:pPr>
        <w:pStyle w:val="BulletedList"/>
        <w:ind w:right="-540"/>
      </w:pPr>
      <w:r w:rsidRPr="00D713D7">
        <w:t>Voter submitted</w:t>
      </w:r>
      <w:r w:rsidR="00185708">
        <w:t xml:space="preserve"> a</w:t>
      </w:r>
      <w:r w:rsidRPr="00D713D7">
        <w:t xml:space="preserve"> registration application less than 20 days before </w:t>
      </w:r>
      <w:r w:rsidR="00185708">
        <w:t>Election Day</w:t>
      </w:r>
    </w:p>
    <w:p w14:paraId="5F19B86B" w14:textId="71132D2A" w:rsidR="00D713D7" w:rsidRPr="00D713D7" w:rsidRDefault="003B06DB" w:rsidP="003B06DB">
      <w:pPr>
        <w:pStyle w:val="Sub-bulletedlist"/>
      </w:pPr>
      <w:r>
        <w:t>M</w:t>
      </w:r>
      <w:r w:rsidR="00D713D7" w:rsidRPr="00D713D7">
        <w:t>ust register on Election Day</w:t>
      </w:r>
    </w:p>
    <w:p w14:paraId="78C4C74C" w14:textId="424AC621" w:rsidR="00D713D7" w:rsidRPr="00D713D7" w:rsidRDefault="00D713D7" w:rsidP="003E20F1">
      <w:pPr>
        <w:pStyle w:val="BulletedList"/>
      </w:pPr>
      <w:r w:rsidRPr="00D713D7">
        <w:t xml:space="preserve">Voter is in the Safe at Home program </w:t>
      </w:r>
      <w:hyperlink r:id="rId82" w:history="1">
        <w:r w:rsidRPr="00D713D7">
          <w:rPr>
            <w:rStyle w:val="Hyperlink"/>
          </w:rPr>
          <w:t>Minn. Stat. 5B.06</w:t>
        </w:r>
      </w:hyperlink>
    </w:p>
    <w:p w14:paraId="2023018E" w14:textId="77777777" w:rsidR="00D713D7" w:rsidRPr="00D713D7" w:rsidRDefault="00D713D7" w:rsidP="00185708">
      <w:pPr>
        <w:pStyle w:val="Sub-bulletedlist"/>
        <w:ind w:left="720"/>
      </w:pPr>
      <w:r w:rsidRPr="00D713D7">
        <w:t>If a voter says they are in the program, direct them to call: 651-201-1399 (metro), 1-866-723-3035 (greater MN), or 711 (Minnesota Relay)</w:t>
      </w:r>
    </w:p>
    <w:p w14:paraId="79FF72F5" w14:textId="31C051DD" w:rsidR="00D713D7" w:rsidRPr="00D713D7" w:rsidRDefault="00D713D7" w:rsidP="003E20F1">
      <w:pPr>
        <w:pStyle w:val="BulletedList"/>
      </w:pPr>
      <w:r w:rsidRPr="00D713D7">
        <w:t xml:space="preserve">Voter’s name was removed due to inactivity </w:t>
      </w:r>
      <w:r w:rsidR="0044700C">
        <w:t>because they d</w:t>
      </w:r>
      <w:r w:rsidR="0049730F">
        <w:t>idn’t vote</w:t>
      </w:r>
      <w:r w:rsidRPr="00D713D7">
        <w:t xml:space="preserve"> in </w:t>
      </w:r>
      <w:r w:rsidR="0049730F">
        <w:t>the past four</w:t>
      </w:r>
      <w:r w:rsidRPr="00D713D7">
        <w:t xml:space="preserve"> years</w:t>
      </w:r>
    </w:p>
    <w:p w14:paraId="57EA210E" w14:textId="46C10102" w:rsidR="00D713D7" w:rsidRPr="00D713D7" w:rsidRDefault="00D713D7" w:rsidP="003E20F1">
      <w:pPr>
        <w:pStyle w:val="BulletedList"/>
      </w:pPr>
      <w:r w:rsidRPr="00D713D7">
        <w:t xml:space="preserve">Voter had a legal name change </w:t>
      </w:r>
      <w:r w:rsidR="001C6CE6">
        <w:t xml:space="preserve">and </w:t>
      </w:r>
      <w:r w:rsidRPr="00D713D7">
        <w:t>must re-register</w:t>
      </w:r>
    </w:p>
    <w:p w14:paraId="0A322736" w14:textId="77777777" w:rsidR="008D28E6" w:rsidRDefault="00D713D7" w:rsidP="003E20F1">
      <w:pPr>
        <w:pStyle w:val="BulletedList"/>
      </w:pPr>
      <w:r w:rsidRPr="00D713D7">
        <w:t>Voter’s name was left off due to clerical error</w:t>
      </w:r>
    </w:p>
    <w:p w14:paraId="4C030042" w14:textId="3146BB1E" w:rsidR="00D713D7" w:rsidRPr="00D713D7" w:rsidRDefault="008D28E6" w:rsidP="008D28E6">
      <w:pPr>
        <w:pStyle w:val="Sub-bulletedlist"/>
      </w:pPr>
      <w:r>
        <w:t>C</w:t>
      </w:r>
      <w:r w:rsidR="00D713D7" w:rsidRPr="00D713D7">
        <w:t>onsult Head Judge</w:t>
      </w:r>
    </w:p>
    <w:p w14:paraId="4BBCE573" w14:textId="77777777" w:rsidR="00385CD2" w:rsidRDefault="00D713D7" w:rsidP="003E20F1">
      <w:pPr>
        <w:pStyle w:val="BulletedList"/>
      </w:pPr>
      <w:r w:rsidRPr="00D713D7">
        <w:t>Voter changed addresses within the precinct</w:t>
      </w:r>
    </w:p>
    <w:p w14:paraId="2A2DCC94" w14:textId="75C11A0E" w:rsidR="00D713D7" w:rsidRPr="00D713D7" w:rsidRDefault="00385CD2" w:rsidP="00385CD2">
      <w:pPr>
        <w:pStyle w:val="Sub-bulletedlist"/>
      </w:pPr>
      <w:r>
        <w:t>M</w:t>
      </w:r>
      <w:r w:rsidR="00D713D7" w:rsidRPr="00D713D7">
        <w:t>ust re-register</w:t>
      </w:r>
    </w:p>
    <w:p w14:paraId="06358B57" w14:textId="77777777" w:rsidR="00262C7A" w:rsidRDefault="00262C7A">
      <w:pPr>
        <w:spacing w:after="160" w:line="278" w:lineRule="auto"/>
      </w:pPr>
      <w:r>
        <w:br w:type="page"/>
      </w:r>
    </w:p>
    <w:p w14:paraId="2CC98B48" w14:textId="70519E5F" w:rsidR="001262C9" w:rsidRDefault="00D713D7" w:rsidP="003E20F1">
      <w:pPr>
        <w:pStyle w:val="BulletedList"/>
      </w:pPr>
      <w:r w:rsidRPr="00D713D7">
        <w:lastRenderedPageBreak/>
        <w:t>Voter moved out of the precinct</w:t>
      </w:r>
    </w:p>
    <w:p w14:paraId="3A0E131F" w14:textId="6816CA02" w:rsidR="00D713D7" w:rsidRPr="00D713D7" w:rsidRDefault="001262C9" w:rsidP="001262C9">
      <w:pPr>
        <w:pStyle w:val="Sub-bulletedlist"/>
      </w:pPr>
      <w:r>
        <w:t>M</w:t>
      </w:r>
      <w:r w:rsidR="00D713D7" w:rsidRPr="00D713D7">
        <w:t>ust vote at their new precinct</w:t>
      </w:r>
    </w:p>
    <w:p w14:paraId="319E6787" w14:textId="77777777" w:rsidR="001120B7" w:rsidRDefault="00D713D7" w:rsidP="003E20F1">
      <w:pPr>
        <w:pStyle w:val="BulletedList"/>
      </w:pPr>
      <w:r w:rsidRPr="00D713D7">
        <w:t>Voter’s name, address, or date of birth contains a clerical error</w:t>
      </w:r>
    </w:p>
    <w:p w14:paraId="2E59F0A1" w14:textId="140D8908" w:rsidR="00D713D7" w:rsidRPr="00D713D7" w:rsidRDefault="001120B7" w:rsidP="001120B7">
      <w:pPr>
        <w:pStyle w:val="Sub-bulletedlist"/>
      </w:pPr>
      <w:r>
        <w:t>Does</w:t>
      </w:r>
      <w:r w:rsidR="00D713D7" w:rsidRPr="00D713D7">
        <w:t xml:space="preserve"> not require re-registration—</w:t>
      </w:r>
      <w:r>
        <w:t xml:space="preserve"> </w:t>
      </w:r>
      <w:r w:rsidR="00D713D7" w:rsidRPr="00D713D7">
        <w:t>ask Head Judge how to note it</w:t>
      </w:r>
    </w:p>
    <w:p w14:paraId="4B711905" w14:textId="77777777" w:rsidR="00D713D7" w:rsidRPr="00D713D7" w:rsidRDefault="00D713D7" w:rsidP="003E4391">
      <w:pPr>
        <w:pStyle w:val="Heading3E"/>
        <w:spacing w:before="120"/>
      </w:pPr>
      <w:r w:rsidRPr="00D713D7">
        <w:t>Tips for Locating a Name</w:t>
      </w:r>
    </w:p>
    <w:p w14:paraId="4CD9A810" w14:textId="026AEDB9" w:rsidR="00D713D7" w:rsidRPr="00D713D7" w:rsidRDefault="00D713D7" w:rsidP="004C289B">
      <w:pPr>
        <w:pStyle w:val="BulletedList"/>
      </w:pPr>
      <w:r w:rsidRPr="00D713D7">
        <w:t xml:space="preserve">Check spelling variations </w:t>
      </w:r>
      <w:r w:rsidR="009F56A9">
        <w:t xml:space="preserve">such as </w:t>
      </w:r>
      <w:r w:rsidRPr="00D713D7">
        <w:t>Hanson</w:t>
      </w:r>
      <w:r w:rsidR="009F56A9">
        <w:t xml:space="preserve"> versus </w:t>
      </w:r>
      <w:r w:rsidRPr="00D713D7">
        <w:t>Hansen</w:t>
      </w:r>
      <w:r w:rsidR="009F56A9">
        <w:t xml:space="preserve"> or</w:t>
      </w:r>
      <w:r w:rsidRPr="00D713D7">
        <w:t xml:space="preserve"> Bob</w:t>
      </w:r>
      <w:r w:rsidR="009F56A9">
        <w:t xml:space="preserve"> versus </w:t>
      </w:r>
      <w:r w:rsidRPr="00D713D7">
        <w:t>Robert</w:t>
      </w:r>
    </w:p>
    <w:p w14:paraId="55114015" w14:textId="29025A39" w:rsidR="00D713D7" w:rsidRPr="00D713D7" w:rsidRDefault="00D713D7" w:rsidP="004C289B">
      <w:pPr>
        <w:pStyle w:val="BulletedList"/>
      </w:pPr>
      <w:r w:rsidRPr="00D713D7">
        <w:t xml:space="preserve">See if first and last names are reversed </w:t>
      </w:r>
      <w:r w:rsidR="00494A54">
        <w:t xml:space="preserve">such as </w:t>
      </w:r>
      <w:r w:rsidRPr="00D713D7">
        <w:t xml:space="preserve">Vang Lee </w:t>
      </w:r>
      <w:r w:rsidR="00494A54">
        <w:t>versus</w:t>
      </w:r>
      <w:r w:rsidRPr="00D713D7">
        <w:t xml:space="preserve"> Lee Vang</w:t>
      </w:r>
    </w:p>
    <w:p w14:paraId="11D45068" w14:textId="6813D4B5" w:rsidR="00D713D7" w:rsidRPr="00D713D7" w:rsidRDefault="00D713D7" w:rsidP="004C289B">
      <w:pPr>
        <w:pStyle w:val="BulletedList"/>
      </w:pPr>
      <w:r w:rsidRPr="00D713D7">
        <w:t xml:space="preserve">Try multiple formats for hyphenated or two-word names </w:t>
      </w:r>
      <w:r w:rsidR="00494A54">
        <w:t xml:space="preserve">such as </w:t>
      </w:r>
      <w:proofErr w:type="gramStart"/>
      <w:r w:rsidRPr="00D713D7">
        <w:t>Anderson-Smith</w:t>
      </w:r>
      <w:proofErr w:type="gramEnd"/>
      <w:r w:rsidRPr="00D713D7">
        <w:t xml:space="preserve">, Anderson Smith, </w:t>
      </w:r>
      <w:r w:rsidR="00494A54">
        <w:t xml:space="preserve">or </w:t>
      </w:r>
      <w:r w:rsidRPr="00D713D7">
        <w:t>Andersonsmith</w:t>
      </w:r>
    </w:p>
    <w:p w14:paraId="191D530A" w14:textId="03BCA9BF" w:rsidR="00D713D7" w:rsidRPr="00D713D7" w:rsidRDefault="00D713D7" w:rsidP="004C289B">
      <w:pPr>
        <w:pStyle w:val="BulletedList"/>
      </w:pPr>
      <w:r w:rsidRPr="00D713D7">
        <w:t xml:space="preserve">Look for names with or without apostrophes </w:t>
      </w:r>
      <w:r w:rsidR="001E5331">
        <w:t xml:space="preserve">such as </w:t>
      </w:r>
      <w:r w:rsidRPr="00D713D7">
        <w:t>O’Brien v</w:t>
      </w:r>
      <w:r w:rsidR="001E5331">
        <w:t>ersus</w:t>
      </w:r>
      <w:r w:rsidRPr="00D713D7">
        <w:t xml:space="preserve"> Obrien</w:t>
      </w:r>
    </w:p>
    <w:p w14:paraId="15077563" w14:textId="77777777" w:rsidR="00D713D7" w:rsidRPr="00D713D7" w:rsidRDefault="00D713D7" w:rsidP="004C289B">
      <w:pPr>
        <w:pStyle w:val="BulletedList"/>
      </w:pPr>
      <w:r w:rsidRPr="00D713D7">
        <w:t>Confirm roster pages are in order and not misfiled</w:t>
      </w:r>
    </w:p>
    <w:p w14:paraId="5923890F" w14:textId="072BFD81" w:rsidR="00D713D7" w:rsidRPr="00D713D7" w:rsidRDefault="00D713D7" w:rsidP="004C289B">
      <w:pPr>
        <w:pStyle w:val="BulletedList"/>
      </w:pPr>
      <w:r w:rsidRPr="00D713D7">
        <w:t xml:space="preserve">If using electronic rosters, search using fewer </w:t>
      </w:r>
      <w:r w:rsidR="00780264">
        <w:t xml:space="preserve">name letters, fewer </w:t>
      </w:r>
      <w:r w:rsidRPr="00D713D7">
        <w:t>fields or try other search fields</w:t>
      </w:r>
    </w:p>
    <w:p w14:paraId="434DE7F4" w14:textId="77777777" w:rsidR="00D713D7" w:rsidRPr="00D713D7" w:rsidRDefault="00D713D7" w:rsidP="007F0CE9">
      <w:pPr>
        <w:pStyle w:val="Heading3E"/>
        <w:spacing w:before="120" w:after="60"/>
      </w:pPr>
      <w:r w:rsidRPr="00D713D7">
        <w:t>Keep the Roster Accurate and Orderly</w:t>
      </w:r>
    </w:p>
    <w:p w14:paraId="1EC85DE0" w14:textId="0E0DD530" w:rsidR="00D713D7" w:rsidRPr="00D713D7" w:rsidRDefault="00D713D7" w:rsidP="007F0CE9">
      <w:pPr>
        <w:spacing w:after="60"/>
      </w:pPr>
      <w:hyperlink r:id="rId83" w:anchor="stat.201.071.3" w:history="1">
        <w:r w:rsidRPr="00D713D7">
          <w:rPr>
            <w:rStyle w:val="Hyperlink"/>
          </w:rPr>
          <w:t>Minn. Stat. 201.071, subd. 3</w:t>
        </w:r>
      </w:hyperlink>
    </w:p>
    <w:p w14:paraId="07C612E0" w14:textId="7F2C0E21" w:rsidR="00D713D7" w:rsidRPr="00D713D7" w:rsidRDefault="00D713D7" w:rsidP="004C289B">
      <w:pPr>
        <w:pStyle w:val="BulletedList"/>
      </w:pPr>
      <w:r w:rsidRPr="00D713D7">
        <w:t>The roster is a legal document—maintain it carefully</w:t>
      </w:r>
    </w:p>
    <w:p w14:paraId="1389E913" w14:textId="77777777" w:rsidR="0074127D" w:rsidRDefault="00D713D7" w:rsidP="004C289B">
      <w:pPr>
        <w:pStyle w:val="BulletedList"/>
      </w:pPr>
      <w:r w:rsidRPr="00D713D7">
        <w:t>Do not add unnecessary handwriting or marks</w:t>
      </w:r>
    </w:p>
    <w:p w14:paraId="54CECD34" w14:textId="3779ADE5" w:rsidR="00D713D7" w:rsidRPr="00D713D7" w:rsidRDefault="0074127D" w:rsidP="0074127D">
      <w:pPr>
        <w:pStyle w:val="Sub-bulletedlist"/>
      </w:pPr>
      <w:r>
        <w:t>F</w:t>
      </w:r>
      <w:r w:rsidR="00D713D7" w:rsidRPr="00D713D7">
        <w:t>or example, do not mark an X to show where a voter should sign</w:t>
      </w:r>
    </w:p>
    <w:p w14:paraId="157264C1" w14:textId="77777777" w:rsidR="005E22C0" w:rsidRDefault="00D713D7" w:rsidP="004C289B">
      <w:pPr>
        <w:pStyle w:val="BulletedList"/>
      </w:pPr>
      <w:r w:rsidRPr="00D713D7">
        <w:t>Do not write corrections directly on the roster</w:t>
      </w:r>
    </w:p>
    <w:p w14:paraId="1CA315B7" w14:textId="64F1FB2C" w:rsidR="00D713D7" w:rsidRPr="00D713D7" w:rsidRDefault="00D713D7" w:rsidP="005E22C0">
      <w:pPr>
        <w:pStyle w:val="Sub-bulletedlist"/>
      </w:pPr>
      <w:r w:rsidRPr="00D713D7">
        <w:t>If information is wrong, ask the Head Judge how to note it in the Incident Log or on a correction form</w:t>
      </w:r>
    </w:p>
    <w:p w14:paraId="3784CE72" w14:textId="77777777" w:rsidR="00D713D7" w:rsidRPr="00D713D7" w:rsidRDefault="00D713D7" w:rsidP="004C289B">
      <w:pPr>
        <w:pStyle w:val="BulletedList"/>
      </w:pPr>
      <w:r w:rsidRPr="00D713D7">
        <w:t>If a voter signs the wrong line, draw an arrow to the correct line</w:t>
      </w:r>
    </w:p>
    <w:p w14:paraId="7CF0B165" w14:textId="77777777" w:rsidR="00D713D7" w:rsidRPr="00D713D7" w:rsidRDefault="00D713D7" w:rsidP="004C289B">
      <w:pPr>
        <w:pStyle w:val="BulletedList"/>
      </w:pPr>
      <w:r w:rsidRPr="00D713D7">
        <w:t>If a voter signs but must re-register, ask the Head Judge for help</w:t>
      </w:r>
    </w:p>
    <w:p w14:paraId="7A1BCCF4" w14:textId="339C2472" w:rsidR="00D713D7" w:rsidRPr="00D713D7" w:rsidRDefault="00D713D7" w:rsidP="004C289B">
      <w:pPr>
        <w:pStyle w:val="BulletedList"/>
      </w:pPr>
      <w:r w:rsidRPr="00D713D7">
        <w:t>Be cautious with common names to ensure the right person signs the correct line</w:t>
      </w:r>
    </w:p>
    <w:p w14:paraId="1792B803" w14:textId="77777777" w:rsidR="00D713D7" w:rsidRPr="00D713D7" w:rsidRDefault="00D713D7" w:rsidP="003E4391">
      <w:pPr>
        <w:pStyle w:val="Heading3E"/>
        <w:spacing w:before="120"/>
      </w:pPr>
      <w:r w:rsidRPr="00D713D7">
        <w:t>Roster Data is Confidential</w:t>
      </w:r>
    </w:p>
    <w:p w14:paraId="7DBD5C2C" w14:textId="77777777" w:rsidR="00D713D7" w:rsidRPr="00D713D7" w:rsidRDefault="00D713D7" w:rsidP="004C289B">
      <w:pPr>
        <w:pStyle w:val="BulletedList"/>
      </w:pPr>
      <w:r w:rsidRPr="00D713D7">
        <w:t>Do not examine roster data unless needed to assist the voter in front of you</w:t>
      </w:r>
    </w:p>
    <w:p w14:paraId="64860A2E" w14:textId="77777777" w:rsidR="00D713D7" w:rsidRPr="00D713D7" w:rsidRDefault="00D713D7" w:rsidP="004C289B">
      <w:pPr>
        <w:pStyle w:val="BulletedList"/>
      </w:pPr>
      <w:r w:rsidRPr="00D713D7">
        <w:t>Only the voter may see the roster when signing</w:t>
      </w:r>
    </w:p>
    <w:p w14:paraId="327F0621" w14:textId="35C2F316" w:rsidR="0044446B" w:rsidRDefault="00D713D7" w:rsidP="007F0CE9">
      <w:pPr>
        <w:pStyle w:val="BulletedList"/>
        <w:spacing w:after="60"/>
      </w:pPr>
      <w:r w:rsidRPr="00D713D7">
        <w:t>Conceal roster challenge notations from other voters. Follow local procedures for how to do this</w:t>
      </w:r>
      <w:r w:rsidR="0044446B">
        <w:t>.</w:t>
      </w:r>
    </w:p>
    <w:p w14:paraId="39F93DB0" w14:textId="585B7298" w:rsidR="00D713D7" w:rsidRPr="00D713D7" w:rsidRDefault="0044446B" w:rsidP="007F0CE9">
      <w:hyperlink r:id="rId84" w:anchor="stat.204C.10.e" w:history="1">
        <w:r w:rsidRPr="00D713D7">
          <w:rPr>
            <w:rStyle w:val="Hyperlink"/>
          </w:rPr>
          <w:t>Minn. Stat. 204C.10(e)</w:t>
        </w:r>
      </w:hyperlink>
    </w:p>
    <w:p w14:paraId="29C04AA7" w14:textId="77777777" w:rsidR="00D713D7" w:rsidRPr="00D713D7" w:rsidRDefault="00D713D7" w:rsidP="003E4391">
      <w:pPr>
        <w:pStyle w:val="Heading3E"/>
        <w:spacing w:before="120"/>
      </w:pPr>
      <w:r w:rsidRPr="00D713D7">
        <w:t>Roster Notations</w:t>
      </w:r>
    </w:p>
    <w:p w14:paraId="50FCA79B" w14:textId="53359EA4" w:rsidR="00D713D7" w:rsidRPr="00D713D7" w:rsidRDefault="00D713D7" w:rsidP="00D713D7">
      <w:r w:rsidRPr="00D713D7">
        <w:t>Occasionally, there will be a word or abbreviation on a voter’s line in the roster. These are roster notations. Common notations include:</w:t>
      </w:r>
    </w:p>
    <w:p w14:paraId="07B6D555" w14:textId="32BA595C" w:rsidR="00D713D7" w:rsidRPr="00D713D7" w:rsidRDefault="00D713D7" w:rsidP="004C289B">
      <w:pPr>
        <w:pStyle w:val="BulletedList"/>
      </w:pPr>
      <w:r w:rsidRPr="00D713D7">
        <w:rPr>
          <w:b/>
          <w:bCs/>
        </w:rPr>
        <w:t>A.B.</w:t>
      </w:r>
      <w:r w:rsidR="00114CA1">
        <w:rPr>
          <w:b/>
          <w:bCs/>
        </w:rPr>
        <w:t>, M</w:t>
      </w:r>
      <w:r w:rsidRPr="00D713D7">
        <w:rPr>
          <w:b/>
          <w:bCs/>
        </w:rPr>
        <w:t>.B.</w:t>
      </w:r>
      <w:r>
        <w:rPr>
          <w:b/>
        </w:rPr>
        <w:t xml:space="preserve"> </w:t>
      </w:r>
      <w:r w:rsidR="007B7889">
        <w:rPr>
          <w:b/>
          <w:bCs/>
        </w:rPr>
        <w:t>or E.V.</w:t>
      </w:r>
      <w:r w:rsidRPr="00D713D7">
        <w:t xml:space="preserve"> – Voter already voted</w:t>
      </w:r>
    </w:p>
    <w:p w14:paraId="0C22C033" w14:textId="77777777" w:rsidR="00D713D7" w:rsidRPr="00D713D7" w:rsidRDefault="00D713D7" w:rsidP="004C289B">
      <w:pPr>
        <w:pStyle w:val="BulletedList"/>
      </w:pPr>
      <w:r w:rsidRPr="00D713D7">
        <w:rPr>
          <w:b/>
          <w:bCs/>
        </w:rPr>
        <w:t>See ID</w:t>
      </w:r>
      <w:r w:rsidRPr="00D713D7">
        <w:t xml:space="preserve"> – Voter must show ID because their mailed registration couldn’t be verified</w:t>
      </w:r>
    </w:p>
    <w:p w14:paraId="2C341F59" w14:textId="77777777" w:rsidR="00D713D7" w:rsidRPr="00D713D7" w:rsidRDefault="00D713D7" w:rsidP="004C289B">
      <w:pPr>
        <w:pStyle w:val="BulletedList"/>
      </w:pPr>
      <w:r w:rsidRPr="00D713D7">
        <w:rPr>
          <w:b/>
          <w:bCs/>
        </w:rPr>
        <w:t>Challenged—Incarcerated</w:t>
      </w:r>
      <w:r w:rsidRPr="00D713D7">
        <w:t xml:space="preserve"> – Voter listed as having been in prison for a felony (use challenge procedure)</w:t>
      </w:r>
    </w:p>
    <w:p w14:paraId="66A3635C" w14:textId="77777777" w:rsidR="00D713D7" w:rsidRPr="00D713D7" w:rsidRDefault="00D713D7" w:rsidP="004C289B">
      <w:pPr>
        <w:pStyle w:val="BulletedList"/>
      </w:pPr>
      <w:r w:rsidRPr="00D713D7">
        <w:rPr>
          <w:b/>
          <w:bCs/>
        </w:rPr>
        <w:t>Challenged—Guardianship</w:t>
      </w:r>
      <w:r w:rsidRPr="00D713D7">
        <w:t xml:space="preserve"> – May be under guardianship with voting rights revoked (use challenge procedure)</w:t>
      </w:r>
    </w:p>
    <w:p w14:paraId="2527ABF2" w14:textId="77777777" w:rsidR="00D713D7" w:rsidRPr="00D713D7" w:rsidRDefault="00D713D7" w:rsidP="004C289B">
      <w:pPr>
        <w:pStyle w:val="BulletedList"/>
      </w:pPr>
      <w:r w:rsidRPr="00D713D7">
        <w:rPr>
          <w:b/>
          <w:bCs/>
        </w:rPr>
        <w:t>Challenged—Voted Out of Precinct</w:t>
      </w:r>
      <w:r w:rsidRPr="00D713D7">
        <w:t xml:space="preserve"> – Must show proof of residence</w:t>
      </w:r>
    </w:p>
    <w:p w14:paraId="7DFC2F7D" w14:textId="77777777" w:rsidR="00D713D7" w:rsidRPr="00D713D7" w:rsidRDefault="00D713D7" w:rsidP="004C289B">
      <w:pPr>
        <w:pStyle w:val="BulletedList"/>
      </w:pPr>
      <w:r w:rsidRPr="00D713D7">
        <w:rPr>
          <w:b/>
          <w:bCs/>
        </w:rPr>
        <w:t>Challenged—Name &amp; Address / Address / AB Address / Postal Return / Unverified / Other</w:t>
      </w:r>
      <w:r w:rsidRPr="00D713D7">
        <w:t xml:space="preserve"> – Use challenge procedure</w:t>
      </w:r>
    </w:p>
    <w:p w14:paraId="7B989AAE" w14:textId="77777777" w:rsidR="007F0CE9" w:rsidRDefault="00D713D7" w:rsidP="007F0CE9">
      <w:pPr>
        <w:spacing w:after="60"/>
      </w:pPr>
      <w:r w:rsidRPr="00D713D7">
        <w:t>Always be discreet, courteous, and tactful when addressing notations.</w:t>
      </w:r>
      <w:r w:rsidR="00732684" w:rsidRPr="00732684">
        <w:t xml:space="preserve"> </w:t>
      </w:r>
    </w:p>
    <w:p w14:paraId="540A86D6" w14:textId="57949EB0" w:rsidR="00D713D7" w:rsidRPr="00D713D7" w:rsidRDefault="00732684" w:rsidP="007F0CE9">
      <w:pPr>
        <w:spacing w:after="60"/>
      </w:pPr>
      <w:hyperlink r:id="rId85" w:anchor="stat.201.061.1a" w:history="1">
        <w:r w:rsidRPr="00D713D7">
          <w:rPr>
            <w:rStyle w:val="Hyperlink"/>
          </w:rPr>
          <w:t>Minn. Stat. 201.061, subd. 1a</w:t>
        </w:r>
      </w:hyperlink>
      <w:r w:rsidRPr="00D713D7">
        <w:t xml:space="preserve">; </w:t>
      </w:r>
      <w:hyperlink r:id="rId86" w:anchor="stat.609.165.1" w:history="1">
        <w:r w:rsidRPr="00D713D7">
          <w:rPr>
            <w:rStyle w:val="Hyperlink"/>
          </w:rPr>
          <w:t>Minn. Stat. 609.165, subd. 1</w:t>
        </w:r>
      </w:hyperlink>
    </w:p>
    <w:p w14:paraId="32E39F5A" w14:textId="77777777" w:rsidR="00D713D7" w:rsidRPr="00D713D7" w:rsidRDefault="00D713D7" w:rsidP="009B6C1F">
      <w:pPr>
        <w:pStyle w:val="Heading3E"/>
      </w:pPr>
      <w:r w:rsidRPr="00D713D7">
        <w:t>Roster Challenge Procedure</w:t>
      </w:r>
    </w:p>
    <w:p w14:paraId="616510D7" w14:textId="50E501F8" w:rsidR="00D713D7" w:rsidRPr="00D713D7" w:rsidRDefault="00D713D7" w:rsidP="00D713D7">
      <w:r w:rsidRPr="00D713D7">
        <w:t xml:space="preserve">If a voter has a challenge notation, question them </w:t>
      </w:r>
      <w:r w:rsidR="000B127E">
        <w:t>in a respectful manner</w:t>
      </w:r>
      <w:r w:rsidRPr="00D713D7">
        <w:t>.</w:t>
      </w:r>
    </w:p>
    <w:p w14:paraId="7D43FD71" w14:textId="77777777" w:rsidR="00D713D7" w:rsidRPr="00D713D7" w:rsidRDefault="00D713D7" w:rsidP="00A25F10">
      <w:pPr>
        <w:numPr>
          <w:ilvl w:val="0"/>
          <w:numId w:val="16"/>
        </w:numPr>
      </w:pPr>
      <w:r w:rsidRPr="00D713D7">
        <w:t>Have the voter swear or affirm:</w:t>
      </w:r>
    </w:p>
    <w:p w14:paraId="345EC320" w14:textId="77777777" w:rsidR="00D713D7" w:rsidRPr="00D713D7" w:rsidRDefault="00D713D7" w:rsidP="00185708">
      <w:pPr>
        <w:ind w:left="360"/>
      </w:pPr>
      <w:r w:rsidRPr="00D713D7">
        <w:t>“Do you solemnly swear (or affirm) that you will fully and truly answer all questions put to you concerning your eligibility to vote at this election?”</w:t>
      </w:r>
    </w:p>
    <w:p w14:paraId="70AC8A8E" w14:textId="77777777" w:rsidR="002F083A" w:rsidRDefault="002F083A">
      <w:pPr>
        <w:spacing w:after="160" w:line="278" w:lineRule="auto"/>
      </w:pPr>
      <w:r>
        <w:br w:type="page"/>
      </w:r>
    </w:p>
    <w:p w14:paraId="32706BD5" w14:textId="402543F3" w:rsidR="00D713D7" w:rsidRPr="00D713D7" w:rsidRDefault="00D713D7" w:rsidP="00A25F10">
      <w:pPr>
        <w:numPr>
          <w:ilvl w:val="0"/>
          <w:numId w:val="17"/>
        </w:numPr>
        <w:tabs>
          <w:tab w:val="num" w:pos="720"/>
        </w:tabs>
      </w:pPr>
      <w:r w:rsidRPr="00D713D7">
        <w:lastRenderedPageBreak/>
        <w:t>Ask questions based on the challenge type (examples):</w:t>
      </w:r>
    </w:p>
    <w:p w14:paraId="1DE58F9D" w14:textId="77777777" w:rsidR="00D713D7" w:rsidRPr="00F4176A" w:rsidRDefault="00D713D7" w:rsidP="00185708">
      <w:pPr>
        <w:pStyle w:val="BulletedList"/>
        <w:ind w:left="720"/>
      </w:pPr>
      <w:r w:rsidRPr="00587F62">
        <w:rPr>
          <w:b/>
          <w:bCs/>
        </w:rPr>
        <w:t xml:space="preserve">Residency: </w:t>
      </w:r>
      <w:r w:rsidRPr="00F4176A">
        <w:t>What is your residential address?</w:t>
      </w:r>
    </w:p>
    <w:p w14:paraId="0AC34D95" w14:textId="75F86CA3" w:rsidR="00D713D7" w:rsidRPr="00F4176A" w:rsidRDefault="00D713D7" w:rsidP="00185708">
      <w:pPr>
        <w:pStyle w:val="BulletedList"/>
        <w:ind w:left="720"/>
      </w:pPr>
      <w:r w:rsidRPr="00587F62">
        <w:rPr>
          <w:b/>
          <w:bCs/>
        </w:rPr>
        <w:t xml:space="preserve">Incarcerated: </w:t>
      </w:r>
      <w:r w:rsidRPr="00F4176A">
        <w:t xml:space="preserve">Have you been released from </w:t>
      </w:r>
      <w:r w:rsidR="00587F62">
        <w:t>incarceration</w:t>
      </w:r>
      <w:r w:rsidRPr="00F4176A">
        <w:t>?</w:t>
      </w:r>
    </w:p>
    <w:p w14:paraId="018414EA" w14:textId="77777777" w:rsidR="00D713D7" w:rsidRPr="00F4176A" w:rsidRDefault="00D713D7" w:rsidP="00185708">
      <w:pPr>
        <w:pStyle w:val="BulletedList"/>
        <w:ind w:left="720"/>
      </w:pPr>
      <w:r w:rsidRPr="00587F62">
        <w:rPr>
          <w:b/>
          <w:bCs/>
        </w:rPr>
        <w:t xml:space="preserve">Guardianship: </w:t>
      </w:r>
      <w:r w:rsidRPr="00F4176A">
        <w:t>Are you under guardianship with your voting rights revoked?</w:t>
      </w:r>
    </w:p>
    <w:p w14:paraId="432308EF" w14:textId="77777777" w:rsidR="00D713D7" w:rsidRPr="00F4176A" w:rsidRDefault="00D713D7" w:rsidP="00185708">
      <w:pPr>
        <w:pStyle w:val="BulletedList"/>
        <w:ind w:left="720"/>
      </w:pPr>
      <w:r w:rsidRPr="00587F62">
        <w:rPr>
          <w:b/>
          <w:bCs/>
        </w:rPr>
        <w:t>Citizenship:</w:t>
      </w:r>
      <w:r w:rsidRPr="00F4176A">
        <w:t xml:space="preserve"> Are you a U.S. citizen?</w:t>
      </w:r>
    </w:p>
    <w:p w14:paraId="321A8DF2" w14:textId="77777777" w:rsidR="00D713D7" w:rsidRPr="00F4176A" w:rsidRDefault="00D713D7" w:rsidP="00185708">
      <w:pPr>
        <w:pStyle w:val="BulletedList"/>
        <w:ind w:left="720"/>
      </w:pPr>
      <w:r w:rsidRPr="00587F62">
        <w:rPr>
          <w:b/>
          <w:bCs/>
        </w:rPr>
        <w:t xml:space="preserve">Name/address issues: </w:t>
      </w:r>
      <w:r w:rsidRPr="00F4176A">
        <w:t>What is your full name and residential address?</w:t>
      </w:r>
    </w:p>
    <w:p w14:paraId="3FC4490B" w14:textId="77777777" w:rsidR="00D713D7" w:rsidRPr="00F4176A" w:rsidRDefault="00D713D7" w:rsidP="00185708">
      <w:pPr>
        <w:pStyle w:val="BulletedList"/>
        <w:ind w:left="720"/>
      </w:pPr>
      <w:r w:rsidRPr="00587F62">
        <w:rPr>
          <w:b/>
          <w:bCs/>
        </w:rPr>
        <w:t xml:space="preserve">AB Address: </w:t>
      </w:r>
      <w:r w:rsidRPr="00F4176A">
        <w:t>Did you submit an absentee application with a different address?</w:t>
      </w:r>
    </w:p>
    <w:p w14:paraId="6832F373" w14:textId="77777777" w:rsidR="00D713D7" w:rsidRPr="00F4176A" w:rsidRDefault="00D713D7" w:rsidP="00185708">
      <w:pPr>
        <w:pStyle w:val="BulletedList"/>
        <w:ind w:left="720"/>
      </w:pPr>
      <w:r w:rsidRPr="00587F62">
        <w:rPr>
          <w:b/>
          <w:bCs/>
        </w:rPr>
        <w:t xml:space="preserve">Postal Return: </w:t>
      </w:r>
      <w:r w:rsidRPr="00F4176A">
        <w:t>What is your residential address?</w:t>
      </w:r>
    </w:p>
    <w:p w14:paraId="5369EB3F" w14:textId="77777777" w:rsidR="00750048" w:rsidRDefault="00D713D7" w:rsidP="00A25F10">
      <w:pPr>
        <w:numPr>
          <w:ilvl w:val="0"/>
          <w:numId w:val="17"/>
        </w:numPr>
        <w:tabs>
          <w:tab w:val="num" w:pos="720"/>
        </w:tabs>
      </w:pPr>
      <w:r w:rsidRPr="00D713D7">
        <w:t xml:space="preserve">If eligible, draw a line through the notation </w:t>
      </w:r>
      <w:r w:rsidR="00750048">
        <w:t xml:space="preserve">on a </w:t>
      </w:r>
      <w:r w:rsidRPr="00D713D7">
        <w:t>paper roster and have them sign.</w:t>
      </w:r>
    </w:p>
    <w:p w14:paraId="05B2756C" w14:textId="4E955EFD" w:rsidR="00D713D7" w:rsidRPr="00D713D7" w:rsidRDefault="00D713D7" w:rsidP="00A25F10">
      <w:pPr>
        <w:numPr>
          <w:ilvl w:val="1"/>
          <w:numId w:val="17"/>
        </w:numPr>
        <w:tabs>
          <w:tab w:val="num" w:pos="720"/>
        </w:tabs>
      </w:pPr>
      <w:r w:rsidRPr="00D713D7">
        <w:t>Follow local instructions for electronic rosters.</w:t>
      </w:r>
    </w:p>
    <w:p w14:paraId="422CD4BD" w14:textId="25182C88" w:rsidR="00D713D7" w:rsidRPr="00D713D7" w:rsidRDefault="00D713D7" w:rsidP="00A25F10">
      <w:pPr>
        <w:numPr>
          <w:ilvl w:val="0"/>
          <w:numId w:val="17"/>
        </w:numPr>
      </w:pPr>
      <w:r w:rsidRPr="00D713D7">
        <w:t>Note the resolution in the Incident Log or on a roster challenge form if provided.</w:t>
      </w:r>
      <w:r w:rsidR="00732684" w:rsidRPr="00732684">
        <w:t xml:space="preserve"> </w:t>
      </w:r>
      <w:hyperlink r:id="rId87" w:history="1">
        <w:r w:rsidR="00732684" w:rsidRPr="00D713D7">
          <w:rPr>
            <w:rStyle w:val="Hyperlink"/>
          </w:rPr>
          <w:t>Minn. Stat. 204C.12</w:t>
        </w:r>
      </w:hyperlink>
    </w:p>
    <w:p w14:paraId="4CEA2DCD" w14:textId="77777777" w:rsidR="00D713D7" w:rsidRPr="00D713D7" w:rsidRDefault="00D713D7" w:rsidP="009B6C1F">
      <w:pPr>
        <w:pStyle w:val="Heading3E"/>
      </w:pPr>
      <w:r w:rsidRPr="00D713D7">
        <w:t>Refusing or Failing a Challenge</w:t>
      </w:r>
    </w:p>
    <w:p w14:paraId="4EEBF4D4" w14:textId="77777777" w:rsidR="00D713D7" w:rsidRPr="00D713D7" w:rsidRDefault="00D713D7" w:rsidP="00D713D7">
      <w:r w:rsidRPr="00D713D7">
        <w:t>If a voter refuses to answer, is not eligible, or refuses to sign the roster:</w:t>
      </w:r>
    </w:p>
    <w:p w14:paraId="4D1C3D4F" w14:textId="070BD647" w:rsidR="00D713D7" w:rsidRPr="00D713D7" w:rsidRDefault="00D713D7" w:rsidP="00F4176A">
      <w:pPr>
        <w:pStyle w:val="BulletedList"/>
      </w:pPr>
      <w:r w:rsidRPr="00D713D7">
        <w:t xml:space="preserve">Inform the voter they cannot vote now </w:t>
      </w:r>
      <w:r w:rsidR="00486E53">
        <w:t xml:space="preserve">until challenge </w:t>
      </w:r>
      <w:r w:rsidR="00DD2CB6">
        <w:t>is resolved</w:t>
      </w:r>
      <w:r w:rsidR="00A262A1">
        <w:t>,</w:t>
      </w:r>
      <w:r w:rsidR="00DD2CB6">
        <w:t xml:space="preserve"> or they agree to sign </w:t>
      </w:r>
      <w:r w:rsidR="00980E44">
        <w:t xml:space="preserve">the </w:t>
      </w:r>
      <w:r w:rsidR="00DD2CB6">
        <w:t>roster</w:t>
      </w:r>
    </w:p>
    <w:p w14:paraId="4F68E6CD" w14:textId="77777777" w:rsidR="00D713D7" w:rsidRPr="00D713D7" w:rsidRDefault="00D713D7" w:rsidP="00F4176A">
      <w:pPr>
        <w:pStyle w:val="BulletedList"/>
      </w:pPr>
      <w:r w:rsidRPr="00D713D7">
        <w:t xml:space="preserve">Write </w:t>
      </w:r>
      <w:r w:rsidRPr="00D713D7">
        <w:rPr>
          <w:b/>
          <w:bCs/>
        </w:rPr>
        <w:t>Refused Oath</w:t>
      </w:r>
      <w:r w:rsidRPr="00D713D7">
        <w:t xml:space="preserve"> or </w:t>
      </w:r>
      <w:r w:rsidRPr="00D713D7">
        <w:rPr>
          <w:b/>
          <w:bCs/>
        </w:rPr>
        <w:t>Not Eligible</w:t>
      </w:r>
      <w:r w:rsidRPr="00D713D7">
        <w:t xml:space="preserve"> on the signature line</w:t>
      </w:r>
    </w:p>
    <w:p w14:paraId="066B1DEB" w14:textId="77777777" w:rsidR="00D713D7" w:rsidRPr="00D713D7" w:rsidRDefault="00D713D7" w:rsidP="00F4176A">
      <w:pPr>
        <w:pStyle w:val="BulletedList"/>
      </w:pPr>
      <w:r w:rsidRPr="00D713D7">
        <w:t>Record the incident in the Incident Log</w:t>
      </w:r>
    </w:p>
    <w:p w14:paraId="4C2B0EEF" w14:textId="00D4D55F" w:rsidR="00A5700F" w:rsidRDefault="00D713D7" w:rsidP="00A5700F">
      <w:pPr>
        <w:pStyle w:val="BulletedList"/>
      </w:pPr>
      <w:r w:rsidRPr="00D713D7">
        <w:t>Follow local instructions for electronic rosters</w:t>
      </w:r>
    </w:p>
    <w:p w14:paraId="1CDE6549" w14:textId="77777777" w:rsidR="007E6523" w:rsidRPr="007E6523" w:rsidRDefault="007E6523" w:rsidP="00810412">
      <w:pPr>
        <w:pStyle w:val="Heading2E"/>
      </w:pPr>
      <w:bookmarkStart w:id="61" w:name="_Toc229660617"/>
      <w:r w:rsidRPr="007E6523">
        <w:t>Registration Judge</w:t>
      </w:r>
      <w:bookmarkEnd w:id="61"/>
    </w:p>
    <w:p w14:paraId="1AE0681B" w14:textId="5B32AB07" w:rsidR="007E6523" w:rsidRDefault="007E6523" w:rsidP="007E6523">
      <w:r w:rsidRPr="007E6523">
        <w:t xml:space="preserve">As Registration Judge, you conduct Election Day registration for those who need to register. Approximately 10 to 20 percent of all Minnesota voters typically register on Election Day. </w:t>
      </w:r>
    </w:p>
    <w:p w14:paraId="17AC6E44" w14:textId="21E8A507" w:rsidR="003E4FD6" w:rsidRPr="00844DCC" w:rsidRDefault="003E4FD6" w:rsidP="003E4FD6">
      <w:pPr>
        <w:pStyle w:val="Important"/>
        <w:rPr>
          <w:b w:val="0"/>
          <w:bCs w:val="0"/>
        </w:rPr>
      </w:pPr>
      <w:r w:rsidRPr="00844DCC">
        <w:t xml:space="preserve">Important: </w:t>
      </w:r>
      <w:r w:rsidRPr="00844DCC">
        <w:rPr>
          <w:b w:val="0"/>
          <w:bCs w:val="0"/>
        </w:rPr>
        <w:t>A registration judge is prohibited from serving as the ballot judge for voters they register. They may not handle those voters’ ballots until the polls are closed.</w:t>
      </w:r>
    </w:p>
    <w:p w14:paraId="2E068B55" w14:textId="77777777" w:rsidR="007E6523" w:rsidRPr="007E6523" w:rsidRDefault="007E6523" w:rsidP="00CF7D60">
      <w:pPr>
        <w:pStyle w:val="Heading3E"/>
      </w:pPr>
      <w:r w:rsidRPr="007E6523">
        <w:t>Voter Eligibility</w:t>
      </w:r>
    </w:p>
    <w:p w14:paraId="4C1C0635" w14:textId="24E1F388" w:rsidR="007E6523" w:rsidRPr="007E6523" w:rsidRDefault="007E6523" w:rsidP="007E6523">
      <w:r w:rsidRPr="007E6523">
        <w:t>To register, a person must be a U.S. citizen, at least 18 years old on Election Day, and a resident of Minnesota for 20 days. They must not be incarcerated for a felony sentence</w:t>
      </w:r>
      <w:r w:rsidR="00A76766">
        <w:t>;</w:t>
      </w:r>
      <w:r w:rsidRPr="007E6523">
        <w:t xml:space="preserve"> under </w:t>
      </w:r>
      <w:r w:rsidR="00A76766">
        <w:t xml:space="preserve">a </w:t>
      </w:r>
      <w:r w:rsidRPr="007E6523">
        <w:t>guardianship</w:t>
      </w:r>
      <w:r w:rsidR="00A76766">
        <w:t xml:space="preserve"> status in which a</w:t>
      </w:r>
      <w:r w:rsidRPr="007E6523">
        <w:t xml:space="preserve"> </w:t>
      </w:r>
      <w:r w:rsidR="0026238F">
        <w:t>court</w:t>
      </w:r>
      <w:r w:rsidRPr="007E6523">
        <w:t xml:space="preserve"> specifically has revoked their right to vote</w:t>
      </w:r>
      <w:r w:rsidR="00A76766">
        <w:t>; or</w:t>
      </w:r>
      <w:r w:rsidRPr="007E6523">
        <w:t xml:space="preserve"> ruled legally incompetent</w:t>
      </w:r>
      <w:r w:rsidR="00A76766">
        <w:t xml:space="preserve"> by a court</w:t>
      </w:r>
      <w:r w:rsidRPr="007E6523">
        <w:t>.</w:t>
      </w:r>
    </w:p>
    <w:p w14:paraId="6A270049" w14:textId="77777777" w:rsidR="007E6523" w:rsidRPr="007E6523" w:rsidRDefault="007E6523" w:rsidP="007C7BB6">
      <w:pPr>
        <w:pStyle w:val="Heading3E"/>
      </w:pPr>
      <w:r w:rsidRPr="007E6523">
        <w:t>Registration Steps</w:t>
      </w:r>
    </w:p>
    <w:p w14:paraId="7542D2F9" w14:textId="77777777" w:rsidR="007E6523" w:rsidRPr="007E6523" w:rsidRDefault="007E6523" w:rsidP="00A25F10">
      <w:pPr>
        <w:numPr>
          <w:ilvl w:val="0"/>
          <w:numId w:val="18"/>
        </w:numPr>
        <w:tabs>
          <w:tab w:val="clear" w:pos="720"/>
          <w:tab w:val="num" w:pos="360"/>
        </w:tabs>
        <w:ind w:left="360"/>
      </w:pPr>
      <w:r w:rsidRPr="007E6523">
        <w:rPr>
          <w:b/>
          <w:bCs/>
        </w:rPr>
        <w:t>Verify the voter is at the right polling place</w:t>
      </w:r>
      <w:r w:rsidRPr="007E6523">
        <w:br/>
        <w:t>Use the precinct finder or a precinct map to verify addresses in your precinct. If residency questions arise, refer to the Residency section of this guide.</w:t>
      </w:r>
    </w:p>
    <w:p w14:paraId="1FA48E39" w14:textId="2B5B7A80" w:rsidR="007E6523" w:rsidRPr="007E6523" w:rsidRDefault="007E6523" w:rsidP="00A25F10">
      <w:pPr>
        <w:numPr>
          <w:ilvl w:val="0"/>
          <w:numId w:val="18"/>
        </w:numPr>
        <w:tabs>
          <w:tab w:val="clear" w:pos="720"/>
          <w:tab w:val="num" w:pos="360"/>
        </w:tabs>
        <w:ind w:left="360"/>
      </w:pPr>
      <w:r w:rsidRPr="007E6523">
        <w:rPr>
          <w:b/>
          <w:bCs/>
        </w:rPr>
        <w:t>Confirm the voter has not already voted</w:t>
      </w:r>
      <w:r w:rsidRPr="007E6523">
        <w:br/>
        <w:t xml:space="preserve">Review any lists of Election Day registrants </w:t>
      </w:r>
      <w:r w:rsidR="00DD31DB">
        <w:t xml:space="preserve">indicated they have already voted </w:t>
      </w:r>
      <w:r w:rsidRPr="007E6523">
        <w:t>provided by your local election administrator.</w:t>
      </w:r>
    </w:p>
    <w:p w14:paraId="06F0EC9D" w14:textId="77777777" w:rsidR="007E6523" w:rsidRPr="007E6523" w:rsidRDefault="007E6523" w:rsidP="00A25F10">
      <w:pPr>
        <w:numPr>
          <w:ilvl w:val="0"/>
          <w:numId w:val="18"/>
        </w:numPr>
        <w:tabs>
          <w:tab w:val="clear" w:pos="720"/>
          <w:tab w:val="num" w:pos="360"/>
        </w:tabs>
        <w:ind w:left="360"/>
      </w:pPr>
      <w:r w:rsidRPr="007E6523">
        <w:rPr>
          <w:b/>
          <w:bCs/>
        </w:rPr>
        <w:t>Ask the voter to complete a registration application</w:t>
      </w:r>
      <w:r w:rsidRPr="007E6523">
        <w:br/>
        <w:t>Review for completeness and legibility.</w:t>
      </w:r>
    </w:p>
    <w:p w14:paraId="63B1F695" w14:textId="77777777" w:rsidR="007E6523" w:rsidRPr="007E6523" w:rsidRDefault="007E6523" w:rsidP="00A25F10">
      <w:pPr>
        <w:numPr>
          <w:ilvl w:val="0"/>
          <w:numId w:val="18"/>
        </w:numPr>
        <w:tabs>
          <w:tab w:val="clear" w:pos="720"/>
          <w:tab w:val="num" w:pos="360"/>
        </w:tabs>
        <w:ind w:left="360"/>
      </w:pPr>
      <w:r w:rsidRPr="007E6523">
        <w:rPr>
          <w:b/>
          <w:bCs/>
        </w:rPr>
        <w:t>Confirm the voter’s proof of residence</w:t>
      </w:r>
      <w:r w:rsidRPr="007E6523">
        <w:br/>
        <w:t xml:space="preserve">Only proofs authorized by law may be used. Keep a running total of the number of </w:t>
      </w:r>
      <w:proofErr w:type="gramStart"/>
      <w:r w:rsidRPr="007E6523">
        <w:t>persons</w:t>
      </w:r>
      <w:proofErr w:type="gramEnd"/>
      <w:r w:rsidRPr="007E6523">
        <w:t xml:space="preserve"> unable to provide proof of residence.</w:t>
      </w:r>
      <w:r w:rsidRPr="007E6523">
        <w:br/>
      </w:r>
      <w:r w:rsidRPr="007E6523">
        <w:rPr>
          <w:b/>
          <w:bCs/>
        </w:rPr>
        <w:t>Voucher steps:</w:t>
      </w:r>
    </w:p>
    <w:p w14:paraId="3D4DB122" w14:textId="0901C688" w:rsidR="007E6523" w:rsidRPr="007E6523" w:rsidRDefault="007E6523" w:rsidP="00185708">
      <w:pPr>
        <w:pStyle w:val="Sub-bulletedlist"/>
        <w:ind w:left="720"/>
      </w:pPr>
      <w:r w:rsidRPr="007E6523">
        <w:t xml:space="preserve">Have the voucher </w:t>
      </w:r>
      <w:proofErr w:type="gramStart"/>
      <w:r w:rsidRPr="007E6523">
        <w:t>complete</w:t>
      </w:r>
      <w:proofErr w:type="gramEnd"/>
      <w:r w:rsidRPr="007E6523">
        <w:t xml:space="preserve"> the Voucher Form on the back of the registration application.</w:t>
      </w:r>
    </w:p>
    <w:p w14:paraId="68913A9E" w14:textId="57EE9EAA" w:rsidR="007E6523" w:rsidRPr="007E6523" w:rsidRDefault="007E6523" w:rsidP="00185708">
      <w:pPr>
        <w:pStyle w:val="Sub-bulletedlist"/>
        <w:ind w:left="720" w:right="-630"/>
      </w:pPr>
      <w:r w:rsidRPr="007E6523">
        <w:t>Verify the voucher’s ID number</w:t>
      </w:r>
      <w:r w:rsidR="00A5338D">
        <w:t>, if pre-registered,</w:t>
      </w:r>
      <w:r w:rsidRPr="007E6523">
        <w:t xml:space="preserve"> and record it on the Precinct List of Persons Vouching form.</w:t>
      </w:r>
    </w:p>
    <w:p w14:paraId="2682B45D" w14:textId="77777777" w:rsidR="007E6523" w:rsidRPr="007E6523" w:rsidRDefault="007E6523" w:rsidP="00185708">
      <w:pPr>
        <w:pStyle w:val="Sub-bulletedlist"/>
        <w:ind w:left="720"/>
      </w:pPr>
      <w:r w:rsidRPr="007E6523">
        <w:t>Record the number of voters vouched for. Voters cannot vouch for more than eight voters. Staff of residential facilities have no limit.</w:t>
      </w:r>
    </w:p>
    <w:p w14:paraId="7F4E1C03" w14:textId="77777777" w:rsidR="007E6523" w:rsidRPr="007E6523" w:rsidRDefault="007E6523" w:rsidP="00A25F10">
      <w:pPr>
        <w:numPr>
          <w:ilvl w:val="0"/>
          <w:numId w:val="19"/>
        </w:numPr>
        <w:tabs>
          <w:tab w:val="clear" w:pos="720"/>
          <w:tab w:val="num" w:pos="360"/>
        </w:tabs>
        <w:ind w:left="360"/>
      </w:pPr>
      <w:r w:rsidRPr="007E6523">
        <w:rPr>
          <w:b/>
          <w:bCs/>
        </w:rPr>
        <w:t>Complete the Election Judge Official Use Only section</w:t>
      </w:r>
      <w:r w:rsidRPr="007E6523">
        <w:br/>
        <w:t>Document the type of proof, ID number (if any), ward, precinct, school district, and your initials.</w:t>
      </w:r>
    </w:p>
    <w:p w14:paraId="1D838579" w14:textId="77777777" w:rsidR="00285786" w:rsidRDefault="00285786">
      <w:pPr>
        <w:spacing w:after="160" w:line="278" w:lineRule="auto"/>
        <w:rPr>
          <w:b/>
          <w:bCs/>
        </w:rPr>
      </w:pPr>
      <w:r>
        <w:rPr>
          <w:b/>
          <w:bCs/>
        </w:rPr>
        <w:br w:type="page"/>
      </w:r>
    </w:p>
    <w:p w14:paraId="7295A330" w14:textId="6DD8495E" w:rsidR="007E6523" w:rsidRPr="007E6523" w:rsidRDefault="007E6523" w:rsidP="00A25F10">
      <w:pPr>
        <w:numPr>
          <w:ilvl w:val="0"/>
          <w:numId w:val="19"/>
        </w:numPr>
        <w:tabs>
          <w:tab w:val="clear" w:pos="720"/>
          <w:tab w:val="num" w:pos="360"/>
        </w:tabs>
        <w:ind w:left="360"/>
      </w:pPr>
      <w:r w:rsidRPr="007E6523">
        <w:rPr>
          <w:b/>
          <w:bCs/>
        </w:rPr>
        <w:lastRenderedPageBreak/>
        <w:t>Have the voter complete and sign the Election Day Registration Roster</w:t>
      </w:r>
    </w:p>
    <w:p w14:paraId="2C70CF32" w14:textId="77777777" w:rsidR="00725C64" w:rsidRDefault="007E6523" w:rsidP="00725C64">
      <w:pPr>
        <w:numPr>
          <w:ilvl w:val="0"/>
          <w:numId w:val="19"/>
        </w:numPr>
        <w:tabs>
          <w:tab w:val="clear" w:pos="720"/>
          <w:tab w:val="num" w:pos="360"/>
        </w:tabs>
        <w:spacing w:after="60"/>
        <w:ind w:left="360"/>
      </w:pPr>
      <w:r w:rsidRPr="007E6523">
        <w:rPr>
          <w:b/>
          <w:bCs/>
        </w:rPr>
        <w:t>Hand them a voter receipt and direct them to the Demonstration</w:t>
      </w:r>
      <w:r w:rsidR="004E413E">
        <w:rPr>
          <w:b/>
          <w:bCs/>
        </w:rPr>
        <w:t xml:space="preserve"> / </w:t>
      </w:r>
      <w:r w:rsidRPr="007E6523">
        <w:rPr>
          <w:b/>
          <w:bCs/>
        </w:rPr>
        <w:t>Ballot Judge</w:t>
      </w:r>
      <w:r w:rsidRPr="007E6523">
        <w:br/>
        <w:t>The judge who registers a voter cannot also distribute ballots to that voter.</w:t>
      </w:r>
    </w:p>
    <w:p w14:paraId="71138F0D" w14:textId="13EAA962" w:rsidR="00F37431" w:rsidRPr="00A76766" w:rsidRDefault="007E6523" w:rsidP="00725C64">
      <w:pPr>
        <w:tabs>
          <w:tab w:val="num" w:pos="360"/>
        </w:tabs>
      </w:pPr>
      <w:hyperlink r:id="rId88" w:history="1">
        <w:r w:rsidRPr="007E6523">
          <w:rPr>
            <w:rStyle w:val="Hyperlink"/>
          </w:rPr>
          <w:t>Minn. Stat. 201.061</w:t>
        </w:r>
      </w:hyperlink>
      <w:r w:rsidRPr="007E6523">
        <w:t xml:space="preserve">; </w:t>
      </w:r>
      <w:hyperlink r:id="rId89" w:history="1">
        <w:r w:rsidRPr="007E6523">
          <w:rPr>
            <w:rStyle w:val="Hyperlink"/>
          </w:rPr>
          <w:t>Minn. Stat. 204C.10</w:t>
        </w:r>
      </w:hyperlink>
      <w:r w:rsidRPr="007E6523">
        <w:t xml:space="preserve">; </w:t>
      </w:r>
      <w:hyperlink r:id="rId90" w:history="1">
        <w:r w:rsidR="00F5182B">
          <w:rPr>
            <w:rStyle w:val="Hyperlink"/>
          </w:rPr>
          <w:t>Minn. Rule</w:t>
        </w:r>
        <w:r w:rsidRPr="007E6523">
          <w:rPr>
            <w:rStyle w:val="Hyperlink"/>
          </w:rPr>
          <w:t xml:space="preserve"> 8200.5100</w:t>
        </w:r>
      </w:hyperlink>
    </w:p>
    <w:p w14:paraId="7A2E6004" w14:textId="587A90D8" w:rsidR="007E6523" w:rsidRPr="007E6523" w:rsidRDefault="007E6523" w:rsidP="00584340">
      <w:pPr>
        <w:pStyle w:val="Heading3E"/>
      </w:pPr>
      <w:proofErr w:type="gramStart"/>
      <w:r w:rsidRPr="007E6523">
        <w:t>Proofs</w:t>
      </w:r>
      <w:proofErr w:type="gramEnd"/>
      <w:r w:rsidRPr="007E6523">
        <w:t xml:space="preserve"> of Residence</w:t>
      </w:r>
    </w:p>
    <w:p w14:paraId="1EE7C347" w14:textId="77777777" w:rsidR="00725C64" w:rsidRDefault="007E6523" w:rsidP="00725C64">
      <w:pPr>
        <w:spacing w:after="60"/>
      </w:pPr>
      <w:r w:rsidRPr="007E6523">
        <w:t>Everyone who registers on Election Day must provide one of the proofs of residence listed below. A voter is allowed to leave and come back to get what they need to register.</w:t>
      </w:r>
    </w:p>
    <w:p w14:paraId="60268472" w14:textId="72396515" w:rsidR="007E6523" w:rsidRPr="007E6523" w:rsidRDefault="007E6523" w:rsidP="007E6523">
      <w:hyperlink r:id="rId91" w:history="1">
        <w:r w:rsidRPr="007E6523">
          <w:rPr>
            <w:rStyle w:val="Hyperlink"/>
          </w:rPr>
          <w:t>Minn. Stat. 201.061</w:t>
        </w:r>
      </w:hyperlink>
      <w:r w:rsidRPr="007E6523">
        <w:t xml:space="preserve">; </w:t>
      </w:r>
      <w:hyperlink r:id="rId92" w:history="1">
        <w:r w:rsidR="00F5182B">
          <w:rPr>
            <w:rStyle w:val="Hyperlink"/>
          </w:rPr>
          <w:t>Minn. Rule</w:t>
        </w:r>
        <w:r w:rsidRPr="007E6523">
          <w:rPr>
            <w:rStyle w:val="Hyperlink"/>
          </w:rPr>
          <w:t xml:space="preserve"> 8200.5100</w:t>
        </w:r>
      </w:hyperlink>
    </w:p>
    <w:p w14:paraId="40B3E128" w14:textId="77777777" w:rsidR="007E6523" w:rsidRPr="007E6523" w:rsidRDefault="007E6523" w:rsidP="00A25F10">
      <w:pPr>
        <w:numPr>
          <w:ilvl w:val="0"/>
          <w:numId w:val="20"/>
        </w:numPr>
        <w:tabs>
          <w:tab w:val="clear" w:pos="720"/>
          <w:tab w:val="num" w:pos="360"/>
        </w:tabs>
        <w:spacing w:before="240"/>
        <w:ind w:left="360"/>
      </w:pPr>
      <w:r w:rsidRPr="007E6523">
        <w:rPr>
          <w:b/>
          <w:bCs/>
        </w:rPr>
        <w:t>ID with current name and address</w:t>
      </w:r>
    </w:p>
    <w:p w14:paraId="4FD189E8" w14:textId="77777777" w:rsidR="007E6523" w:rsidRPr="007E6523" w:rsidRDefault="007E6523" w:rsidP="004541A1">
      <w:pPr>
        <w:pStyle w:val="Sub-bulletedlist"/>
      </w:pPr>
      <w:r w:rsidRPr="007E6523">
        <w:t>Valid MN driver’s license, learner’s permit, or ID card</w:t>
      </w:r>
    </w:p>
    <w:p w14:paraId="34A462F9" w14:textId="7D1E137D" w:rsidR="007E6523" w:rsidRPr="007E6523" w:rsidRDefault="004B6160" w:rsidP="004541A1">
      <w:pPr>
        <w:pStyle w:val="Sub-bulletedlist"/>
      </w:pPr>
      <w:r>
        <w:t>R</w:t>
      </w:r>
      <w:r w:rsidR="007E6523" w:rsidRPr="007E6523">
        <w:t>eceipt for MN license, permit, or ID card</w:t>
      </w:r>
    </w:p>
    <w:p w14:paraId="2175AE32" w14:textId="77777777" w:rsidR="007E6523" w:rsidRPr="007E6523" w:rsidRDefault="007E6523" w:rsidP="004541A1">
      <w:pPr>
        <w:pStyle w:val="Sub-bulletedlist"/>
      </w:pPr>
      <w:r w:rsidRPr="007E6523">
        <w:t>Tribal ID card with name, current address, signature, and picture</w:t>
      </w:r>
    </w:p>
    <w:p w14:paraId="3AA86F6F" w14:textId="41603EF8" w:rsidR="007E6523" w:rsidRPr="007E6523" w:rsidRDefault="007E6523" w:rsidP="00A25F10">
      <w:pPr>
        <w:numPr>
          <w:ilvl w:val="0"/>
          <w:numId w:val="21"/>
        </w:numPr>
        <w:tabs>
          <w:tab w:val="clear" w:pos="720"/>
          <w:tab w:val="num" w:pos="360"/>
        </w:tabs>
        <w:ind w:left="360"/>
      </w:pPr>
      <w:r w:rsidRPr="007E6523">
        <w:rPr>
          <w:b/>
          <w:bCs/>
        </w:rPr>
        <w:t>Photo ID plus a document with name and current address</w:t>
      </w:r>
      <w:r w:rsidRPr="007E6523">
        <w:br/>
      </w:r>
      <w:r w:rsidRPr="001361EA">
        <w:rPr>
          <w:b/>
          <w:bCs/>
        </w:rPr>
        <w:t xml:space="preserve">Approved photo IDs: </w:t>
      </w:r>
      <w:r w:rsidRPr="007E6523">
        <w:t>driver’s license, state ID, learner’s permit, U.S. passport, U.S. military or veteran ID, tribal ID, MN college</w:t>
      </w:r>
      <w:r w:rsidR="00675339">
        <w:t xml:space="preserve">, technical, or </w:t>
      </w:r>
      <w:r w:rsidRPr="007E6523">
        <w:t>high school ID.</w:t>
      </w:r>
      <w:r w:rsidRPr="007E6523">
        <w:br/>
      </w:r>
      <w:r w:rsidRPr="001361EA">
        <w:rPr>
          <w:b/>
          <w:bCs/>
        </w:rPr>
        <w:t xml:space="preserve">Approved </w:t>
      </w:r>
      <w:r w:rsidR="001361EA" w:rsidRPr="001361EA">
        <w:rPr>
          <w:b/>
          <w:bCs/>
        </w:rPr>
        <w:t xml:space="preserve">residence </w:t>
      </w:r>
      <w:r w:rsidRPr="001361EA">
        <w:rPr>
          <w:b/>
          <w:bCs/>
        </w:rPr>
        <w:t xml:space="preserve">documents: </w:t>
      </w:r>
      <w:r w:rsidRPr="007E6523">
        <w:t xml:space="preserve">lease, student fee statement, certified housing list, or a recent bill </w:t>
      </w:r>
      <w:r w:rsidR="000C7F9F">
        <w:t xml:space="preserve">such as </w:t>
      </w:r>
      <w:r w:rsidRPr="007E6523">
        <w:t>phone, internet, TV, electric, gas, water, banking, rent, or mortgage</w:t>
      </w:r>
      <w:r w:rsidR="000C7F9F">
        <w:t>,</w:t>
      </w:r>
      <w:r w:rsidRPr="007E6523">
        <w:t xml:space="preserve"> dated within 30 days of the election.</w:t>
      </w:r>
    </w:p>
    <w:p w14:paraId="6AC7C2CC" w14:textId="77777777" w:rsidR="007E6523" w:rsidRPr="007E6523" w:rsidRDefault="007E6523" w:rsidP="00A25F10">
      <w:pPr>
        <w:numPr>
          <w:ilvl w:val="0"/>
          <w:numId w:val="21"/>
        </w:numPr>
        <w:tabs>
          <w:tab w:val="clear" w:pos="720"/>
          <w:tab w:val="num" w:pos="360"/>
        </w:tabs>
        <w:ind w:left="360"/>
      </w:pPr>
      <w:r w:rsidRPr="007E6523">
        <w:rPr>
          <w:b/>
          <w:bCs/>
        </w:rPr>
        <w:t>Registered voter in the same precinct who can vouch</w:t>
      </w:r>
      <w:r w:rsidRPr="007E6523">
        <w:br/>
        <w:t>Can vouch for up to eight voters personally known to live in the precinct.</w:t>
      </w:r>
    </w:p>
    <w:p w14:paraId="0C890546" w14:textId="04D1DBAA" w:rsidR="007E6523" w:rsidRPr="007E6523" w:rsidRDefault="007E6523" w:rsidP="00A25F10">
      <w:pPr>
        <w:numPr>
          <w:ilvl w:val="0"/>
          <w:numId w:val="21"/>
        </w:numPr>
        <w:tabs>
          <w:tab w:val="clear" w:pos="720"/>
          <w:tab w:val="num" w:pos="360"/>
        </w:tabs>
        <w:ind w:left="360"/>
      </w:pPr>
      <w:r w:rsidRPr="007E6523">
        <w:rPr>
          <w:b/>
          <w:bCs/>
        </w:rPr>
        <w:t>ID and college housing list</w:t>
      </w:r>
      <w:r w:rsidRPr="007E6523">
        <w:br/>
        <w:t>If provided by a M</w:t>
      </w:r>
      <w:r w:rsidR="000C7F9F">
        <w:t>innesota</w:t>
      </w:r>
      <w:r w:rsidRPr="007E6523">
        <w:t xml:space="preserve"> postsecondary institution.</w:t>
      </w:r>
    </w:p>
    <w:p w14:paraId="7F9BF6F6" w14:textId="77777777" w:rsidR="007E6523" w:rsidRPr="007E6523" w:rsidRDefault="007E6523" w:rsidP="00A25F10">
      <w:pPr>
        <w:numPr>
          <w:ilvl w:val="0"/>
          <w:numId w:val="21"/>
        </w:numPr>
        <w:tabs>
          <w:tab w:val="clear" w:pos="720"/>
          <w:tab w:val="num" w:pos="360"/>
        </w:tabs>
        <w:ind w:left="360"/>
      </w:pPr>
      <w:r w:rsidRPr="007E6523">
        <w:rPr>
          <w:b/>
          <w:bCs/>
        </w:rPr>
        <w:t>Valid registration in the same precinct</w:t>
      </w:r>
    </w:p>
    <w:p w14:paraId="1D5E45D6" w14:textId="77777777" w:rsidR="007E6523" w:rsidRPr="007E6523" w:rsidRDefault="007E6523" w:rsidP="00A25F10">
      <w:pPr>
        <w:numPr>
          <w:ilvl w:val="0"/>
          <w:numId w:val="21"/>
        </w:numPr>
        <w:tabs>
          <w:tab w:val="clear" w:pos="720"/>
          <w:tab w:val="num" w:pos="360"/>
        </w:tabs>
        <w:ind w:left="360"/>
      </w:pPr>
      <w:r w:rsidRPr="007E6523">
        <w:rPr>
          <w:b/>
          <w:bCs/>
        </w:rPr>
        <w:t>Notice of Late Registration</w:t>
      </w:r>
    </w:p>
    <w:p w14:paraId="44A9EFFE" w14:textId="77777777" w:rsidR="007E6523" w:rsidRPr="007E6523" w:rsidRDefault="007E6523" w:rsidP="00A25F10">
      <w:pPr>
        <w:numPr>
          <w:ilvl w:val="0"/>
          <w:numId w:val="21"/>
        </w:numPr>
        <w:tabs>
          <w:tab w:val="clear" w:pos="720"/>
          <w:tab w:val="num" w:pos="360"/>
        </w:tabs>
        <w:ind w:left="360"/>
      </w:pPr>
      <w:r w:rsidRPr="007E6523">
        <w:rPr>
          <w:b/>
          <w:bCs/>
        </w:rPr>
        <w:t>Staff person of a residential facility</w:t>
      </w:r>
      <w:r w:rsidRPr="007E6523">
        <w:br/>
        <w:t>Can vouch for any number of voters living in the facility.</w:t>
      </w:r>
      <w:r w:rsidRPr="007E6523">
        <w:br/>
        <w:t>Residential facilities include transitional housing, supervised living facilities, nursing homes, assisted living, veteran homes, licensed residential facilities, shelters, residential treatment programs, and adult foster care.</w:t>
      </w:r>
    </w:p>
    <w:p w14:paraId="4668C787" w14:textId="77777777" w:rsidR="007E6523" w:rsidRPr="007E6523" w:rsidRDefault="007E6523" w:rsidP="00584340">
      <w:pPr>
        <w:pStyle w:val="Heading3E"/>
      </w:pPr>
      <w:r w:rsidRPr="007E6523">
        <w:t>Completing the Election Judge Official Use Only Section</w:t>
      </w:r>
    </w:p>
    <w:p w14:paraId="3CBB613B" w14:textId="77777777" w:rsidR="007E6523" w:rsidRDefault="007E6523" w:rsidP="007E6523">
      <w:r w:rsidRPr="007E6523">
        <w:t>You must document the details of the voter’s proof of residence. Follow the instructions for electronic rosters. If paper applications are used, complete the Election Judge Official Use Only section.</w:t>
      </w:r>
    </w:p>
    <w:p w14:paraId="1FF55D0E" w14:textId="688DDFE5" w:rsidR="00EF6B60" w:rsidRPr="007E6523" w:rsidRDefault="00EF6B60" w:rsidP="007E6523">
      <w:r>
        <w:rPr>
          <w:noProof/>
        </w:rPr>
        <w:drawing>
          <wp:inline distT="0" distB="0" distL="0" distR="0" wp14:anchorId="1D18D722" wp14:editId="7B21AE53">
            <wp:extent cx="6876028" cy="1142446"/>
            <wp:effectExtent l="133350" t="114300" r="153670" b="172085"/>
            <wp:docPr id="134596487" name="Picture 1" descr="The &quot;Election Judge Official Use Only&quot; section at the bottom of a Minnesota paper voter registration application used on Election Da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596487" name="Picture 1" descr="The &quot;Election Judge Official Use Only&quot; section at the bottom of a Minnesota paper voter registration application used on Election Day."/>
                    <pic:cNvPicPr>
                      <a:picLocks noChangeAspect="1" noChangeArrowheads="1"/>
                    </pic:cNvPicPr>
                  </pic:nvPicPr>
                  <pic:blipFill>
                    <a:blip r:embed="rId93">
                      <a:extLst>
                        <a:ext uri="{BEBA8EAE-BF5A-486C-A8C5-ECC9F3942E4B}">
                          <a14:imgProps xmlns:a14="http://schemas.microsoft.com/office/drawing/2010/main">
                            <a14:imgLayer r:embed="rId94">
                              <a14:imgEffect>
                                <a14:saturation sat="66000"/>
                              </a14:imgEffect>
                            </a14:imgLayer>
                          </a14:imgProps>
                        </a:ext>
                        <a:ext uri="{28A0092B-C50C-407E-A947-70E740481C1C}">
                          <a14:useLocalDpi xmlns:a14="http://schemas.microsoft.com/office/drawing/2010/main" val="0"/>
                        </a:ext>
                      </a:extLst>
                    </a:blip>
                    <a:srcRect l="139" r="139"/>
                    <a:stretch>
                      <a:fillRect/>
                    </a:stretch>
                  </pic:blipFill>
                  <pic:spPr bwMode="auto">
                    <a:xfrm>
                      <a:off x="0" y="0"/>
                      <a:ext cx="6918258" cy="1149462"/>
                    </a:xfrm>
                    <a:prstGeom prst="rect">
                      <a:avLst/>
                    </a:prstGeom>
                    <a:solidFill>
                      <a:srgbClr val="FFFFFF">
                        <a:shade val="85000"/>
                      </a:srgbClr>
                    </a:solidFill>
                    <a:ln w="88900" cap="sq" cmpd="sng" algn="ctr">
                      <a:solidFill>
                        <a:srgbClr val="FFFFFF"/>
                      </a:solidFill>
                      <a:prstDash val="solid"/>
                      <a:miter lim="800000"/>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inline>
        </w:drawing>
      </w:r>
    </w:p>
    <w:p w14:paraId="7B8DF071" w14:textId="77777777" w:rsidR="007E6523" w:rsidRPr="007E6523" w:rsidRDefault="007E6523" w:rsidP="00584340">
      <w:pPr>
        <w:pStyle w:val="Heading4E"/>
      </w:pPr>
      <w:r w:rsidRPr="007E6523">
        <w:t>Tips for Completing Photo ID plus Document with Current Name and Address Column</w:t>
      </w:r>
    </w:p>
    <w:p w14:paraId="0F4E215B" w14:textId="77777777" w:rsidR="007E6523" w:rsidRPr="007E6523" w:rsidRDefault="007E6523" w:rsidP="004E12E8">
      <w:pPr>
        <w:pStyle w:val="BulletedList"/>
        <w:numPr>
          <w:ilvl w:val="0"/>
          <w:numId w:val="0"/>
        </w:numPr>
        <w:spacing w:after="60"/>
        <w:ind w:left="360"/>
      </w:pPr>
      <w:r w:rsidRPr="007E6523">
        <w:t>If the voter presents an out-of-state ID, note which state it is on the ID number line.</w:t>
      </w:r>
    </w:p>
    <w:p w14:paraId="43624EBD" w14:textId="77777777" w:rsidR="007E6523" w:rsidRPr="007E6523" w:rsidRDefault="007E6523" w:rsidP="007E6523">
      <w:pPr>
        <w:rPr>
          <w:b/>
          <w:bCs/>
        </w:rPr>
      </w:pPr>
      <w:r w:rsidRPr="007E6523">
        <w:rPr>
          <w:b/>
          <w:bCs/>
        </w:rPr>
        <w:t>Tips for Completing the Other Column</w:t>
      </w:r>
    </w:p>
    <w:p w14:paraId="2D7388B8" w14:textId="77777777" w:rsidR="007E6523" w:rsidRPr="007E6523" w:rsidRDefault="007E6523" w:rsidP="00021D29">
      <w:pPr>
        <w:pStyle w:val="BulletedList"/>
      </w:pPr>
      <w:r w:rsidRPr="007E6523">
        <w:rPr>
          <w:b/>
          <w:bCs/>
        </w:rPr>
        <w:t>Vouched For:</w:t>
      </w:r>
      <w:r w:rsidRPr="007E6523">
        <w:t xml:space="preserve"> Write “See Back” or “See Voucher Certificate”</w:t>
      </w:r>
    </w:p>
    <w:p w14:paraId="4450CF70" w14:textId="77777777" w:rsidR="007E6523" w:rsidRPr="007E6523" w:rsidRDefault="007E6523" w:rsidP="00021D29">
      <w:pPr>
        <w:pStyle w:val="BulletedList"/>
      </w:pPr>
      <w:r w:rsidRPr="007E6523">
        <w:rPr>
          <w:b/>
          <w:bCs/>
        </w:rPr>
        <w:t>Valid registration in the same precinct:</w:t>
      </w:r>
      <w:r w:rsidRPr="007E6523">
        <w:t xml:space="preserve"> Write the voter’s ID number</w:t>
      </w:r>
    </w:p>
    <w:p w14:paraId="6B32D84C" w14:textId="4370B1C9" w:rsidR="007E6523" w:rsidRPr="007E6523" w:rsidRDefault="007E6523" w:rsidP="00021D29">
      <w:pPr>
        <w:pStyle w:val="BulletedList"/>
      </w:pPr>
      <w:r w:rsidRPr="007E6523">
        <w:rPr>
          <w:b/>
          <w:bCs/>
        </w:rPr>
        <w:t>Notice of Late Registration:</w:t>
      </w:r>
      <w:r w:rsidRPr="007E6523">
        <w:t xml:space="preserve"> Write the voter’s ID number from the Notice or </w:t>
      </w:r>
      <w:r w:rsidR="00A60DF0">
        <w:t xml:space="preserve">ID number </w:t>
      </w:r>
      <w:r w:rsidRPr="007E6523">
        <w:t>“Not Available”</w:t>
      </w:r>
    </w:p>
    <w:p w14:paraId="18A0C8EF" w14:textId="77777777" w:rsidR="007E6523" w:rsidRPr="007E6523" w:rsidRDefault="007E6523" w:rsidP="00021D29">
      <w:pPr>
        <w:pStyle w:val="BulletedList"/>
      </w:pPr>
      <w:r w:rsidRPr="007E6523">
        <w:rPr>
          <w:b/>
          <w:bCs/>
        </w:rPr>
        <w:t>ID with College List:</w:t>
      </w:r>
      <w:r w:rsidRPr="007E6523">
        <w:t xml:space="preserve"> Record the ID type and number using the column to the left</w:t>
      </w:r>
    </w:p>
    <w:p w14:paraId="26459184" w14:textId="77777777" w:rsidR="00412D19" w:rsidRDefault="00412D19">
      <w:pPr>
        <w:spacing w:after="160" w:line="278" w:lineRule="auto"/>
        <w:rPr>
          <w:rFonts w:eastAsiaTheme="majorEastAsia" w:cstheme="majorBidi"/>
          <w:b/>
          <w:iCs/>
          <w:color w:val="3A3A3A" w:themeColor="background2" w:themeShade="40"/>
          <w:sz w:val="24"/>
        </w:rPr>
      </w:pPr>
      <w:r>
        <w:br w:type="page"/>
      </w:r>
    </w:p>
    <w:p w14:paraId="6B492CE6" w14:textId="43BF8B08" w:rsidR="007E6523" w:rsidRPr="007E6523" w:rsidRDefault="007E6523" w:rsidP="00584340">
      <w:pPr>
        <w:pStyle w:val="Heading4E"/>
      </w:pPr>
      <w:r w:rsidRPr="007E6523">
        <w:lastRenderedPageBreak/>
        <w:t>Using the Precinct Finder</w:t>
      </w:r>
    </w:p>
    <w:p w14:paraId="714C569B" w14:textId="77777777" w:rsidR="007E6523" w:rsidRPr="007E6523" w:rsidRDefault="007E6523" w:rsidP="00A25F10">
      <w:pPr>
        <w:numPr>
          <w:ilvl w:val="0"/>
          <w:numId w:val="22"/>
        </w:numPr>
        <w:tabs>
          <w:tab w:val="num" w:pos="720"/>
        </w:tabs>
      </w:pPr>
      <w:r w:rsidRPr="007E6523">
        <w:t>Find the voter’s street in alphanumeric order.</w:t>
      </w:r>
    </w:p>
    <w:p w14:paraId="18A37D9C" w14:textId="77777777" w:rsidR="007E6523" w:rsidRPr="007E6523" w:rsidRDefault="007E6523" w:rsidP="00A25F10">
      <w:pPr>
        <w:numPr>
          <w:ilvl w:val="0"/>
          <w:numId w:val="22"/>
        </w:numPr>
        <w:tabs>
          <w:tab w:val="num" w:pos="720"/>
        </w:tabs>
      </w:pPr>
      <w:r w:rsidRPr="007E6523">
        <w:t>Find the address range that fits the voter’s house number.</w:t>
      </w:r>
    </w:p>
    <w:p w14:paraId="5316828B" w14:textId="77777777" w:rsidR="007E6523" w:rsidRDefault="007E6523" w:rsidP="00A25F10">
      <w:pPr>
        <w:numPr>
          <w:ilvl w:val="0"/>
          <w:numId w:val="22"/>
        </w:numPr>
        <w:tabs>
          <w:tab w:val="num" w:pos="720"/>
        </w:tabs>
      </w:pPr>
      <w:r w:rsidRPr="007E6523">
        <w:t>Check if the range is odd (O), even (E), or both (B).</w:t>
      </w:r>
    </w:p>
    <w:p w14:paraId="6BB6BCD4" w14:textId="04DE519F" w:rsidR="00280756" w:rsidRPr="007E6523" w:rsidRDefault="00280756" w:rsidP="00280756">
      <w:r>
        <w:rPr>
          <w:noProof/>
        </w:rPr>
        <w:drawing>
          <wp:inline distT="0" distB="0" distL="0" distR="0" wp14:anchorId="2744CBA1" wp14:editId="2206387E">
            <wp:extent cx="4267200" cy="2436533"/>
            <wp:effectExtent l="152400" t="114300" r="133350" b="173355"/>
            <wp:docPr id="688513570" name="Picture 2" descr="Part of a page from the Minnesota SVRS Precinct Finder Rep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8513570" name="Picture 2" descr="Part of a page from the Minnesota SVRS Precinct Finder Report."/>
                    <pic:cNvPicPr>
                      <a:picLocks noChangeAspect="1" noChangeArrowheads="1"/>
                    </pic:cNvPicPr>
                  </pic:nvPicPr>
                  <pic:blipFill rotWithShape="1">
                    <a:blip r:embed="rId95" cstate="print">
                      <a:extLst>
                        <a:ext uri="{BEBA8EAE-BF5A-486C-A8C5-ECC9F3942E4B}">
                          <a14:imgProps xmlns:a14="http://schemas.microsoft.com/office/drawing/2010/main">
                            <a14:imgLayer r:embed="rId96">
                              <a14:imgEffect>
                                <a14:saturation sat="66000"/>
                              </a14:imgEffect>
                            </a14:imgLayer>
                          </a14:imgProps>
                        </a:ext>
                        <a:ext uri="{28A0092B-C50C-407E-A947-70E740481C1C}">
                          <a14:useLocalDpi xmlns:a14="http://schemas.microsoft.com/office/drawing/2010/main" val="0"/>
                        </a:ext>
                      </a:extLst>
                    </a:blip>
                    <a:srcRect t="13772" b="12338"/>
                    <a:stretch>
                      <a:fillRect/>
                    </a:stretch>
                  </pic:blipFill>
                  <pic:spPr bwMode="auto">
                    <a:xfrm>
                      <a:off x="0" y="0"/>
                      <a:ext cx="4276050" cy="2441586"/>
                    </a:xfrm>
                    <a:prstGeom prst="rect">
                      <a:avLst/>
                    </a:prstGeom>
                    <a:solidFill>
                      <a:srgbClr val="FFFFFF">
                        <a:shade val="85000"/>
                      </a:srgbClr>
                    </a:solidFill>
                    <a:ln w="88900" cap="sq" cmpd="sng" algn="ctr">
                      <a:solidFill>
                        <a:srgbClr val="FFFFFF"/>
                      </a:solidFill>
                      <a:prstDash val="solid"/>
                      <a:miter lim="800000"/>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inline>
        </w:drawing>
      </w:r>
    </w:p>
    <w:p w14:paraId="219AE32B" w14:textId="3AA15C50" w:rsidR="007E6523" w:rsidRDefault="007E6523" w:rsidP="007E6523">
      <w:r w:rsidRPr="007E6523">
        <w:t xml:space="preserve">If the voter’s address cannot be located, use a map or the </w:t>
      </w:r>
      <w:hyperlink r:id="rId97" w:history="1">
        <w:r w:rsidRPr="007E6523">
          <w:rPr>
            <w:rStyle w:val="Hyperlink"/>
          </w:rPr>
          <w:t>Polling Place Finder</w:t>
        </w:r>
      </w:hyperlink>
      <w:r w:rsidR="00094B54">
        <w:t xml:space="preserve"> on mnvotes.gov</w:t>
      </w:r>
      <w:r w:rsidRPr="007E6523">
        <w:t xml:space="preserve"> to locate the correct precinct.</w:t>
      </w:r>
    </w:p>
    <w:p w14:paraId="4369C6AB" w14:textId="716AD8DA" w:rsidR="00280756" w:rsidRPr="007E6523" w:rsidRDefault="002976F6" w:rsidP="002976F6">
      <w:pPr>
        <w:pStyle w:val="Notes"/>
      </w:pPr>
      <w:r w:rsidRPr="002976F6">
        <w:rPr>
          <w:b/>
          <w:bCs/>
        </w:rPr>
        <w:t>Note:</w:t>
      </w:r>
      <w:r w:rsidRPr="002976F6">
        <w:t xml:space="preserve"> Electronic rosters also have precinct finder information. Follow instructions for finding addresses using the electronic roster.</w:t>
      </w:r>
    </w:p>
    <w:p w14:paraId="5A25D65E" w14:textId="77777777" w:rsidR="00E725DF" w:rsidRPr="00E725DF" w:rsidRDefault="00E725DF" w:rsidP="00E725DF">
      <w:pPr>
        <w:pStyle w:val="Heading3E"/>
        <w:rPr>
          <w:bCs/>
        </w:rPr>
      </w:pPr>
      <w:r w:rsidRPr="00E725DF">
        <w:rPr>
          <w:bCs/>
        </w:rPr>
        <w:t>Determining Residence</w:t>
      </w:r>
    </w:p>
    <w:p w14:paraId="545F3220" w14:textId="77777777" w:rsidR="00E725DF" w:rsidRPr="00E725DF" w:rsidRDefault="00E725DF" w:rsidP="00E725DF">
      <w:r w:rsidRPr="00E725DF">
        <w:t>A voter must live in the precinct where they are registering. Residence means the place a voter considers their true home—not just where they are staying for a short time. The law gives clear principles for deciding where a voter’s residence is:</w:t>
      </w:r>
    </w:p>
    <w:p w14:paraId="6312CD84" w14:textId="77777777" w:rsidR="00E725DF" w:rsidRPr="00E725DF" w:rsidRDefault="00E725DF" w:rsidP="00E725DF">
      <w:r w:rsidRPr="00E725DF">
        <w:rPr>
          <w:rStyle w:val="Heading4EChar"/>
        </w:rPr>
        <w:t>General Rule</w:t>
      </w:r>
      <w:r w:rsidRPr="00E725DF">
        <w:rPr>
          <w:rStyle w:val="Heading4EChar"/>
        </w:rPr>
        <w:br/>
      </w:r>
      <w:r w:rsidRPr="00E725DF">
        <w:t>Residence is the home where a voter lives, intends to stay, and plans to return when away.</w:t>
      </w:r>
    </w:p>
    <w:p w14:paraId="63631D43" w14:textId="77777777" w:rsidR="00E725DF" w:rsidRPr="00E725DF" w:rsidRDefault="00E725DF" w:rsidP="00E725DF">
      <w:r w:rsidRPr="00E725DF">
        <w:rPr>
          <w:rStyle w:val="Heading4EChar"/>
        </w:rPr>
        <w:t>Temporary Absences</w:t>
      </w:r>
      <w:r w:rsidRPr="00E725DF">
        <w:rPr>
          <w:rStyle w:val="Heading4EChar"/>
        </w:rPr>
        <w:br/>
      </w:r>
      <w:r w:rsidRPr="00E725DF">
        <w:t xml:space="preserve">Voters do not lose their residence if they leave home temporarily for school, work, or travel, </w:t>
      </w:r>
      <w:proofErr w:type="gramStart"/>
      <w:r w:rsidRPr="00E725DF">
        <w:t>as long as</w:t>
      </w:r>
      <w:proofErr w:type="gramEnd"/>
      <w:r w:rsidRPr="00E725DF">
        <w:t xml:space="preserve"> they plan to return. Simply staying in a new place for a short time, without intending to make it home, does not create a new residence.</w:t>
      </w:r>
    </w:p>
    <w:p w14:paraId="6C668B26" w14:textId="77777777" w:rsidR="00E725DF" w:rsidRPr="00E725DF" w:rsidRDefault="00E725DF" w:rsidP="00E725DF">
      <w:r w:rsidRPr="00E725DF">
        <w:rPr>
          <w:rStyle w:val="Heading4EChar"/>
        </w:rPr>
        <w:t>Moving to a New Place</w:t>
      </w:r>
      <w:r w:rsidRPr="00E725DF">
        <w:rPr>
          <w:rStyle w:val="Heading4EChar"/>
        </w:rPr>
        <w:br/>
      </w:r>
      <w:r w:rsidRPr="00E725DF">
        <w:t>A voter loses their old residence if they move to another precinct or state intending to make that their home, or if they file an affidavit of residence there to vote. If they move to another state for an indefinite time, they lose Minnesota residence even if they say they might come back someday.</w:t>
      </w:r>
    </w:p>
    <w:p w14:paraId="34F51BA7" w14:textId="77777777" w:rsidR="00E725DF" w:rsidRPr="00E725DF" w:rsidRDefault="00E725DF" w:rsidP="00E725DF">
      <w:r w:rsidRPr="00E725DF">
        <w:rPr>
          <w:rStyle w:val="Heading4EChar"/>
        </w:rPr>
        <w:t>Family Situations</w:t>
      </w:r>
      <w:r w:rsidRPr="00E725DF">
        <w:rPr>
          <w:rStyle w:val="Heading4EChar"/>
        </w:rPr>
        <w:br/>
      </w:r>
      <w:r w:rsidRPr="00E725DF">
        <w:t>Residence is usually where a voter’s family lives, unless the family is only there temporarily. If the family lives in one precinct but the voter sets up a separate home in another precinct and intends to stay there, the voter’s residence is at the new home.</w:t>
      </w:r>
    </w:p>
    <w:p w14:paraId="3A32B068" w14:textId="77777777" w:rsidR="00E725DF" w:rsidRPr="00E725DF" w:rsidRDefault="00E725DF" w:rsidP="00E725DF">
      <w:r w:rsidRPr="00E725DF">
        <w:rPr>
          <w:rStyle w:val="Heading4EChar"/>
        </w:rPr>
        <w:t>Single Voters</w:t>
      </w:r>
      <w:r w:rsidRPr="00E725DF">
        <w:rPr>
          <w:rStyle w:val="Heading4EChar"/>
        </w:rPr>
        <w:br/>
      </w:r>
      <w:r w:rsidRPr="00E725DF">
        <w:t>For voters without family ties in the area, residence is where they usually live and sleep.</w:t>
      </w:r>
    </w:p>
    <w:p w14:paraId="46F7FC4A" w14:textId="77777777" w:rsidR="00201F62" w:rsidRDefault="00201F62">
      <w:pPr>
        <w:spacing w:after="160" w:line="278" w:lineRule="auto"/>
        <w:rPr>
          <w:rStyle w:val="Heading4EChar"/>
        </w:rPr>
      </w:pPr>
      <w:r>
        <w:rPr>
          <w:rStyle w:val="Heading4EChar"/>
        </w:rPr>
        <w:br w:type="page"/>
      </w:r>
    </w:p>
    <w:p w14:paraId="5BF1320F" w14:textId="77777777" w:rsidR="00B94671" w:rsidRDefault="00E725DF" w:rsidP="00B94671">
      <w:pPr>
        <w:pStyle w:val="BulletedList"/>
        <w:numPr>
          <w:ilvl w:val="0"/>
          <w:numId w:val="0"/>
        </w:numPr>
        <w:ind w:left="360" w:hanging="360"/>
        <w:rPr>
          <w:rStyle w:val="Heading4EChar"/>
        </w:rPr>
      </w:pPr>
      <w:r w:rsidRPr="00E725DF">
        <w:rPr>
          <w:rStyle w:val="Heading4EChar"/>
        </w:rPr>
        <w:lastRenderedPageBreak/>
        <w:t>Special Cases</w:t>
      </w:r>
    </w:p>
    <w:p w14:paraId="2C4529DD" w14:textId="77777777" w:rsidR="00B94671" w:rsidRDefault="00B94671" w:rsidP="00B94671">
      <w:pPr>
        <w:pStyle w:val="BulletedList"/>
      </w:pPr>
      <w:r>
        <w:t>Voters working temporarily in another precinct keep residence at their permanent home.</w:t>
      </w:r>
    </w:p>
    <w:p w14:paraId="7463C6A5" w14:textId="77777777" w:rsidR="00B94671" w:rsidRDefault="00B94671" w:rsidP="00B94671">
      <w:pPr>
        <w:pStyle w:val="BulletedList"/>
      </w:pPr>
      <w:r>
        <w:t>Voters living permanently in a soldiers’ home or nursing home have residence at that facility.</w:t>
      </w:r>
    </w:p>
    <w:p w14:paraId="32C88D19" w14:textId="77777777" w:rsidR="00B94671" w:rsidRDefault="00B94671" w:rsidP="00B94671">
      <w:pPr>
        <w:pStyle w:val="BulletedList"/>
      </w:pPr>
      <w:r>
        <w:t>If a home crosses into more than one precinct, residence is in the precinct where most of the bedroom is located.</w:t>
      </w:r>
    </w:p>
    <w:p w14:paraId="45A65E59" w14:textId="52D9B3F3" w:rsidR="00E725DF" w:rsidRPr="00B94671" w:rsidRDefault="00B94671" w:rsidP="002358DA">
      <w:pPr>
        <w:pStyle w:val="BulletedList"/>
        <w:spacing w:after="60"/>
      </w:pPr>
      <w:r w:rsidRPr="00B94671">
        <w:t>If a home is destroyed or unlivable because of fire or natural disaster, a voter does not lose residence if they plan to return once it is repaired or rebuilt.</w:t>
      </w:r>
    </w:p>
    <w:p w14:paraId="1A7E4AA2" w14:textId="22AB8C02" w:rsidR="00E725DF" w:rsidRPr="00810318" w:rsidRDefault="00E725DF" w:rsidP="00E725DF">
      <w:pPr>
        <w:rPr>
          <w:color w:val="0000FF"/>
          <w:u w:val="single"/>
        </w:rPr>
      </w:pPr>
      <w:r w:rsidRPr="00E725DF">
        <w:rPr>
          <w:rStyle w:val="Heading4EChar"/>
        </w:rPr>
        <w:t>Intention and Action</w:t>
      </w:r>
      <w:r w:rsidRPr="00E725DF">
        <w:br/>
        <w:t>Having the intent to move is not enough by itself to create residence. A voter must also actually move. Likewise, just moving is not enough unless the voter intends to stay in the new place.</w:t>
      </w:r>
      <w:r w:rsidR="00810318" w:rsidRPr="00810318">
        <w:t xml:space="preserve"> </w:t>
      </w:r>
      <w:hyperlink r:id="rId98" w:history="1">
        <w:r w:rsidR="00810318" w:rsidRPr="00E725DF">
          <w:rPr>
            <w:rStyle w:val="Hyperlink"/>
          </w:rPr>
          <w:t>Minn. Stat. 200.031</w:t>
        </w:r>
      </w:hyperlink>
    </w:p>
    <w:p w14:paraId="1F1E2AC5" w14:textId="77777777" w:rsidR="007E6523" w:rsidRPr="007E6523" w:rsidRDefault="007E6523" w:rsidP="007E5E18">
      <w:pPr>
        <w:pStyle w:val="Heading3E"/>
      </w:pPr>
      <w:r w:rsidRPr="007E6523">
        <w:t>Roster Data is Confidential</w:t>
      </w:r>
    </w:p>
    <w:p w14:paraId="635B8275" w14:textId="77777777" w:rsidR="007E6523" w:rsidRPr="007E6523" w:rsidRDefault="007E6523" w:rsidP="007E6523">
      <w:r w:rsidRPr="007E6523">
        <w:t>Election judges must not examine roster data except to assist the voter in front of them. Conceal challenge notations from other voters.</w:t>
      </w:r>
    </w:p>
    <w:p w14:paraId="48A8B9DD" w14:textId="77777777" w:rsidR="007E6523" w:rsidRPr="007E6523" w:rsidRDefault="007E6523" w:rsidP="007E5E18">
      <w:pPr>
        <w:pStyle w:val="Heading3E"/>
      </w:pPr>
      <w:r w:rsidRPr="007E6523">
        <w:t>Address Confidentiality</w:t>
      </w:r>
    </w:p>
    <w:p w14:paraId="73AB3EE3" w14:textId="222A7D10" w:rsidR="007E6523" w:rsidRPr="007E6523" w:rsidRDefault="007E6523" w:rsidP="007E6523">
      <w:r w:rsidRPr="007E6523">
        <w:t>Names and addresses of registrants are public unless the voter submits a signed safety statement to withhold their information. Attach this statement to the voter’s registration form.</w:t>
      </w:r>
    </w:p>
    <w:p w14:paraId="0B987936" w14:textId="77777777" w:rsidR="007E6523" w:rsidRPr="007E6523" w:rsidRDefault="007E6523" w:rsidP="00810412">
      <w:pPr>
        <w:pStyle w:val="Heading2E"/>
      </w:pPr>
      <w:bookmarkStart w:id="62" w:name="_Toc229660618"/>
      <w:r w:rsidRPr="007E6523">
        <w:t>Demonstration Judge</w:t>
      </w:r>
      <w:bookmarkEnd w:id="62"/>
    </w:p>
    <w:p w14:paraId="5D75EDB9" w14:textId="77777777" w:rsidR="00D5125B" w:rsidRDefault="007E6523" w:rsidP="00D5125B">
      <w:pPr>
        <w:spacing w:after="60"/>
      </w:pPr>
      <w:r w:rsidRPr="007E6523">
        <w:t>As Demonstration Judge, you instruct voters how to mark the ballot and how to deliver it to the ballot box. In most cases, the Demonstration Judge is also assigned to be the Ballot Judge.</w:t>
      </w:r>
    </w:p>
    <w:p w14:paraId="736ED213" w14:textId="01776BF9" w:rsidR="007E6523" w:rsidRPr="007E6523" w:rsidRDefault="007E6523" w:rsidP="007E6523">
      <w:hyperlink r:id="rId99" w:history="1">
        <w:r w:rsidRPr="007E6523">
          <w:rPr>
            <w:rStyle w:val="Hyperlink"/>
          </w:rPr>
          <w:t>Minn. Stat. 204C.16</w:t>
        </w:r>
      </w:hyperlink>
    </w:p>
    <w:p w14:paraId="7D7E0B59" w14:textId="77777777" w:rsidR="007E6523" w:rsidRPr="007E6523" w:rsidRDefault="007E6523" w:rsidP="007E5E18">
      <w:pPr>
        <w:pStyle w:val="Heading3E"/>
      </w:pPr>
      <w:r w:rsidRPr="007E6523">
        <w:t>Voter Instructions</w:t>
      </w:r>
    </w:p>
    <w:p w14:paraId="28C2AC8D" w14:textId="77777777" w:rsidR="007E6523" w:rsidRPr="007E6523" w:rsidRDefault="007E6523" w:rsidP="008047FA">
      <w:pPr>
        <w:pStyle w:val="BulletedList"/>
      </w:pPr>
      <w:r w:rsidRPr="007E6523">
        <w:t>Vote only with the pen provided</w:t>
      </w:r>
    </w:p>
    <w:p w14:paraId="4F626680" w14:textId="77777777" w:rsidR="007E6523" w:rsidRPr="007E6523" w:rsidRDefault="007E6523" w:rsidP="008047FA">
      <w:pPr>
        <w:pStyle w:val="BulletedList"/>
      </w:pPr>
      <w:r w:rsidRPr="007E6523">
        <w:t>Fill in the target next to the candidate or question</w:t>
      </w:r>
    </w:p>
    <w:p w14:paraId="5C45C527" w14:textId="5A05631E" w:rsidR="006C52AE" w:rsidRDefault="007E6523" w:rsidP="009B63E3">
      <w:pPr>
        <w:pStyle w:val="BulletedList"/>
      </w:pPr>
      <w:r w:rsidRPr="007E6523">
        <w:t>Place the ballot in the secrecy cover</w:t>
      </w:r>
    </w:p>
    <w:p w14:paraId="55D3EE05" w14:textId="76DAE060" w:rsidR="009B63E3" w:rsidRPr="007E6523" w:rsidRDefault="009B63E3" w:rsidP="00F269E7">
      <w:pPr>
        <w:pStyle w:val="Sub-bulletedlist"/>
      </w:pPr>
      <w:r>
        <w:t>Secrecy covers are to be available to voters</w:t>
      </w:r>
      <w:r w:rsidR="00F269E7">
        <w:t>, but are not required to be used</w:t>
      </w:r>
    </w:p>
    <w:p w14:paraId="458900D7" w14:textId="77777777" w:rsidR="007E6523" w:rsidRPr="007E6523" w:rsidRDefault="007E6523" w:rsidP="008047FA">
      <w:pPr>
        <w:pStyle w:val="BulletedList"/>
      </w:pPr>
      <w:r w:rsidRPr="007E6523">
        <w:t>Insert the ballot into the ballot counter or ask for help</w:t>
      </w:r>
    </w:p>
    <w:p w14:paraId="440A20E1" w14:textId="2D08CC0E" w:rsidR="005D3AAF" w:rsidRDefault="007E6523" w:rsidP="00D5125B">
      <w:pPr>
        <w:pStyle w:val="BulletedList"/>
        <w:spacing w:after="60"/>
      </w:pPr>
      <w:r w:rsidRPr="007E6523">
        <w:t>Request a replacement if you make a mistake</w:t>
      </w:r>
    </w:p>
    <w:p w14:paraId="596CD21A" w14:textId="4EEAE920" w:rsidR="007E6523" w:rsidRPr="007E6523" w:rsidRDefault="005D3AAF" w:rsidP="00D5125B">
      <w:hyperlink r:id="rId100" w:history="1">
        <w:r w:rsidRPr="007E6523">
          <w:rPr>
            <w:rStyle w:val="Hyperlink"/>
          </w:rPr>
          <w:t>Minn. Stat. 204C.13</w:t>
        </w:r>
      </w:hyperlink>
    </w:p>
    <w:p w14:paraId="3EC50636" w14:textId="77777777" w:rsidR="007E6523" w:rsidRPr="007E6523" w:rsidRDefault="007E6523" w:rsidP="008047FA">
      <w:pPr>
        <w:pStyle w:val="Heading3E"/>
      </w:pPr>
      <w:r w:rsidRPr="007E6523">
        <w:t>Additional Instructions for Primaries</w:t>
      </w:r>
    </w:p>
    <w:p w14:paraId="278C2C7F" w14:textId="77777777" w:rsidR="007E6523" w:rsidRPr="007E6523" w:rsidRDefault="007E6523" w:rsidP="003D3DD0">
      <w:pPr>
        <w:pStyle w:val="Heading4E"/>
        <w:spacing w:before="0"/>
      </w:pPr>
      <w:r w:rsidRPr="007E6523">
        <w:t>Partisan Primaries</w:t>
      </w:r>
    </w:p>
    <w:p w14:paraId="4793C6AC" w14:textId="77777777" w:rsidR="007E6523" w:rsidRPr="007E6523" w:rsidRDefault="007E6523" w:rsidP="008047FA">
      <w:pPr>
        <w:pStyle w:val="BulletedList"/>
      </w:pPr>
      <w:r w:rsidRPr="007E6523">
        <w:t>No write-ins</w:t>
      </w:r>
    </w:p>
    <w:p w14:paraId="0B3999B7" w14:textId="77777777" w:rsidR="007E6523" w:rsidRPr="007E6523" w:rsidRDefault="007E6523" w:rsidP="008047FA">
      <w:pPr>
        <w:pStyle w:val="BulletedList"/>
      </w:pPr>
      <w:r w:rsidRPr="007E6523">
        <w:t>Vote only within one party’s column</w:t>
      </w:r>
    </w:p>
    <w:p w14:paraId="3BCAC42B" w14:textId="77777777" w:rsidR="007E6523" w:rsidRPr="007E6523" w:rsidRDefault="007E6523" w:rsidP="003D3DD0">
      <w:pPr>
        <w:pStyle w:val="Heading4E"/>
        <w:spacing w:before="0"/>
      </w:pPr>
      <w:r w:rsidRPr="007E6523">
        <w:t>Combined Partisan and Nonpartisan Primaries</w:t>
      </w:r>
    </w:p>
    <w:p w14:paraId="6CD4726C" w14:textId="77777777" w:rsidR="007E6523" w:rsidRPr="007E6523" w:rsidRDefault="007E6523" w:rsidP="008047FA">
      <w:pPr>
        <w:pStyle w:val="BulletedList"/>
      </w:pPr>
      <w:r w:rsidRPr="007E6523">
        <w:t>No write-ins</w:t>
      </w:r>
    </w:p>
    <w:p w14:paraId="2D367A0B" w14:textId="77777777" w:rsidR="007E6523" w:rsidRPr="007E6523" w:rsidRDefault="007E6523" w:rsidP="008047FA">
      <w:pPr>
        <w:pStyle w:val="BulletedList"/>
      </w:pPr>
      <w:r w:rsidRPr="007E6523">
        <w:t>Partisan offices: choose one party</w:t>
      </w:r>
    </w:p>
    <w:p w14:paraId="1DF4C58D" w14:textId="77777777" w:rsidR="007E6523" w:rsidRPr="007E6523" w:rsidRDefault="007E6523" w:rsidP="008047FA">
      <w:pPr>
        <w:pStyle w:val="BulletedList"/>
      </w:pPr>
      <w:r w:rsidRPr="007E6523">
        <w:t>Nonpartisan: choose any</w:t>
      </w:r>
    </w:p>
    <w:p w14:paraId="524B659F" w14:textId="77777777" w:rsidR="007E6523" w:rsidRPr="007E6523" w:rsidRDefault="007E6523" w:rsidP="008047FA">
      <w:pPr>
        <w:pStyle w:val="Heading4E"/>
      </w:pPr>
      <w:r w:rsidRPr="007E6523">
        <w:t>Presidential Nomination Primaries</w:t>
      </w:r>
    </w:p>
    <w:p w14:paraId="318675D4" w14:textId="77777777" w:rsidR="007E6523" w:rsidRPr="007E6523" w:rsidRDefault="007E6523" w:rsidP="008047FA">
      <w:pPr>
        <w:pStyle w:val="BulletedList"/>
      </w:pPr>
      <w:r w:rsidRPr="007E6523">
        <w:t>Ballot is specific to the party chosen</w:t>
      </w:r>
    </w:p>
    <w:p w14:paraId="0E632388" w14:textId="77777777" w:rsidR="007E6523" w:rsidRPr="007E6523" w:rsidRDefault="007E6523" w:rsidP="008047FA">
      <w:pPr>
        <w:pStyle w:val="BulletedList"/>
      </w:pPr>
      <w:r w:rsidRPr="007E6523">
        <w:t>May include “uncommitted”</w:t>
      </w:r>
    </w:p>
    <w:p w14:paraId="0C56BFE6" w14:textId="34BB6394" w:rsidR="007E6523" w:rsidRPr="007E6523" w:rsidRDefault="007E6523" w:rsidP="008047FA">
      <w:pPr>
        <w:pStyle w:val="BulletedList"/>
      </w:pPr>
      <w:r w:rsidRPr="007E6523">
        <w:t xml:space="preserve">Write-ins </w:t>
      </w:r>
      <w:r w:rsidR="00074117" w:rsidRPr="007E6523">
        <w:t xml:space="preserve">are </w:t>
      </w:r>
      <w:r w:rsidRPr="007E6523">
        <w:t>allowed only if chosen by the party chair</w:t>
      </w:r>
    </w:p>
    <w:p w14:paraId="770C8376" w14:textId="77777777" w:rsidR="007E6523" w:rsidRPr="007E6523" w:rsidRDefault="007E6523" w:rsidP="008047FA">
      <w:pPr>
        <w:pStyle w:val="Heading3E"/>
      </w:pPr>
      <w:r w:rsidRPr="007E6523">
        <w:t>Additional General Election Instructions</w:t>
      </w:r>
    </w:p>
    <w:p w14:paraId="361C4CD0" w14:textId="77777777" w:rsidR="007E6523" w:rsidRPr="007E6523" w:rsidRDefault="007E6523" w:rsidP="008047FA">
      <w:pPr>
        <w:pStyle w:val="BulletedList"/>
      </w:pPr>
      <w:r w:rsidRPr="007E6523">
        <w:t>May vote for candidates from different parties</w:t>
      </w:r>
    </w:p>
    <w:p w14:paraId="76BBA6A5" w14:textId="77777777" w:rsidR="007E6523" w:rsidRPr="007E6523" w:rsidRDefault="007E6523" w:rsidP="008047FA">
      <w:pPr>
        <w:pStyle w:val="BulletedList"/>
      </w:pPr>
      <w:r w:rsidRPr="007E6523">
        <w:t>May vote for up to the number allowed per office</w:t>
      </w:r>
    </w:p>
    <w:p w14:paraId="17F4F50A" w14:textId="15009914" w:rsidR="007E6523" w:rsidRPr="007E6523" w:rsidRDefault="007E6523" w:rsidP="008047FA">
      <w:pPr>
        <w:pStyle w:val="BulletedList"/>
      </w:pPr>
      <w:r w:rsidRPr="007E6523">
        <w:t xml:space="preserve">Write-ins </w:t>
      </w:r>
      <w:r w:rsidR="00074117" w:rsidRPr="007E6523">
        <w:t xml:space="preserve">are </w:t>
      </w:r>
      <w:r w:rsidRPr="007E6523">
        <w:t>allowed if target is filled and name written</w:t>
      </w:r>
    </w:p>
    <w:p w14:paraId="2B694618" w14:textId="77777777" w:rsidR="007E6523" w:rsidRPr="007E6523" w:rsidRDefault="007E6523" w:rsidP="008047FA">
      <w:pPr>
        <w:pStyle w:val="BulletedList"/>
      </w:pPr>
      <w:r w:rsidRPr="007E6523">
        <w:t>No stickers on the ballot</w:t>
      </w:r>
    </w:p>
    <w:p w14:paraId="00B2C8CF" w14:textId="77777777" w:rsidR="007E6523" w:rsidRPr="007E6523" w:rsidRDefault="007E6523" w:rsidP="008047FA">
      <w:pPr>
        <w:pStyle w:val="Heading3E"/>
      </w:pPr>
      <w:r w:rsidRPr="007E6523">
        <w:lastRenderedPageBreak/>
        <w:t>Constitutional Amendment Instructions</w:t>
      </w:r>
    </w:p>
    <w:p w14:paraId="65CE689E" w14:textId="77777777" w:rsidR="007E6523" w:rsidRPr="007E6523" w:rsidRDefault="007E6523" w:rsidP="007E6523">
      <w:r w:rsidRPr="007E6523">
        <w:t>Amendments include instructions on the ballot. Judges should not tell voters that not voting counts as a “no.” If asked, direct them to the printed instructions.</w:t>
      </w:r>
    </w:p>
    <w:p w14:paraId="3A9050D0" w14:textId="77777777" w:rsidR="007E6523" w:rsidRPr="007E6523" w:rsidRDefault="007E6523" w:rsidP="008047FA">
      <w:pPr>
        <w:pStyle w:val="Heading3E"/>
      </w:pPr>
      <w:r w:rsidRPr="007E6523">
        <w:t>Ballot Question Instructions</w:t>
      </w:r>
    </w:p>
    <w:p w14:paraId="4D791194" w14:textId="77777777" w:rsidR="007E6523" w:rsidRPr="007E6523" w:rsidRDefault="007E6523" w:rsidP="007E6523">
      <w:r w:rsidRPr="007E6523">
        <w:t>Ballot questions have instructions on the ballot. If asked what “yes” or “no” means, direct voters to those instructions.</w:t>
      </w:r>
    </w:p>
    <w:p w14:paraId="38A448B0" w14:textId="77777777" w:rsidR="007E6523" w:rsidRPr="007E6523" w:rsidRDefault="007E6523" w:rsidP="008047FA">
      <w:pPr>
        <w:pStyle w:val="Heading3E"/>
      </w:pPr>
      <w:r w:rsidRPr="007E6523">
        <w:t>Special Elections</w:t>
      </w:r>
    </w:p>
    <w:p w14:paraId="11854D53" w14:textId="77777777" w:rsidR="007E6523" w:rsidRPr="007E6523" w:rsidRDefault="007E6523" w:rsidP="007E6523">
      <w:r w:rsidRPr="007E6523">
        <w:t>Your local election official will provide instructions for any special election.</w:t>
      </w:r>
    </w:p>
    <w:p w14:paraId="14A2A641" w14:textId="77777777" w:rsidR="006B76CD" w:rsidRPr="006B76CD" w:rsidRDefault="006B76CD" w:rsidP="00810412">
      <w:pPr>
        <w:pStyle w:val="Heading2E"/>
      </w:pPr>
      <w:bookmarkStart w:id="63" w:name="_Toc229660619"/>
      <w:r w:rsidRPr="006B76CD">
        <w:t>Ballot Judge</w:t>
      </w:r>
      <w:bookmarkEnd w:id="63"/>
    </w:p>
    <w:p w14:paraId="3ED0D678" w14:textId="77777777" w:rsidR="006B76CD" w:rsidRPr="006B76CD" w:rsidRDefault="006B76CD" w:rsidP="006B76CD">
      <w:r w:rsidRPr="006B76CD">
        <w:t>As Ballot Judge, you count and track packs of ballots, collect registered voter receipts, and issue ballots. Always keep ballots secure and under control. Track ballot counts carefully—at the end of the day, you will need to reconcile the number of ballots originally sent to the precinct with the number of returned ballots. If you are unsure about a step, call your local election official.</w:t>
      </w:r>
    </w:p>
    <w:p w14:paraId="6CC07EAD" w14:textId="77777777" w:rsidR="006B76CD" w:rsidRPr="006B76CD" w:rsidRDefault="006B76CD" w:rsidP="004E77C8">
      <w:pPr>
        <w:pStyle w:val="Heading3E"/>
      </w:pPr>
      <w:r w:rsidRPr="006B76CD">
        <w:t>Counting and Initialing Ballots</w:t>
      </w:r>
    </w:p>
    <w:p w14:paraId="2FC89ED2" w14:textId="56BA1054" w:rsidR="006B76CD" w:rsidRPr="006B76CD" w:rsidRDefault="006B76CD" w:rsidP="00A25F10">
      <w:pPr>
        <w:numPr>
          <w:ilvl w:val="0"/>
          <w:numId w:val="23"/>
        </w:numPr>
      </w:pPr>
      <w:r w:rsidRPr="006B76CD">
        <w:rPr>
          <w:b/>
          <w:bCs/>
        </w:rPr>
        <w:t>Certify the total number of ballots provided to the precinct.</w:t>
      </w:r>
      <w:r w:rsidRPr="006B76CD">
        <w:br/>
        <w:t>Count the number of ballot packets. They are typically wrapped in packets of 25, 50, or 100 ballots or another quantity listed on the package. Record the results on the form provided in your supplies.</w:t>
      </w:r>
    </w:p>
    <w:p w14:paraId="3E81AE63" w14:textId="353AEF74" w:rsidR="006B76CD" w:rsidRPr="006B76CD" w:rsidRDefault="006B76CD" w:rsidP="00A25F10">
      <w:pPr>
        <w:numPr>
          <w:ilvl w:val="0"/>
          <w:numId w:val="23"/>
        </w:numPr>
      </w:pPr>
      <w:r w:rsidRPr="006B76CD">
        <w:rPr>
          <w:b/>
          <w:bCs/>
        </w:rPr>
        <w:t>Confirm that your precinct’s ballots match the offices and candidates from the ballot counter.</w:t>
      </w:r>
      <w:r w:rsidRPr="006B76CD">
        <w:br/>
        <w:t xml:space="preserve">If your polling place contains multiple precincts or has multiple ballot styles, prepare a supply for each style needed. Contact your local election official immediately if you have any </w:t>
      </w:r>
      <w:r w:rsidR="005123C6">
        <w:t>concerns</w:t>
      </w:r>
      <w:r w:rsidRPr="006B76CD">
        <w:t>.</w:t>
      </w:r>
    </w:p>
    <w:p w14:paraId="100BEC7A" w14:textId="2A4FFD2D" w:rsidR="006B76CD" w:rsidRPr="006B76CD" w:rsidRDefault="006B76CD" w:rsidP="00A25F10">
      <w:pPr>
        <w:numPr>
          <w:ilvl w:val="0"/>
          <w:numId w:val="23"/>
        </w:numPr>
      </w:pPr>
      <w:r w:rsidRPr="006B76CD">
        <w:rPr>
          <w:b/>
          <w:bCs/>
        </w:rPr>
        <w:t>Count ballots in each packet.</w:t>
      </w:r>
      <w:r w:rsidRPr="006B76CD">
        <w:br/>
        <w:t xml:space="preserve">Packets may contain fewer or more ballots than listed </w:t>
      </w:r>
      <w:r w:rsidR="00E15679">
        <w:t xml:space="preserve">such as </w:t>
      </w:r>
      <w:r w:rsidRPr="006B76CD">
        <w:t xml:space="preserve">23 instead of 25. Carefully count each packet as they are </w:t>
      </w:r>
      <w:proofErr w:type="gramStart"/>
      <w:r w:rsidRPr="006B76CD">
        <w:t>opened</w:t>
      </w:r>
      <w:proofErr w:type="gramEnd"/>
      <w:r w:rsidRPr="006B76CD">
        <w:t xml:space="preserve"> during the day. Fan the ballots to ensure two are not stuck together. Record any discrepancies as +1 or -1 in the Incident Log</w:t>
      </w:r>
      <w:r w:rsidR="00566F6A">
        <w:t xml:space="preserve"> or </w:t>
      </w:r>
      <w:r w:rsidR="00DF079B">
        <w:t>a Ballot Count form provided by the local election official</w:t>
      </w:r>
      <w:r w:rsidRPr="006B76CD">
        <w:t>.</w:t>
      </w:r>
    </w:p>
    <w:p w14:paraId="347BB600" w14:textId="77777777" w:rsidR="006B76CD" w:rsidRPr="006B76CD" w:rsidRDefault="006B76CD" w:rsidP="00A25F10">
      <w:pPr>
        <w:numPr>
          <w:ilvl w:val="0"/>
          <w:numId w:val="23"/>
        </w:numPr>
      </w:pPr>
      <w:r w:rsidRPr="006B76CD">
        <w:rPr>
          <w:b/>
          <w:bCs/>
        </w:rPr>
        <w:t>Initial each ballot.</w:t>
      </w:r>
      <w:r w:rsidRPr="006B76CD">
        <w:br/>
        <w:t xml:space="preserve">Two judges must write their initials on each ballot before it is given to a voter. Be careful not to make any other marks. </w:t>
      </w:r>
      <w:proofErr w:type="gramStart"/>
      <w:r w:rsidRPr="006B76CD">
        <w:t>Any two</w:t>
      </w:r>
      <w:proofErr w:type="gramEnd"/>
      <w:r w:rsidRPr="006B76CD">
        <w:t xml:space="preserve"> judges may do this task.</w:t>
      </w:r>
    </w:p>
    <w:p w14:paraId="0901E1E4" w14:textId="77777777" w:rsidR="006B76CD" w:rsidRPr="006B76CD" w:rsidRDefault="006B76CD" w:rsidP="00A25F10">
      <w:pPr>
        <w:numPr>
          <w:ilvl w:val="0"/>
          <w:numId w:val="23"/>
        </w:numPr>
      </w:pPr>
      <w:r w:rsidRPr="006B76CD">
        <w:rPr>
          <w:b/>
          <w:bCs/>
        </w:rPr>
        <w:t>Open ballot packs only as needed.</w:t>
      </w:r>
      <w:r w:rsidRPr="006B76CD">
        <w:br/>
        <w:t>Start with a modest supply and open more packets only as needed during the day. Store remaining ballots securely. Notify the Head Judge if the ballot supply becomes low. Do not issue the last ballot.</w:t>
      </w:r>
    </w:p>
    <w:p w14:paraId="6F029564" w14:textId="77777777" w:rsidR="002358DA" w:rsidRDefault="006B76CD" w:rsidP="002358DA">
      <w:pPr>
        <w:numPr>
          <w:ilvl w:val="0"/>
          <w:numId w:val="23"/>
        </w:numPr>
        <w:spacing w:after="60"/>
      </w:pPr>
      <w:r w:rsidRPr="006B76CD">
        <w:rPr>
          <w:b/>
          <w:bCs/>
        </w:rPr>
        <w:t>Get out a supply of secrecy covers.</w:t>
      </w:r>
      <w:r w:rsidRPr="006B76CD">
        <w:br/>
        <w:t>Secrecy covers are offered to voters to shield their ballot choices. Use is optional. If there are not enough covers, let voters know they can vote without one.</w:t>
      </w:r>
    </w:p>
    <w:p w14:paraId="28438AAC" w14:textId="0D2C13DC" w:rsidR="006B76CD" w:rsidRPr="006B76CD" w:rsidRDefault="006B76CD" w:rsidP="002358DA">
      <w:hyperlink r:id="rId101" w:anchor="stat.204C.09.1" w:history="1">
        <w:r w:rsidRPr="006B76CD">
          <w:rPr>
            <w:rStyle w:val="Hyperlink"/>
          </w:rPr>
          <w:t>Minn. Stat. 204C.09, subd. 1</w:t>
        </w:r>
      </w:hyperlink>
    </w:p>
    <w:p w14:paraId="422BADB8" w14:textId="77777777" w:rsidR="006B76CD" w:rsidRPr="006B76CD" w:rsidRDefault="006B76CD" w:rsidP="004E77C8">
      <w:pPr>
        <w:pStyle w:val="Heading3E"/>
      </w:pPr>
      <w:r w:rsidRPr="006B76CD">
        <w:t>Ballot Shortages — Unofficial Ballots</w:t>
      </w:r>
    </w:p>
    <w:p w14:paraId="20B43F64" w14:textId="77777777" w:rsidR="006B76CD" w:rsidRPr="006B76CD" w:rsidRDefault="006B76CD" w:rsidP="0083702D">
      <w:pPr>
        <w:pStyle w:val="BulletedList"/>
      </w:pPr>
      <w:r w:rsidRPr="006B76CD">
        <w:t>Contact your local election official if the ballot supply is running low.</w:t>
      </w:r>
    </w:p>
    <w:p w14:paraId="4B427D93" w14:textId="77777777" w:rsidR="00DA3CED" w:rsidRDefault="006B76CD" w:rsidP="002358DA">
      <w:pPr>
        <w:pStyle w:val="BulletedList"/>
        <w:spacing w:after="60"/>
      </w:pPr>
      <w:r w:rsidRPr="006B76CD">
        <w:t>Keep one ballot to use for making unofficial ballots. Photocopy or reproduce it as needed, with permission from your local election official. Record how many were made on the Summary Statement.</w:t>
      </w:r>
    </w:p>
    <w:p w14:paraId="3DF0A71C" w14:textId="425829A5" w:rsidR="006B76CD" w:rsidRPr="006B76CD" w:rsidRDefault="006B76CD" w:rsidP="002358DA">
      <w:pPr>
        <w:pStyle w:val="BulletedList"/>
        <w:numPr>
          <w:ilvl w:val="0"/>
          <w:numId w:val="0"/>
        </w:numPr>
      </w:pPr>
      <w:hyperlink r:id="rId102" w:history="1">
        <w:r w:rsidRPr="006B76CD">
          <w:rPr>
            <w:rStyle w:val="Hyperlink"/>
          </w:rPr>
          <w:t>Minn. Stat. 204B.30</w:t>
        </w:r>
      </w:hyperlink>
    </w:p>
    <w:p w14:paraId="5447B776" w14:textId="77777777" w:rsidR="006B76CD" w:rsidRPr="006B76CD" w:rsidRDefault="006B76CD" w:rsidP="004E77C8">
      <w:pPr>
        <w:pStyle w:val="Heading3E"/>
      </w:pPr>
      <w:r w:rsidRPr="006B76CD">
        <w:t>Issuing Ballots</w:t>
      </w:r>
    </w:p>
    <w:p w14:paraId="5E55FEFC" w14:textId="77777777" w:rsidR="006B76CD" w:rsidRPr="006B76CD" w:rsidRDefault="006B76CD" w:rsidP="00A25F10">
      <w:pPr>
        <w:numPr>
          <w:ilvl w:val="0"/>
          <w:numId w:val="24"/>
        </w:numPr>
      </w:pPr>
      <w:r w:rsidRPr="006B76CD">
        <w:t>Each ballot must bear the initials of two election judges.</w:t>
      </w:r>
    </w:p>
    <w:p w14:paraId="2423F093" w14:textId="77777777" w:rsidR="006B76CD" w:rsidRPr="006B76CD" w:rsidRDefault="006B76CD" w:rsidP="00A25F10">
      <w:pPr>
        <w:numPr>
          <w:ilvl w:val="0"/>
          <w:numId w:val="24"/>
        </w:numPr>
      </w:pPr>
      <w:r w:rsidRPr="006B76CD">
        <w:t>Only issue a ballot after collecting a valid voter receipt. Be sure to give the correct ballot style.</w:t>
      </w:r>
    </w:p>
    <w:p w14:paraId="11D107E1" w14:textId="77777777" w:rsidR="006B76CD" w:rsidRPr="006B76CD" w:rsidRDefault="006B76CD" w:rsidP="00A25F10">
      <w:pPr>
        <w:numPr>
          <w:ilvl w:val="0"/>
          <w:numId w:val="24"/>
        </w:numPr>
      </w:pPr>
      <w:r w:rsidRPr="006B76CD">
        <w:t>Offer a secrecy cover if using a ballot counter.</w:t>
      </w:r>
    </w:p>
    <w:p w14:paraId="1B27F95D" w14:textId="4E99D6F7" w:rsidR="006B76CD" w:rsidRPr="006B76CD" w:rsidRDefault="006B76CD" w:rsidP="00A25F10">
      <w:pPr>
        <w:numPr>
          <w:ilvl w:val="0"/>
          <w:numId w:val="24"/>
        </w:numPr>
      </w:pPr>
      <w:r w:rsidRPr="006B76CD">
        <w:t>If you are also the Demonstration Judge, give ballot-marking instructions and direct the voter to a voting booth or ballot marking station. Only one person may be in a booth unless they request assistance.</w:t>
      </w:r>
    </w:p>
    <w:p w14:paraId="368AA7EF" w14:textId="77777777" w:rsidR="00965526" w:rsidRDefault="00965526">
      <w:pPr>
        <w:spacing w:after="160" w:line="278" w:lineRule="auto"/>
      </w:pPr>
      <w:r>
        <w:br w:type="page"/>
      </w:r>
    </w:p>
    <w:p w14:paraId="67962838" w14:textId="77777777" w:rsidR="006B76CD" w:rsidRPr="006B76CD" w:rsidRDefault="006B76CD" w:rsidP="00A25F10">
      <w:pPr>
        <w:numPr>
          <w:ilvl w:val="0"/>
          <w:numId w:val="24"/>
        </w:numPr>
      </w:pPr>
      <w:r w:rsidRPr="006B76CD">
        <w:lastRenderedPageBreak/>
        <w:t>Remind voters taking an unusually long time that others are waiting. Two election judges from different major political parties must assist any voter who requests help.</w:t>
      </w:r>
    </w:p>
    <w:p w14:paraId="224841D6" w14:textId="77777777" w:rsidR="00DA3CED" w:rsidRDefault="006B76CD" w:rsidP="00A25F10">
      <w:pPr>
        <w:numPr>
          <w:ilvl w:val="0"/>
          <w:numId w:val="24"/>
        </w:numPr>
      </w:pPr>
      <w:r w:rsidRPr="006B76CD">
        <w:t>No one may take ballots from the polling place except judges assisting curbside voters.</w:t>
      </w:r>
    </w:p>
    <w:p w14:paraId="0691D878" w14:textId="323E7CD8" w:rsidR="006B76CD" w:rsidRPr="006B76CD" w:rsidRDefault="006B76CD" w:rsidP="00793522">
      <w:pPr>
        <w:ind w:left="360"/>
      </w:pPr>
      <w:hyperlink r:id="rId103" w:history="1">
        <w:r w:rsidRPr="006B76CD">
          <w:rPr>
            <w:rStyle w:val="Hyperlink"/>
          </w:rPr>
          <w:t>Minn. Stat. 204C.13</w:t>
        </w:r>
      </w:hyperlink>
    </w:p>
    <w:p w14:paraId="242A2B31" w14:textId="77777777" w:rsidR="006B76CD" w:rsidRPr="006B76CD" w:rsidRDefault="006B76CD" w:rsidP="004E77C8">
      <w:pPr>
        <w:pStyle w:val="Heading3E"/>
      </w:pPr>
      <w:r w:rsidRPr="006B76CD">
        <w:t>Spoiled and Found Ballots</w:t>
      </w:r>
    </w:p>
    <w:p w14:paraId="00C7C81A" w14:textId="37680D2C" w:rsidR="006B76CD" w:rsidRPr="006B76CD" w:rsidRDefault="006B76CD" w:rsidP="006B76CD">
      <w:r w:rsidRPr="006B76CD">
        <w:t>A spoiled ballot is one a voter returns because of an error. Give the voter a replacement ballot. Do not examine the spoiled ballot unless needed to identify the correct ballot style.</w:t>
      </w:r>
      <w:r w:rsidR="00982F2A">
        <w:t xml:space="preserve"> </w:t>
      </w:r>
      <w:r w:rsidRPr="006B76CD">
        <w:t>If a ballot is abandoned in a booth, write “Found in booth” on it. These votes will not be counted. Place spoiled or found ballots in the Spoiled Ballot Envelope and record them in the Incident Log.</w:t>
      </w:r>
      <w:r w:rsidR="00EA47E7">
        <w:t xml:space="preserve"> </w:t>
      </w:r>
      <w:hyperlink r:id="rId104" w:history="1">
        <w:r w:rsidRPr="006B76CD">
          <w:rPr>
            <w:rStyle w:val="Hyperlink"/>
          </w:rPr>
          <w:t>Minn. Stat. 204C.13</w:t>
        </w:r>
      </w:hyperlink>
      <w:r w:rsidRPr="006B76CD">
        <w:t xml:space="preserve">, </w:t>
      </w:r>
      <w:hyperlink r:id="rId105" w:history="1">
        <w:r w:rsidR="00F5182B">
          <w:rPr>
            <w:rStyle w:val="Hyperlink"/>
          </w:rPr>
          <w:t>Minn. Rule</w:t>
        </w:r>
        <w:r w:rsidRPr="006B76CD">
          <w:rPr>
            <w:rStyle w:val="Hyperlink"/>
          </w:rPr>
          <w:t xml:space="preserve"> 8230.1050</w:t>
        </w:r>
      </w:hyperlink>
    </w:p>
    <w:p w14:paraId="0B5443FF" w14:textId="77777777" w:rsidR="006B76CD" w:rsidRPr="006B76CD" w:rsidRDefault="006B76CD" w:rsidP="004E77C8">
      <w:pPr>
        <w:pStyle w:val="Heading3E"/>
      </w:pPr>
      <w:r w:rsidRPr="006B76CD">
        <w:t>Ballot Marking Device</w:t>
      </w:r>
    </w:p>
    <w:p w14:paraId="3AC14A1B" w14:textId="5D169114" w:rsidR="006B76CD" w:rsidRPr="006B76CD" w:rsidRDefault="006B76CD" w:rsidP="00F11748">
      <w:pPr>
        <w:spacing w:after="60"/>
      </w:pPr>
      <w:r w:rsidRPr="006B76CD">
        <w:t>Except for stand-alone township elections in townships with fewer than 500 registered voters, ballot-marking devices must be present in every polling place</w:t>
      </w:r>
      <w:r w:rsidR="00675176" w:rsidRPr="006B76CD">
        <w:t>,</w:t>
      </w:r>
      <w:r w:rsidRPr="006B76CD">
        <w:t xml:space="preserve"> so all voters have equal access. These devices provide privacy and independence to voters who cannot or choose not to use a pen.</w:t>
      </w:r>
    </w:p>
    <w:p w14:paraId="2444C331" w14:textId="0381C0CB" w:rsidR="006B76CD" w:rsidRPr="006B76CD" w:rsidRDefault="006B76CD" w:rsidP="001E34C1">
      <w:pPr>
        <w:spacing w:after="60"/>
      </w:pPr>
      <w:r w:rsidRPr="006B76CD">
        <w:t>They can:</w:t>
      </w:r>
    </w:p>
    <w:p w14:paraId="7D00F4A1" w14:textId="77777777" w:rsidR="006B76CD" w:rsidRPr="006B76CD" w:rsidRDefault="006B76CD" w:rsidP="0083702D">
      <w:pPr>
        <w:pStyle w:val="BulletedList"/>
      </w:pPr>
      <w:r w:rsidRPr="006B76CD">
        <w:t>Display ballots in large print or high contrast</w:t>
      </w:r>
    </w:p>
    <w:p w14:paraId="28B5CFC8" w14:textId="77777777" w:rsidR="006B76CD" w:rsidRPr="006B76CD" w:rsidRDefault="006B76CD" w:rsidP="0083702D">
      <w:pPr>
        <w:pStyle w:val="BulletedList"/>
      </w:pPr>
      <w:r w:rsidRPr="006B76CD">
        <w:t>Read the ballot aloud through headphones</w:t>
      </w:r>
    </w:p>
    <w:p w14:paraId="61F0F8E8" w14:textId="77777777" w:rsidR="006B76CD" w:rsidRPr="006B76CD" w:rsidRDefault="006B76CD" w:rsidP="0083702D">
      <w:pPr>
        <w:pStyle w:val="BulletedList"/>
      </w:pPr>
      <w:r w:rsidRPr="006B76CD">
        <w:t>Allow selection by keypad, touchscreen, or sip-and-puff device</w:t>
      </w:r>
    </w:p>
    <w:p w14:paraId="7489C088" w14:textId="77777777" w:rsidR="006B76CD" w:rsidRPr="006B76CD" w:rsidRDefault="006B76CD" w:rsidP="0083702D">
      <w:pPr>
        <w:pStyle w:val="BulletedList"/>
      </w:pPr>
      <w:r w:rsidRPr="006B76CD">
        <w:t>Prevent errors like cross-party voting during primaries</w:t>
      </w:r>
    </w:p>
    <w:p w14:paraId="63AC22F5" w14:textId="77777777" w:rsidR="006B76CD" w:rsidRPr="006B76CD" w:rsidRDefault="006B76CD" w:rsidP="0083702D">
      <w:pPr>
        <w:pStyle w:val="BulletedList"/>
      </w:pPr>
      <w:r w:rsidRPr="006B76CD">
        <w:t>Print marked choices on a ballot or summary card</w:t>
      </w:r>
    </w:p>
    <w:p w14:paraId="5DC5ED17" w14:textId="7F6B1E17" w:rsidR="006B76CD" w:rsidRPr="006B76CD" w:rsidRDefault="006B76CD" w:rsidP="004E77C8">
      <w:pPr>
        <w:pStyle w:val="Important"/>
      </w:pPr>
      <w:r w:rsidRPr="006B76CD">
        <w:t>Important:</w:t>
      </w:r>
      <w:r w:rsidRPr="004E77C8">
        <w:rPr>
          <w:b w:val="0"/>
          <w:bCs w:val="0"/>
        </w:rPr>
        <w:t xml:space="preserve"> Ballot marking devices do not count ballots. If a ballot is left in the machine, mark it “Found in Voting Station,” place it in the Spoiled Ballot Envelope, and record it in the Incident Log.</w:t>
      </w:r>
    </w:p>
    <w:p w14:paraId="7278B37D" w14:textId="77777777" w:rsidR="00901414" w:rsidRDefault="00901414" w:rsidP="00CB0C8B">
      <w:pPr>
        <w:spacing w:after="60"/>
        <w:sectPr w:rsidR="00901414" w:rsidSect="002D245C">
          <w:type w:val="continuous"/>
          <w:pgSz w:w="12240" w:h="15840"/>
          <w:pgMar w:top="720" w:right="810" w:bottom="720" w:left="720" w:header="720" w:footer="144" w:gutter="0"/>
          <w:cols w:space="720"/>
          <w:docGrid w:linePitch="360"/>
        </w:sectPr>
      </w:pPr>
    </w:p>
    <w:p w14:paraId="065DD2AB" w14:textId="1B406CDD" w:rsidR="004C57FA" w:rsidRDefault="006B76CD" w:rsidP="00CB0C8B">
      <w:pPr>
        <w:spacing w:after="60"/>
      </w:pPr>
      <w:r w:rsidRPr="006B76CD">
        <w:t>If helping a voter use the device, leave them in privacy once they begin marking choices. If they request help selecting candidates, two judges from different major political parties must assist.</w:t>
      </w:r>
    </w:p>
    <w:p w14:paraId="0D256E44" w14:textId="578E3A42" w:rsidR="006B76CD" w:rsidRPr="006B76CD" w:rsidRDefault="006B76CD" w:rsidP="00AA6AEB">
      <w:pPr>
        <w:spacing w:after="60"/>
      </w:pPr>
      <w:hyperlink r:id="rId106" w:anchor="stat.206.57.5" w:history="1">
        <w:r w:rsidRPr="006B76CD">
          <w:rPr>
            <w:rStyle w:val="Hyperlink"/>
          </w:rPr>
          <w:t>Minn. Stat. 206.57, subd. 5</w:t>
        </w:r>
      </w:hyperlink>
    </w:p>
    <w:p w14:paraId="52F47A63" w14:textId="77777777" w:rsidR="004C57FA" w:rsidRDefault="006B76CD" w:rsidP="005F45F4">
      <w:pPr>
        <w:spacing w:before="120"/>
        <w:rPr>
          <w:b/>
          <w:bCs/>
        </w:rPr>
      </w:pPr>
      <w:r w:rsidRPr="006B76CD">
        <w:rPr>
          <w:b/>
          <w:bCs/>
        </w:rPr>
        <w:t>Types of Ballot Marking Devices</w:t>
      </w:r>
    </w:p>
    <w:p w14:paraId="7003D12F" w14:textId="184CBCD2" w:rsidR="006B76CD" w:rsidRPr="006B76CD" w:rsidRDefault="006B76CD" w:rsidP="006B76CD">
      <w:proofErr w:type="gramStart"/>
      <w:r w:rsidRPr="006B76CD">
        <w:t xml:space="preserve">The </w:t>
      </w:r>
      <w:proofErr w:type="spellStart"/>
      <w:r w:rsidRPr="006B76CD">
        <w:t>AutoMARK</w:t>
      </w:r>
      <w:proofErr w:type="spellEnd"/>
      <w:proofErr w:type="gramEnd"/>
      <w:r w:rsidRPr="006B76CD">
        <w:t xml:space="preserve">, </w:t>
      </w:r>
      <w:proofErr w:type="spellStart"/>
      <w:r w:rsidRPr="006B76CD">
        <w:t>ExpressVote</w:t>
      </w:r>
      <w:proofErr w:type="spellEnd"/>
      <w:r w:rsidRPr="006B76CD">
        <w:t xml:space="preserve">, </w:t>
      </w:r>
      <w:proofErr w:type="spellStart"/>
      <w:r w:rsidRPr="006B76CD">
        <w:t>OmniBallot</w:t>
      </w:r>
      <w:proofErr w:type="spellEnd"/>
      <w:r w:rsidRPr="006B76CD">
        <w:t>, and Verity TouchWriter are stand-alone ballot marking devices. The ImageCast Evolution combines a ballot tabulator and marking device. Details vary; ask your Head Judge to review setup and instructions before polls open.</w:t>
      </w:r>
    </w:p>
    <w:p w14:paraId="68DD2F68" w14:textId="6072943A" w:rsidR="00D965B9" w:rsidRPr="00D965B9" w:rsidRDefault="00D965B9" w:rsidP="00810412">
      <w:pPr>
        <w:pStyle w:val="Heading2E"/>
      </w:pPr>
      <w:bookmarkStart w:id="64" w:name="_Toc229660620"/>
      <w:r w:rsidRPr="00D965B9">
        <w:t>Ballot Counter Judge</w:t>
      </w:r>
      <w:bookmarkEnd w:id="64"/>
    </w:p>
    <w:p w14:paraId="08709E7F" w14:textId="40F71689" w:rsidR="00D965B9" w:rsidRPr="00D965B9" w:rsidRDefault="00D965B9" w:rsidP="00D965B9">
      <w:r w:rsidRPr="00D965B9">
        <w:t>As Ballot Counter Judge, you stay near the ballot counter to continually monitor and troubleshoot its operation and distribute I Voted stickers.</w:t>
      </w:r>
    </w:p>
    <w:p w14:paraId="637D2F53" w14:textId="487A64EF" w:rsidR="00D965B9" w:rsidRPr="00D965B9" w:rsidRDefault="00D965B9" w:rsidP="00D965B9">
      <w:pPr>
        <w:pStyle w:val="Heading3E"/>
      </w:pPr>
      <w:r w:rsidRPr="00D965B9">
        <w:t>Guidelines for Conduct</w:t>
      </w:r>
    </w:p>
    <w:p w14:paraId="548D5E0A" w14:textId="031C6B31" w:rsidR="00D965B9" w:rsidRPr="00D965B9" w:rsidRDefault="00D965B9" w:rsidP="0031766C">
      <w:pPr>
        <w:pStyle w:val="BulletedList"/>
      </w:pPr>
      <w:r w:rsidRPr="00D965B9">
        <w:t>Unless they request help, voters insert their own ballot into the machine.</w:t>
      </w:r>
    </w:p>
    <w:p w14:paraId="4E5D8C22" w14:textId="1CB071A1" w:rsidR="00D965B9" w:rsidRPr="00D965B9" w:rsidRDefault="00D965B9" w:rsidP="0031766C">
      <w:pPr>
        <w:pStyle w:val="BulletedList"/>
      </w:pPr>
      <w:r w:rsidRPr="00D965B9">
        <w:t>No one, except for a voter casting their ballot or an election judge, is allowed within six feet of the ballot box. It is good practice to put tape on the floor to mark the six-foot boundary.</w:t>
      </w:r>
    </w:p>
    <w:p w14:paraId="1B8ABE32" w14:textId="761554EB" w:rsidR="00901414" w:rsidRDefault="00901414">
      <w:pPr>
        <w:spacing w:after="160" w:line="278" w:lineRule="auto"/>
        <w:sectPr w:rsidR="00901414" w:rsidSect="00901414">
          <w:type w:val="continuous"/>
          <w:pgSz w:w="12240" w:h="15840"/>
          <w:pgMar w:top="720" w:right="810" w:bottom="720" w:left="720" w:header="720" w:footer="144" w:gutter="0"/>
          <w:cols w:num="2" w:space="720"/>
          <w:docGrid w:linePitch="360"/>
        </w:sectPr>
      </w:pPr>
      <w:r>
        <w:rPr>
          <w:noProof/>
        </w:rPr>
        <w:drawing>
          <wp:inline distT="0" distB="0" distL="0" distR="0" wp14:anchorId="2B67BF19" wp14:editId="2E49330A">
            <wp:extent cx="2990215" cy="3869690"/>
            <wp:effectExtent l="133350" t="133350" r="133985" b="168910"/>
            <wp:docPr id="548017818" name="Picture 3" descr="Examples of assistive voting devices that have been certified for use in the State of Minnesot: AutoMark, ExpressVote, ImageCast Evolution, OmniBallot, and Verity TouchWri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8017818" name="Picture 3" descr="Examples of assistive voting devices that have been certified for use in the State of Minnesot: AutoMark, ExpressVote, ImageCast Evolution, OmniBallot, and Verity TouchWriter"/>
                    <pic:cNvPicPr/>
                  </pic:nvPicPr>
                  <pic:blipFill>
                    <a:blip r:embed="rId107" cstate="print">
                      <a:extLst>
                        <a:ext uri="{28A0092B-C50C-407E-A947-70E740481C1C}">
                          <a14:useLocalDpi xmlns:a14="http://schemas.microsoft.com/office/drawing/2010/main" val="0"/>
                        </a:ext>
                      </a:extLst>
                    </a:blip>
                    <a:stretch>
                      <a:fillRect/>
                    </a:stretch>
                  </pic:blipFill>
                  <pic:spPr>
                    <a:xfrm>
                      <a:off x="0" y="0"/>
                      <a:ext cx="2990215" cy="386969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7906D3B4" w14:textId="77777777" w:rsidR="005B38D9" w:rsidRDefault="005B38D9">
      <w:pPr>
        <w:spacing w:after="160" w:line="278" w:lineRule="auto"/>
      </w:pPr>
      <w:r>
        <w:br w:type="page"/>
      </w:r>
    </w:p>
    <w:p w14:paraId="75D5E0C5" w14:textId="77777777" w:rsidR="00D965B9" w:rsidRPr="00D965B9" w:rsidRDefault="00D965B9" w:rsidP="0031766C">
      <w:pPr>
        <w:pStyle w:val="BulletedList"/>
      </w:pPr>
      <w:r w:rsidRPr="00D965B9">
        <w:lastRenderedPageBreak/>
        <w:t xml:space="preserve">The Ballot Counter Judge must be respectful of voter privacy and respect the six-foot boundary unless troubleshooting an issue or </w:t>
      </w:r>
      <w:proofErr w:type="gramStart"/>
      <w:r w:rsidRPr="00D965B9">
        <w:t>providing assistance</w:t>
      </w:r>
      <w:proofErr w:type="gramEnd"/>
      <w:r w:rsidRPr="00D965B9">
        <w:t xml:space="preserve"> at the ballot counter.</w:t>
      </w:r>
    </w:p>
    <w:p w14:paraId="291CDF67" w14:textId="5DAA5FEB" w:rsidR="00D965B9" w:rsidRPr="00D965B9" w:rsidRDefault="00D965B9" w:rsidP="0031766C">
      <w:pPr>
        <w:pStyle w:val="BulletedList"/>
      </w:pPr>
      <w:r w:rsidRPr="00D965B9">
        <w:t>Make sure that voters do not tamper with the equipment or the zeros tape while placing a ballot into the machine.</w:t>
      </w:r>
    </w:p>
    <w:p w14:paraId="5F50E152" w14:textId="77777777" w:rsidR="00EA47E7" w:rsidRDefault="00D965B9" w:rsidP="000E5394">
      <w:pPr>
        <w:pStyle w:val="BulletedList"/>
        <w:spacing w:after="60"/>
      </w:pPr>
      <w:r w:rsidRPr="00D965B9">
        <w:t>After the voter finishes, offer an I Voted sticker. Offer the sticker rather than placing it on the voter.</w:t>
      </w:r>
    </w:p>
    <w:p w14:paraId="53B33361" w14:textId="12DA6492" w:rsidR="00D965B9" w:rsidRPr="00D965B9" w:rsidRDefault="00C66A47" w:rsidP="000E5394">
      <w:pPr>
        <w:pStyle w:val="BulletedList"/>
        <w:numPr>
          <w:ilvl w:val="0"/>
          <w:numId w:val="0"/>
        </w:numPr>
      </w:pPr>
      <w:hyperlink r:id="rId108" w:history="1">
        <w:r w:rsidRPr="00D965B9">
          <w:rPr>
            <w:rStyle w:val="Hyperlink"/>
          </w:rPr>
          <w:t>Minn. Stat. 211B.11</w:t>
        </w:r>
      </w:hyperlink>
      <w:r>
        <w:t xml:space="preserve">, </w:t>
      </w:r>
      <w:hyperlink r:id="rId109" w:anchor="rule.8230.4365.3" w:history="1">
        <w:r w:rsidR="00F5182B">
          <w:rPr>
            <w:rStyle w:val="Hyperlink"/>
          </w:rPr>
          <w:t>Minn. Rule</w:t>
        </w:r>
        <w:r w:rsidR="00D965B9" w:rsidRPr="00D965B9">
          <w:rPr>
            <w:rStyle w:val="Hyperlink"/>
          </w:rPr>
          <w:t xml:space="preserve"> 8230.4365, </w:t>
        </w:r>
        <w:proofErr w:type="spellStart"/>
        <w:r w:rsidR="00D965B9" w:rsidRPr="00D965B9">
          <w:rPr>
            <w:rStyle w:val="Hyperlink"/>
          </w:rPr>
          <w:t>subp</w:t>
        </w:r>
        <w:proofErr w:type="spellEnd"/>
        <w:r w:rsidR="00D965B9" w:rsidRPr="00D965B9">
          <w:rPr>
            <w:rStyle w:val="Hyperlink"/>
          </w:rPr>
          <w:t>. 3</w:t>
        </w:r>
      </w:hyperlink>
    </w:p>
    <w:p w14:paraId="1CC6FC96" w14:textId="164CA528" w:rsidR="00D965B9" w:rsidRPr="00D965B9" w:rsidRDefault="00D965B9" w:rsidP="00D965B9">
      <w:pPr>
        <w:pStyle w:val="Heading3E"/>
      </w:pPr>
      <w:r w:rsidRPr="00D965B9">
        <w:t>Assisting with Ballot Errors</w:t>
      </w:r>
    </w:p>
    <w:p w14:paraId="18D4D2FF" w14:textId="26E7464B" w:rsidR="00D965B9" w:rsidRPr="00D965B9" w:rsidRDefault="00D965B9" w:rsidP="00D965B9">
      <w:r w:rsidRPr="00D965B9">
        <w:t>The ballot counter checks for ballot errors. If it locates an error, the machine will return the ballot. The tape or display will indicate the error. Here are common errors:</w:t>
      </w:r>
    </w:p>
    <w:p w14:paraId="37AF4592" w14:textId="15C6D98D" w:rsidR="00D965B9" w:rsidRPr="00D965B9" w:rsidRDefault="00D965B9" w:rsidP="0031766C">
      <w:pPr>
        <w:pStyle w:val="BulletedList"/>
      </w:pPr>
      <w:r w:rsidRPr="00D965B9">
        <w:rPr>
          <w:b/>
          <w:bCs/>
        </w:rPr>
        <w:t>Skewed ballot</w:t>
      </w:r>
      <w:r w:rsidR="00F976A8">
        <w:rPr>
          <w:b/>
          <w:bCs/>
        </w:rPr>
        <w:t xml:space="preserve"> - </w:t>
      </w:r>
      <w:r w:rsidRPr="00D965B9">
        <w:t>Ballot counters should accept a ballot in any orientation, but rotating and re-inserting it in a different orientation can help. Have the voter turn the ballot around and reinsert it with both hands, keeping it straight.</w:t>
      </w:r>
    </w:p>
    <w:p w14:paraId="5A0CD013" w14:textId="4AEADEC2" w:rsidR="00D965B9" w:rsidRPr="00D965B9" w:rsidRDefault="00D965B9" w:rsidP="0031766C">
      <w:pPr>
        <w:pStyle w:val="BulletedList"/>
      </w:pPr>
      <w:r w:rsidRPr="00D965B9">
        <w:rPr>
          <w:b/>
          <w:bCs/>
        </w:rPr>
        <w:t>Overvoting</w:t>
      </w:r>
      <w:r w:rsidR="008A6B37">
        <w:rPr>
          <w:b/>
          <w:bCs/>
        </w:rPr>
        <w:t xml:space="preserve"> - </w:t>
      </w:r>
      <w:r w:rsidRPr="00D965B9">
        <w:t>Overvoting is selecting more candidates for a single office than is allowed. For example, voters can only choose one candidate for U.S. president—voting for more than one presidential candidate is overvoting. In addition, the device may mistakenly identify stray pen or pencil marks as an overvote.</w:t>
      </w:r>
    </w:p>
    <w:p w14:paraId="3897412B" w14:textId="4487013F" w:rsidR="00D965B9" w:rsidRPr="00D965B9" w:rsidRDefault="00D965B9" w:rsidP="0031766C">
      <w:pPr>
        <w:pStyle w:val="BulletedList"/>
      </w:pPr>
      <w:r w:rsidRPr="00D965B9">
        <w:rPr>
          <w:b/>
          <w:bCs/>
        </w:rPr>
        <w:t>Cross-party voting</w:t>
      </w:r>
      <w:r w:rsidR="008A6B37">
        <w:rPr>
          <w:b/>
          <w:bCs/>
        </w:rPr>
        <w:t xml:space="preserve"> - </w:t>
      </w:r>
      <w:r w:rsidRPr="00D965B9">
        <w:t>In a partisan state primary, voters can only vote for candidates from one party. If they vote for candidates from more than one party, their ballot will be returned.</w:t>
      </w:r>
    </w:p>
    <w:p w14:paraId="0D93BC75" w14:textId="5F1CA835" w:rsidR="00F976A8" w:rsidRDefault="00D965B9" w:rsidP="000E5394">
      <w:pPr>
        <w:pStyle w:val="BulletedList"/>
        <w:spacing w:after="60"/>
      </w:pPr>
      <w:r w:rsidRPr="00D965B9">
        <w:rPr>
          <w:b/>
          <w:bCs/>
        </w:rPr>
        <w:t>Blank ballot</w:t>
      </w:r>
      <w:r w:rsidR="008A6B37">
        <w:rPr>
          <w:b/>
          <w:bCs/>
        </w:rPr>
        <w:t xml:space="preserve"> - </w:t>
      </w:r>
      <w:r w:rsidRPr="00D965B9">
        <w:t xml:space="preserve">The machine will return </w:t>
      </w:r>
      <w:proofErr w:type="gramStart"/>
      <w:r w:rsidRPr="00D965B9">
        <w:t>a ballot</w:t>
      </w:r>
      <w:proofErr w:type="gramEnd"/>
      <w:r w:rsidRPr="00D965B9">
        <w:t xml:space="preserve"> if it is completely blank. A voter can cast a blank ballot if they choose.</w:t>
      </w:r>
    </w:p>
    <w:p w14:paraId="1DABE76A" w14:textId="38ED95AC" w:rsidR="00D965B9" w:rsidRPr="00D965B9" w:rsidRDefault="00F5182B" w:rsidP="000E5394">
      <w:pPr>
        <w:pStyle w:val="BulletedList"/>
        <w:numPr>
          <w:ilvl w:val="0"/>
          <w:numId w:val="0"/>
        </w:numPr>
      </w:pPr>
      <w:hyperlink r:id="rId110" w:history="1">
        <w:r>
          <w:rPr>
            <w:rStyle w:val="Hyperlink"/>
          </w:rPr>
          <w:t>Minn. Rule</w:t>
        </w:r>
        <w:r w:rsidR="00D965B9" w:rsidRPr="00D965B9">
          <w:rPr>
            <w:rStyle w:val="Hyperlink"/>
          </w:rPr>
          <w:t xml:space="preserve"> 8230.4365</w:t>
        </w:r>
      </w:hyperlink>
    </w:p>
    <w:p w14:paraId="66D98A59" w14:textId="77777777" w:rsidR="00D965B9" w:rsidRPr="00D965B9" w:rsidRDefault="00D965B9" w:rsidP="00D965B9">
      <w:pPr>
        <w:pStyle w:val="Heading4E"/>
      </w:pPr>
      <w:r w:rsidRPr="00D965B9">
        <w:t>Procedure for Resolving a Ballot Marking Error</w:t>
      </w:r>
    </w:p>
    <w:p w14:paraId="429D650E" w14:textId="77777777" w:rsidR="00D965B9" w:rsidRPr="00D965B9" w:rsidRDefault="00D965B9" w:rsidP="0031766C">
      <w:pPr>
        <w:pStyle w:val="BulletedList"/>
      </w:pPr>
      <w:r w:rsidRPr="007F6AB7">
        <w:rPr>
          <w:b/>
          <w:bCs/>
        </w:rPr>
        <w:t>Check the ballot counter display or tape for the error message.</w:t>
      </w:r>
      <w:r w:rsidRPr="00D965B9">
        <w:br/>
        <w:t>Do not inspect the voter’s ballot.</w:t>
      </w:r>
    </w:p>
    <w:p w14:paraId="2B3A9311" w14:textId="4AFA940B" w:rsidR="00D965B9" w:rsidRPr="00D965B9" w:rsidRDefault="00D965B9" w:rsidP="0031766C">
      <w:pPr>
        <w:pStyle w:val="BulletedList"/>
      </w:pPr>
      <w:r w:rsidRPr="007F6AB7">
        <w:rPr>
          <w:b/>
          <w:bCs/>
        </w:rPr>
        <w:t>Explain the error to the voter and offer the voter a replacement ballot.</w:t>
      </w:r>
      <w:r w:rsidRPr="007F6AB7">
        <w:rPr>
          <w:b/>
          <w:bCs/>
        </w:rPr>
        <w:br/>
      </w:r>
      <w:r w:rsidRPr="00D965B9">
        <w:t>If the voter does not understand your verbal explanation and asks for additional clarification, two judges from different major political parties may discretely review the ballot and advise the voter of the error.</w:t>
      </w:r>
    </w:p>
    <w:p w14:paraId="0128C9DF" w14:textId="77CE38EA" w:rsidR="00D965B9" w:rsidRPr="00D965B9" w:rsidRDefault="00D965B9" w:rsidP="00A36B17">
      <w:pPr>
        <w:pStyle w:val="BulletedList"/>
      </w:pPr>
      <w:r w:rsidRPr="007F6AB7">
        <w:rPr>
          <w:b/>
          <w:bCs/>
        </w:rPr>
        <w:t>A voter may insist that the ballot be counted as is.</w:t>
      </w:r>
      <w:r w:rsidRPr="007F6AB7">
        <w:br/>
      </w:r>
      <w:r w:rsidRPr="00D965B9">
        <w:t>Explain to the voter that some or all their votes may not be counted. If the voter accepts this, the election judge or voter may use the override or accept button on the ballot counter to cause it to accept the ballot. Voters cannot vote again after their ballot is counted by the ballot counter.</w:t>
      </w:r>
      <w:r w:rsidR="00A36B17">
        <w:t xml:space="preserve"> </w:t>
      </w:r>
      <w:hyperlink r:id="rId111" w:history="1">
        <w:r w:rsidR="00F5182B">
          <w:rPr>
            <w:rStyle w:val="Hyperlink"/>
          </w:rPr>
          <w:t>Minn. Rule</w:t>
        </w:r>
        <w:r w:rsidRPr="00D965B9">
          <w:rPr>
            <w:rStyle w:val="Hyperlink"/>
          </w:rPr>
          <w:t xml:space="preserve"> 8230.4365</w:t>
        </w:r>
      </w:hyperlink>
    </w:p>
    <w:p w14:paraId="14D5298F" w14:textId="77777777" w:rsidR="00D965B9" w:rsidRPr="00D965B9" w:rsidRDefault="00D965B9" w:rsidP="00D965B9">
      <w:pPr>
        <w:pStyle w:val="Heading3E"/>
      </w:pPr>
      <w:r w:rsidRPr="00D965B9">
        <w:t>Full Ballot Box Procedure</w:t>
      </w:r>
    </w:p>
    <w:p w14:paraId="50A8199B" w14:textId="77777777" w:rsidR="00D965B9" w:rsidRPr="00D965B9" w:rsidRDefault="00D965B9" w:rsidP="0031766C">
      <w:pPr>
        <w:pStyle w:val="BulletedList"/>
      </w:pPr>
      <w:r w:rsidRPr="00D965B9">
        <w:t>Two judges from different major political parties may open the ballot box to straighten or empty ballots and make room for more. When removing ballots, some precincts will need to separate ballots with write-in votes. Follow local official instructions regarding write-in ballots.</w:t>
      </w:r>
    </w:p>
    <w:p w14:paraId="511C09A6" w14:textId="5F0C1115" w:rsidR="00EA47E7" w:rsidRDefault="00D965B9" w:rsidP="006F6B18">
      <w:pPr>
        <w:pStyle w:val="BulletedList"/>
        <w:spacing w:after="60"/>
      </w:pPr>
      <w:r w:rsidRPr="00D965B9">
        <w:t>In the Incident Log, record the time, initials of the judges present and the numbers from any seals used to secure the ballots in the transfer case(s). Local officials will provide additional instructions as needed.</w:t>
      </w:r>
    </w:p>
    <w:p w14:paraId="5BEB3FAA" w14:textId="1B02AFB9" w:rsidR="00D965B9" w:rsidRPr="00D965B9" w:rsidRDefault="00F5182B" w:rsidP="006F6B18">
      <w:pPr>
        <w:pStyle w:val="BulletedList"/>
        <w:numPr>
          <w:ilvl w:val="0"/>
          <w:numId w:val="0"/>
        </w:numPr>
      </w:pPr>
      <w:hyperlink r:id="rId112" w:anchor="rule.8230.4365.5" w:history="1">
        <w:r>
          <w:rPr>
            <w:rStyle w:val="Hyperlink"/>
          </w:rPr>
          <w:t>Minn. Rule</w:t>
        </w:r>
        <w:r w:rsidR="00D965B9" w:rsidRPr="00D965B9">
          <w:rPr>
            <w:rStyle w:val="Hyperlink"/>
          </w:rPr>
          <w:t xml:space="preserve"> 8230.4365, </w:t>
        </w:r>
        <w:proofErr w:type="spellStart"/>
        <w:r w:rsidR="00D965B9" w:rsidRPr="00D965B9">
          <w:rPr>
            <w:rStyle w:val="Hyperlink"/>
          </w:rPr>
          <w:t>subp</w:t>
        </w:r>
        <w:proofErr w:type="spellEnd"/>
        <w:r w:rsidR="00D965B9" w:rsidRPr="00D965B9">
          <w:rPr>
            <w:rStyle w:val="Hyperlink"/>
          </w:rPr>
          <w:t>. 5</w:t>
        </w:r>
      </w:hyperlink>
    </w:p>
    <w:p w14:paraId="6AF63193" w14:textId="77777777" w:rsidR="00D965B9" w:rsidRPr="00D965B9" w:rsidRDefault="00D965B9" w:rsidP="00D965B9">
      <w:pPr>
        <w:pStyle w:val="Heading3E"/>
      </w:pPr>
      <w:r w:rsidRPr="00D965B9">
        <w:t>Troubleshooting a Jammed Ballot</w:t>
      </w:r>
    </w:p>
    <w:p w14:paraId="01D8C5EC" w14:textId="77777777" w:rsidR="00D965B9" w:rsidRPr="0031766C" w:rsidRDefault="00D965B9" w:rsidP="0031766C">
      <w:pPr>
        <w:pStyle w:val="BulletedList"/>
      </w:pPr>
      <w:r w:rsidRPr="0031766C">
        <w:t>If a ballot gets jammed in the ballot counter, ask the voter to remain in the polling place.</w:t>
      </w:r>
    </w:p>
    <w:p w14:paraId="742DA966" w14:textId="77777777" w:rsidR="00D965B9" w:rsidRPr="0031766C" w:rsidRDefault="00D965B9" w:rsidP="0031766C">
      <w:pPr>
        <w:pStyle w:val="Sub-bulletedlist"/>
      </w:pPr>
      <w:r w:rsidRPr="0031766C">
        <w:t>Read the error message on the ballot counter to see if the ballot got stuck before or after the machine counted it.</w:t>
      </w:r>
    </w:p>
    <w:p w14:paraId="16C8B6E1" w14:textId="77777777" w:rsidR="00D965B9" w:rsidRPr="0031766C" w:rsidRDefault="00D965B9" w:rsidP="0031766C">
      <w:pPr>
        <w:pStyle w:val="Sub-bulletedlist"/>
      </w:pPr>
      <w:r w:rsidRPr="0031766C">
        <w:t xml:space="preserve">If ballot </w:t>
      </w:r>
      <w:proofErr w:type="gramStart"/>
      <w:r w:rsidRPr="0031766C">
        <w:t>was</w:t>
      </w:r>
      <w:proofErr w:type="gramEnd"/>
      <w:r w:rsidRPr="0031766C">
        <w:t xml:space="preserve"> not counted, an error message will indicate a problem ballot or instruct you to reinsert the ballot.</w:t>
      </w:r>
    </w:p>
    <w:p w14:paraId="2D1C93DB" w14:textId="77777777" w:rsidR="00D965B9" w:rsidRPr="0031766C" w:rsidRDefault="00D965B9" w:rsidP="0031766C">
      <w:pPr>
        <w:pStyle w:val="Sub-bulletedlist"/>
      </w:pPr>
      <w:r w:rsidRPr="0031766C">
        <w:t>If the ballot was counted, an error message will instruct that the ballot be manually placed inside the ballot box.</w:t>
      </w:r>
    </w:p>
    <w:p w14:paraId="3C61024A" w14:textId="77777777" w:rsidR="00D965B9" w:rsidRPr="0031766C" w:rsidRDefault="00D965B9" w:rsidP="0031766C">
      <w:pPr>
        <w:pStyle w:val="BulletedList"/>
      </w:pPr>
      <w:r w:rsidRPr="0031766C">
        <w:t>Remove the jammed ballot. If the ballot is visible, ask the voter to remove it. If not, slide the ballot counter forward and remove the ballot, or open the ballot box and remove it if necessary; then have the voter place the ballot in the secrecy cover.</w:t>
      </w:r>
    </w:p>
    <w:p w14:paraId="46B3784F" w14:textId="77777777" w:rsidR="0037331F" w:rsidRDefault="0037331F">
      <w:pPr>
        <w:spacing w:after="160" w:line="278" w:lineRule="auto"/>
      </w:pPr>
      <w:r>
        <w:br w:type="page"/>
      </w:r>
    </w:p>
    <w:p w14:paraId="70A1A087" w14:textId="5DA2B981" w:rsidR="00D965B9" w:rsidRPr="0031766C" w:rsidRDefault="00D965B9" w:rsidP="0031766C">
      <w:pPr>
        <w:pStyle w:val="Sub-bulletedlist"/>
      </w:pPr>
      <w:r w:rsidRPr="0031766C">
        <w:lastRenderedPageBreak/>
        <w:t>If the ballot was counted, deposit it manually into the ballot box.</w:t>
      </w:r>
    </w:p>
    <w:p w14:paraId="5516D0F7" w14:textId="77777777" w:rsidR="00327677" w:rsidRDefault="00D965B9" w:rsidP="00327677">
      <w:pPr>
        <w:pStyle w:val="Sub-bulletedlist"/>
        <w:spacing w:after="60"/>
      </w:pPr>
      <w:r w:rsidRPr="0031766C">
        <w:t>If the ballot was not counted, ask the voter to reinsert the ballot in a different orientation. If the ballot jams again, read the new error message, and have the voter place the ballot in the secrecy cover. Then accompany the voter to the Ballot Judge, ask for a replacement ballot and place the spoiled ballot in the appropriate envelope.</w:t>
      </w:r>
    </w:p>
    <w:p w14:paraId="3771BC41" w14:textId="485DE494" w:rsidR="00753F0E" w:rsidRDefault="00753F0E" w:rsidP="00327677">
      <w:pPr>
        <w:pStyle w:val="Sub-bulletedlist"/>
        <w:numPr>
          <w:ilvl w:val="0"/>
          <w:numId w:val="0"/>
        </w:numPr>
      </w:pPr>
      <w:hyperlink r:id="rId113" w:history="1">
        <w:r>
          <w:rPr>
            <w:rStyle w:val="Hyperlink"/>
          </w:rPr>
          <w:t>Minn. Stat. 206.57</w:t>
        </w:r>
      </w:hyperlink>
      <w:r>
        <w:t xml:space="preserve">; </w:t>
      </w:r>
      <w:hyperlink r:id="rId114" w:history="1">
        <w:r w:rsidR="00F5182B">
          <w:rPr>
            <w:rStyle w:val="Hyperlink"/>
          </w:rPr>
          <w:t>Minn. Rule</w:t>
        </w:r>
        <w:r>
          <w:rPr>
            <w:rStyle w:val="Hyperlink"/>
          </w:rPr>
          <w:t xml:space="preserve"> 8230.4365</w:t>
        </w:r>
      </w:hyperlink>
    </w:p>
    <w:p w14:paraId="0409D41B" w14:textId="3D6A6983" w:rsidR="00802AE5" w:rsidRPr="00802AE5" w:rsidRDefault="00802AE5" w:rsidP="00802AE5">
      <w:pPr>
        <w:pStyle w:val="Heading3E"/>
      </w:pPr>
      <w:r w:rsidRPr="00802AE5">
        <w:t>If Voting Equipment Stops Working</w:t>
      </w:r>
    </w:p>
    <w:p w14:paraId="081AB653" w14:textId="77777777" w:rsidR="00802AE5" w:rsidRPr="00802AE5" w:rsidRDefault="00802AE5" w:rsidP="00802AE5">
      <w:r w:rsidRPr="00802AE5">
        <w:t>If the ballot counter or other voting equipment stops working, have an election judge call your local election official and follow these instructions:</w:t>
      </w:r>
    </w:p>
    <w:p w14:paraId="491B158D" w14:textId="77777777" w:rsidR="00D57520" w:rsidRDefault="00802AE5" w:rsidP="00957FD7">
      <w:pPr>
        <w:pStyle w:val="BulletedList"/>
      </w:pPr>
      <w:r w:rsidRPr="00802AE5">
        <w:rPr>
          <w:b/>
          <w:bCs/>
        </w:rPr>
        <w:t>Do not delay voting.</w:t>
      </w:r>
      <w:r w:rsidRPr="00802AE5">
        <w:t xml:space="preserve"> Do not keep voters waiting while you try to fix the equipment. Open the </w:t>
      </w:r>
      <w:r w:rsidRPr="00802AE5">
        <w:rPr>
          <w:b/>
          <w:bCs/>
        </w:rPr>
        <w:t>auxiliary compartment slot</w:t>
      </w:r>
      <w:r w:rsidRPr="00802AE5">
        <w:t xml:space="preserve"> of the ballot box so voters can deposit their ballot directly into the locked box.</w:t>
      </w:r>
    </w:p>
    <w:p w14:paraId="03D14F92" w14:textId="5E038BE7" w:rsidR="00802AE5" w:rsidRPr="00802AE5" w:rsidRDefault="00957FD7" w:rsidP="00957FD7">
      <w:pPr>
        <w:pStyle w:val="BulletedList"/>
      </w:pPr>
      <w:r w:rsidRPr="00802AE5">
        <w:rPr>
          <w:b/>
          <w:bCs/>
        </w:rPr>
        <w:t>When the equipment is working again,</w:t>
      </w:r>
      <w:r w:rsidRPr="00802AE5">
        <w:t xml:space="preserve"> two election judges must remove the ballots from the auxiliary compartment and feed them </w:t>
      </w:r>
      <w:proofErr w:type="gramStart"/>
      <w:r w:rsidRPr="00802AE5">
        <w:t>into</w:t>
      </w:r>
      <w:proofErr w:type="gramEnd"/>
      <w:r w:rsidRPr="00802AE5">
        <w:t xml:space="preserve"> the ballot counte</w:t>
      </w:r>
      <w:r>
        <w:t>r</w:t>
      </w:r>
      <w:r w:rsidRPr="00802AE5">
        <w:t>.</w:t>
      </w:r>
      <w:r>
        <w:t xml:space="preserve"> </w:t>
      </w:r>
      <w:hyperlink r:id="rId115" w:history="1">
        <w:r>
          <w:rPr>
            <w:rStyle w:val="Hyperlink"/>
          </w:rPr>
          <w:t>Minn. Stat. 206.57</w:t>
        </w:r>
      </w:hyperlink>
      <w:r>
        <w:t xml:space="preserve">; </w:t>
      </w:r>
      <w:hyperlink r:id="rId116" w:history="1">
        <w:r>
          <w:rPr>
            <w:rStyle w:val="Hyperlink"/>
          </w:rPr>
          <w:t>Minn. Rule 8230.4365</w:t>
        </w:r>
      </w:hyperlink>
    </w:p>
    <w:p w14:paraId="0FE6371C" w14:textId="27276A40" w:rsidR="00802AE5" w:rsidRPr="00802AE5" w:rsidRDefault="00802AE5" w:rsidP="005B2D23">
      <w:pPr>
        <w:pStyle w:val="BulletedList"/>
        <w:ind w:right="-270"/>
      </w:pPr>
      <w:r w:rsidRPr="00802AE5">
        <w:rPr>
          <w:b/>
          <w:bCs/>
        </w:rPr>
        <w:t>Explain to voters</w:t>
      </w:r>
      <w:r w:rsidRPr="00802AE5">
        <w:t xml:space="preserve"> that once the ballot counter is operating, election judges will </w:t>
      </w:r>
      <w:r w:rsidR="009B66B1">
        <w:t>feed</w:t>
      </w:r>
      <w:r w:rsidRPr="00802AE5">
        <w:t xml:space="preserve"> the ballots </w:t>
      </w:r>
      <w:r w:rsidR="009B66B1">
        <w:t>into</w:t>
      </w:r>
      <w:r w:rsidRPr="00802AE5">
        <w:t xml:space="preserve"> the counter.</w:t>
      </w:r>
    </w:p>
    <w:p w14:paraId="191CC4D4" w14:textId="1D8FA4AD" w:rsidR="00F11852" w:rsidRPr="005F62B7" w:rsidRDefault="00957FD7" w:rsidP="005F62B7">
      <w:pPr>
        <w:pStyle w:val="BulletedList"/>
      </w:pPr>
      <w:r w:rsidRPr="00802AE5">
        <w:rPr>
          <w:b/>
          <w:bCs/>
        </w:rPr>
        <w:t>Ballot</w:t>
      </w:r>
      <w:r>
        <w:rPr>
          <w:b/>
          <w:bCs/>
        </w:rPr>
        <w:t>-</w:t>
      </w:r>
      <w:r w:rsidRPr="00802AE5">
        <w:rPr>
          <w:b/>
          <w:bCs/>
        </w:rPr>
        <w:t>marking devices</w:t>
      </w:r>
      <w:r w:rsidRPr="00802AE5">
        <w:t xml:space="preserve"> may still be used to help voters mark their ballots accurately. These devices prevent mistakes such as overvotes</w:t>
      </w:r>
      <w:r w:rsidR="002E2D36">
        <w:t xml:space="preserve"> that would not be flagged by an inoperable ballot counter, in this case</w:t>
      </w:r>
      <w:r w:rsidR="00553806">
        <w:t>.</w:t>
      </w:r>
    </w:p>
    <w:p w14:paraId="6953266A" w14:textId="4B121FB1" w:rsidR="00437068" w:rsidRDefault="00437068" w:rsidP="00810412">
      <w:pPr>
        <w:pStyle w:val="Heading2E"/>
      </w:pPr>
      <w:bookmarkStart w:id="65" w:name="_Toc229660621"/>
      <w:r w:rsidRPr="00E00DFF">
        <w:t>Election Day Health Care Facility Voting</w:t>
      </w:r>
      <w:bookmarkEnd w:id="65"/>
    </w:p>
    <w:p w14:paraId="35F5948A" w14:textId="77777777" w:rsidR="00437068" w:rsidRPr="00F22518" w:rsidRDefault="00437068" w:rsidP="00437068">
      <w:pPr>
        <w:spacing w:after="60"/>
      </w:pPr>
      <w:r w:rsidRPr="00F22518">
        <w:t>In rare situations, election judges may deliver absentee ballots on Election Day. This only applies to voters who became a resident or patient in a health care facility or hospital the day before the election in the municipality where they live.</w:t>
      </w:r>
    </w:p>
    <w:p w14:paraId="2950386B" w14:textId="77777777" w:rsidR="00437068" w:rsidRPr="00F22518" w:rsidRDefault="00437068" w:rsidP="00437068">
      <w:r w:rsidRPr="00F22518">
        <w:t>The voter must have requested an absentee ballot application from the local election official or county election office by 5:00 p.m. the day before the election.</w:t>
      </w:r>
    </w:p>
    <w:p w14:paraId="059122E3" w14:textId="77777777" w:rsidR="00437068" w:rsidRDefault="00437068" w:rsidP="00150B11">
      <w:pPr>
        <w:spacing w:after="60"/>
      </w:pPr>
      <w:r w:rsidRPr="00F22518">
        <w:t>Most voters in this situation choose agent delivery instead of election judge delivery.</w:t>
      </w:r>
    </w:p>
    <w:p w14:paraId="2BF412EB" w14:textId="77777777" w:rsidR="00437068" w:rsidRPr="00E00DFF" w:rsidRDefault="00437068" w:rsidP="00437068">
      <w:hyperlink r:id="rId117" w:history="1">
        <w:r w:rsidRPr="00E00DFF">
          <w:rPr>
            <w:rStyle w:val="Hyperlink"/>
          </w:rPr>
          <w:t>Minn. Stat. 203B.11</w:t>
        </w:r>
      </w:hyperlink>
      <w:r w:rsidRPr="00E00DFF">
        <w:t xml:space="preserve">; </w:t>
      </w:r>
      <w:hyperlink r:id="rId118" w:history="1">
        <w:r w:rsidRPr="00E00DFF">
          <w:rPr>
            <w:rStyle w:val="Hyperlink"/>
          </w:rPr>
          <w:t>Minn. Stat. 203B.04</w:t>
        </w:r>
      </w:hyperlink>
    </w:p>
    <w:p w14:paraId="4AE9AB46" w14:textId="1CF67D8F" w:rsidR="00FC7D7A" w:rsidRDefault="00FC7D7A" w:rsidP="00FC7D7A">
      <w:pPr>
        <w:pStyle w:val="Heading2E"/>
      </w:pPr>
      <w:bookmarkStart w:id="66" w:name="_Toc229660622"/>
      <w:r>
        <w:t>Ballot Board</w:t>
      </w:r>
      <w:r w:rsidR="008A437F">
        <w:t xml:space="preserve"> Members and/or Early Voting Officials</w:t>
      </w:r>
      <w:bookmarkEnd w:id="66"/>
    </w:p>
    <w:p w14:paraId="015C66B0" w14:textId="709B5286" w:rsidR="00FC7D7A" w:rsidRDefault="008A437F" w:rsidP="00FC7D7A">
      <w:pPr>
        <w:spacing w:after="60"/>
      </w:pPr>
      <w:r>
        <w:t xml:space="preserve">Election </w:t>
      </w:r>
      <w:r w:rsidR="00B35262">
        <w:t>J</w:t>
      </w:r>
      <w:r>
        <w:t xml:space="preserve">udges may serve as members of a county or </w:t>
      </w:r>
      <w:r w:rsidR="00B52D54">
        <w:t>municipal ballot board</w:t>
      </w:r>
      <w:r w:rsidR="00135588">
        <w:t xml:space="preserve"> or as an Early Voting Official</w:t>
      </w:r>
      <w:r w:rsidR="00FC7D7A" w:rsidRPr="00F22518">
        <w:t>.</w:t>
      </w:r>
      <w:r w:rsidR="00341315">
        <w:t xml:space="preserve"> If appointed to serve in either </w:t>
      </w:r>
      <w:r w:rsidR="00B46860">
        <w:t xml:space="preserve">position, the </w:t>
      </w:r>
      <w:r w:rsidR="00B9056F">
        <w:t xml:space="preserve">county or municipal </w:t>
      </w:r>
      <w:r w:rsidR="00B46860">
        <w:t xml:space="preserve">election official will provide information </w:t>
      </w:r>
      <w:r w:rsidR="00B9056F">
        <w:t xml:space="preserve">about </w:t>
      </w:r>
      <w:r w:rsidR="000C58AE">
        <w:t>hiring procedures and work schedules.</w:t>
      </w:r>
    </w:p>
    <w:p w14:paraId="77E131EF" w14:textId="027BB667" w:rsidR="00886343" w:rsidRPr="00E00DFF" w:rsidRDefault="00886343" w:rsidP="00886343">
      <w:hyperlink r:id="rId119" w:history="1">
        <w:r>
          <w:rPr>
            <w:rStyle w:val="Hyperlink"/>
          </w:rPr>
          <w:t>Minn. Stat. 203B.121</w:t>
        </w:r>
      </w:hyperlink>
      <w:r w:rsidRPr="00E00DFF">
        <w:t xml:space="preserve">; </w:t>
      </w:r>
      <w:hyperlink r:id="rId120" w:history="1">
        <w:r w:rsidR="008B1B2A">
          <w:rPr>
            <w:rStyle w:val="Hyperlink"/>
          </w:rPr>
          <w:t>Minn. Stat. 203B.30</w:t>
        </w:r>
      </w:hyperlink>
    </w:p>
    <w:p w14:paraId="294A6C4F" w14:textId="77777777" w:rsidR="005F62B7" w:rsidRDefault="005F62B7">
      <w:pPr>
        <w:spacing w:after="160" w:line="278" w:lineRule="auto"/>
        <w:rPr>
          <w:rFonts w:eastAsiaTheme="majorEastAsia" w:cstheme="majorBidi"/>
          <w:b/>
          <w:color w:val="142747"/>
          <w:sz w:val="44"/>
          <w:szCs w:val="40"/>
        </w:rPr>
      </w:pPr>
      <w:r>
        <w:br w:type="page"/>
      </w:r>
    </w:p>
    <w:p w14:paraId="766D9522" w14:textId="18DB1F3F" w:rsidR="004A542B" w:rsidRPr="004A542B" w:rsidRDefault="004A542B" w:rsidP="004A542B">
      <w:pPr>
        <w:pStyle w:val="Heading1E"/>
      </w:pPr>
      <w:bookmarkStart w:id="67" w:name="_Toc229660623"/>
      <w:r w:rsidRPr="004A542B">
        <w:lastRenderedPageBreak/>
        <w:t>Rules for Polling Place Conduct</w:t>
      </w:r>
      <w:bookmarkEnd w:id="67"/>
    </w:p>
    <w:p w14:paraId="6A059FF0" w14:textId="77777777" w:rsidR="00471D44" w:rsidRPr="00471D44" w:rsidRDefault="00471D44" w:rsidP="00810412">
      <w:pPr>
        <w:pStyle w:val="Heading2E"/>
      </w:pPr>
      <w:bookmarkStart w:id="68" w:name="_Toc229660624"/>
      <w:r w:rsidRPr="00471D44">
        <w:t>Rules for Polling Place Conduct</w:t>
      </w:r>
      <w:bookmarkEnd w:id="68"/>
    </w:p>
    <w:p w14:paraId="74D5A9FA" w14:textId="77777777" w:rsidR="00471D44" w:rsidRPr="00471D44" w:rsidRDefault="00471D44" w:rsidP="00471D44">
      <w:pPr>
        <w:pStyle w:val="Heading3E"/>
      </w:pPr>
      <w:r w:rsidRPr="00471D44">
        <w:t>Who May Be in the Polling Place</w:t>
      </w:r>
    </w:p>
    <w:p w14:paraId="43E6DC53" w14:textId="77777777" w:rsidR="00471D44" w:rsidRPr="00471D44" w:rsidRDefault="00471D44" w:rsidP="00471D44">
      <w:r w:rsidRPr="00471D44">
        <w:t xml:space="preserve">During voting hours, only election judges, people directly engaged in voting, and authorized </w:t>
      </w:r>
      <w:proofErr w:type="gramStart"/>
      <w:r w:rsidRPr="00471D44">
        <w:t>persons</w:t>
      </w:r>
      <w:proofErr w:type="gramEnd"/>
      <w:r w:rsidRPr="00471D44">
        <w:t xml:space="preserve"> may be present in the polling place.</w:t>
      </w:r>
    </w:p>
    <w:p w14:paraId="0A9F236A" w14:textId="77777777" w:rsidR="00471D44" w:rsidRPr="00471D44" w:rsidRDefault="00471D44" w:rsidP="00956AD8">
      <w:pPr>
        <w:pStyle w:val="Level5"/>
      </w:pPr>
      <w:r w:rsidRPr="00471D44">
        <w:t xml:space="preserve">Authorized </w:t>
      </w:r>
      <w:proofErr w:type="gramStart"/>
      <w:r w:rsidRPr="00471D44">
        <w:t>persons</w:t>
      </w:r>
      <w:proofErr w:type="gramEnd"/>
      <w:r w:rsidRPr="00471D44">
        <w:t xml:space="preserve"> include:</w:t>
      </w:r>
    </w:p>
    <w:p w14:paraId="161E4305" w14:textId="77777777" w:rsidR="00471D44" w:rsidRPr="00471D44" w:rsidRDefault="00471D44" w:rsidP="0068258A">
      <w:pPr>
        <w:pStyle w:val="BulletedList"/>
      </w:pPr>
      <w:proofErr w:type="gramStart"/>
      <w:r w:rsidRPr="00471D44">
        <w:t>Persons</w:t>
      </w:r>
      <w:proofErr w:type="gramEnd"/>
      <w:r w:rsidRPr="00471D44">
        <w:t xml:space="preserve"> assisting </w:t>
      </w:r>
      <w:proofErr w:type="gramStart"/>
      <w:r w:rsidRPr="00471D44">
        <w:t>a voter</w:t>
      </w:r>
      <w:proofErr w:type="gramEnd"/>
    </w:p>
    <w:p w14:paraId="21FDE26C" w14:textId="77777777" w:rsidR="00471D44" w:rsidRPr="00471D44" w:rsidRDefault="00471D44" w:rsidP="0068258A">
      <w:pPr>
        <w:pStyle w:val="BulletedList"/>
      </w:pPr>
      <w:r w:rsidRPr="00471D44">
        <w:t>Children accompanying a voter</w:t>
      </w:r>
    </w:p>
    <w:p w14:paraId="23E40747" w14:textId="77777777" w:rsidR="00471D44" w:rsidRPr="00471D44" w:rsidRDefault="00471D44" w:rsidP="0068258A">
      <w:pPr>
        <w:pStyle w:val="BulletedList"/>
      </w:pPr>
      <w:r w:rsidRPr="00471D44">
        <w:t>Vouchers</w:t>
      </w:r>
    </w:p>
    <w:p w14:paraId="7DF7F18D" w14:textId="77777777" w:rsidR="00471D44" w:rsidRPr="00471D44" w:rsidRDefault="00471D44" w:rsidP="0068258A">
      <w:pPr>
        <w:pStyle w:val="BulletedList"/>
      </w:pPr>
      <w:r w:rsidRPr="00471D44">
        <w:t>Challengers appointed in writing by a political party or nonpartisan candidate</w:t>
      </w:r>
    </w:p>
    <w:p w14:paraId="2BFAA85B" w14:textId="77777777" w:rsidR="00471D44" w:rsidRPr="00471D44" w:rsidRDefault="00471D44" w:rsidP="0068258A">
      <w:pPr>
        <w:pStyle w:val="BulletedList"/>
      </w:pPr>
      <w:r w:rsidRPr="00471D44">
        <w:t>Observers with written authorization from the Office of the Secretary of State, county auditor, or clerk</w:t>
      </w:r>
    </w:p>
    <w:p w14:paraId="4A1987E5" w14:textId="77777777" w:rsidR="00471D44" w:rsidRPr="00471D44" w:rsidRDefault="00471D44" w:rsidP="0068258A">
      <w:pPr>
        <w:pStyle w:val="BulletedList"/>
      </w:pPr>
      <w:proofErr w:type="gramStart"/>
      <w:r w:rsidRPr="00471D44">
        <w:t>Persons</w:t>
      </w:r>
      <w:proofErr w:type="gramEnd"/>
      <w:r w:rsidRPr="00471D44">
        <w:t xml:space="preserve"> making a written complaint</w:t>
      </w:r>
    </w:p>
    <w:p w14:paraId="507F380E" w14:textId="77777777" w:rsidR="00471D44" w:rsidRPr="00471D44" w:rsidRDefault="00471D44" w:rsidP="0068258A">
      <w:pPr>
        <w:pStyle w:val="BulletedList"/>
      </w:pPr>
      <w:r w:rsidRPr="00471D44">
        <w:t>Media representatives (see Media section below)</w:t>
      </w:r>
    </w:p>
    <w:p w14:paraId="3B963F16" w14:textId="77777777" w:rsidR="00471D44" w:rsidRPr="00471D44" w:rsidRDefault="00471D44" w:rsidP="0068258A">
      <w:pPr>
        <w:pStyle w:val="BulletedList"/>
      </w:pPr>
      <w:r w:rsidRPr="00471D44">
        <w:t>Teachers and students participating in a mock election authorized by the Secretary of State</w:t>
      </w:r>
    </w:p>
    <w:p w14:paraId="0DFF0C35" w14:textId="77777777" w:rsidR="00471D44" w:rsidRPr="00471D44" w:rsidRDefault="00471D44" w:rsidP="0068258A">
      <w:pPr>
        <w:pStyle w:val="BulletedList"/>
      </w:pPr>
      <w:r w:rsidRPr="00471D44">
        <w:t>Sergeant-at-arms</w:t>
      </w:r>
    </w:p>
    <w:p w14:paraId="0C83FF3C" w14:textId="77777777" w:rsidR="00471D44" w:rsidRPr="00471D44" w:rsidRDefault="00471D44" w:rsidP="00956AD8">
      <w:pPr>
        <w:pStyle w:val="Level5"/>
      </w:pPr>
      <w:r w:rsidRPr="00471D44">
        <w:t>Peace officers may only be present inside the polling place when they are:</w:t>
      </w:r>
    </w:p>
    <w:p w14:paraId="3EE35A31" w14:textId="77777777" w:rsidR="00471D44" w:rsidRPr="00471D44" w:rsidRDefault="00471D44" w:rsidP="0068258A">
      <w:pPr>
        <w:pStyle w:val="BulletedList"/>
      </w:pPr>
      <w:r w:rsidRPr="00471D44">
        <w:t>Voting</w:t>
      </w:r>
    </w:p>
    <w:p w14:paraId="3307E8E3" w14:textId="77777777" w:rsidR="00471D44" w:rsidRPr="00471D44" w:rsidRDefault="00471D44" w:rsidP="0068258A">
      <w:pPr>
        <w:pStyle w:val="BulletedList"/>
      </w:pPr>
      <w:r w:rsidRPr="00471D44">
        <w:t>Updating a registration or registering to vote</w:t>
      </w:r>
    </w:p>
    <w:p w14:paraId="517E1332" w14:textId="77777777" w:rsidR="00471D44" w:rsidRPr="00471D44" w:rsidRDefault="00471D44" w:rsidP="0068258A">
      <w:pPr>
        <w:pStyle w:val="BulletedList"/>
      </w:pPr>
      <w:r w:rsidRPr="00471D44">
        <w:t xml:space="preserve">Summoned by an election judge to restore </w:t>
      </w:r>
      <w:proofErr w:type="gramStart"/>
      <w:r w:rsidRPr="00471D44">
        <w:t>the peace</w:t>
      </w:r>
      <w:proofErr w:type="gramEnd"/>
    </w:p>
    <w:p w14:paraId="6CB350FC" w14:textId="77777777" w:rsidR="00471D44" w:rsidRPr="00471D44" w:rsidRDefault="00471D44" w:rsidP="00471D44">
      <w:r w:rsidRPr="00471D44">
        <w:t>Except in these situations, peace officers must not enter or remain in the polling place and must stay at least 50 feet from the entrance during voting hours.</w:t>
      </w:r>
    </w:p>
    <w:p w14:paraId="3636BBFF" w14:textId="77777777" w:rsidR="00471D44" w:rsidRPr="00471D44" w:rsidRDefault="00471D44" w:rsidP="00471D44">
      <w:r w:rsidRPr="00471D44">
        <w:t>If an unauthorized person is present, ask them to leave immediately.</w:t>
      </w:r>
    </w:p>
    <w:p w14:paraId="6CD70791" w14:textId="77777777" w:rsidR="00471D44" w:rsidRPr="00471D44" w:rsidRDefault="00471D44" w:rsidP="002F3B2F">
      <w:pPr>
        <w:spacing w:after="60"/>
      </w:pPr>
      <w:r w:rsidRPr="00471D44">
        <w:t>No one in the polling place may discuss candidates or ballot issues. This includes voters waiting in line and election judges.</w:t>
      </w:r>
    </w:p>
    <w:p w14:paraId="104A2F07" w14:textId="7BC47BE9" w:rsidR="00471D44" w:rsidRPr="00471D44" w:rsidRDefault="00471D44" w:rsidP="00471D44">
      <w:hyperlink r:id="rId121" w:anchor="stat.204C.06.6" w:history="1">
        <w:r w:rsidRPr="00471D44">
          <w:rPr>
            <w:rStyle w:val="Hyperlink"/>
          </w:rPr>
          <w:t>Minn. Stat. 204C.06, subd. 6</w:t>
        </w:r>
      </w:hyperlink>
      <w:r w:rsidRPr="00471D44">
        <w:t xml:space="preserve">; </w:t>
      </w:r>
      <w:hyperlink r:id="rId122" w:anchor="stat.204C.13.2" w:history="1">
        <w:r w:rsidRPr="00471D44">
          <w:rPr>
            <w:rStyle w:val="Hyperlink"/>
          </w:rPr>
          <w:t>Minn. Stat. 204C.13, subd. 2</w:t>
        </w:r>
      </w:hyperlink>
      <w:r w:rsidRPr="00471D44">
        <w:t xml:space="preserve">; </w:t>
      </w:r>
      <w:hyperlink r:id="rId123" w:history="1">
        <w:r w:rsidRPr="00471D44">
          <w:rPr>
            <w:rStyle w:val="Hyperlink"/>
          </w:rPr>
          <w:t>Minn. Stat. 211B.11</w:t>
        </w:r>
      </w:hyperlink>
    </w:p>
    <w:p w14:paraId="08FAE202" w14:textId="3B146658" w:rsidR="00471D44" w:rsidRPr="00471D44" w:rsidRDefault="00471D44" w:rsidP="00A87607">
      <w:pPr>
        <w:pStyle w:val="Heading3E"/>
      </w:pPr>
      <w:r w:rsidRPr="00471D44">
        <w:t xml:space="preserve">Campaign-Free Zone </w:t>
      </w:r>
      <w:r w:rsidR="00BF5783">
        <w:t xml:space="preserve">- </w:t>
      </w:r>
      <w:r w:rsidRPr="00471D44">
        <w:t>Inside and Outside</w:t>
      </w:r>
    </w:p>
    <w:p w14:paraId="1BBD1EA0" w14:textId="77777777" w:rsidR="00471D44" w:rsidRPr="00471D44" w:rsidRDefault="00471D44" w:rsidP="00671870">
      <w:pPr>
        <w:pStyle w:val="Heading4E"/>
      </w:pPr>
      <w:r w:rsidRPr="00471D44">
        <w:t>Inside the Polling Place</w:t>
      </w:r>
    </w:p>
    <w:p w14:paraId="414CA6EF" w14:textId="77777777" w:rsidR="00471D44" w:rsidRPr="00471D44" w:rsidRDefault="00471D44" w:rsidP="00471D44">
      <w:r w:rsidRPr="00471D44">
        <w:t xml:space="preserve">Campaigning is </w:t>
      </w:r>
      <w:proofErr w:type="gramStart"/>
      <w:r w:rsidRPr="00471D44">
        <w:t>prohibited inside the polling place at all times</w:t>
      </w:r>
      <w:proofErr w:type="gramEnd"/>
      <w:r w:rsidRPr="00471D44">
        <w:t xml:space="preserve"> during voting hours.</w:t>
      </w:r>
    </w:p>
    <w:p w14:paraId="34ACEB41" w14:textId="77777777" w:rsidR="00471D44" w:rsidRPr="00471D44" w:rsidRDefault="00471D44" w:rsidP="00956AD8">
      <w:pPr>
        <w:pStyle w:val="Level5"/>
      </w:pPr>
      <w:r w:rsidRPr="00471D44">
        <w:t>Campaign material is not allowed inside the polling place. This includes:</w:t>
      </w:r>
    </w:p>
    <w:p w14:paraId="68C9DA94" w14:textId="77777777" w:rsidR="00471D44" w:rsidRPr="00471D44" w:rsidRDefault="00471D44" w:rsidP="0068258A">
      <w:pPr>
        <w:pStyle w:val="BulletedList"/>
      </w:pPr>
      <w:r w:rsidRPr="00471D44">
        <w:t>Clothing, buttons, or stickers</w:t>
      </w:r>
    </w:p>
    <w:p w14:paraId="22D341EC" w14:textId="77777777" w:rsidR="00471D44" w:rsidRPr="00471D44" w:rsidRDefault="00471D44" w:rsidP="0068258A">
      <w:pPr>
        <w:pStyle w:val="BulletedList"/>
      </w:pPr>
      <w:r w:rsidRPr="00471D44">
        <w:t>Signs or literature</w:t>
      </w:r>
    </w:p>
    <w:p w14:paraId="1D94D2A1" w14:textId="77777777" w:rsidR="00471D44" w:rsidRPr="00471D44" w:rsidRDefault="00471D44" w:rsidP="0068258A">
      <w:pPr>
        <w:pStyle w:val="BulletedList"/>
      </w:pPr>
      <w:r w:rsidRPr="00471D44">
        <w:t>Any item that promotes or opposes:</w:t>
      </w:r>
    </w:p>
    <w:p w14:paraId="7161206F" w14:textId="77777777" w:rsidR="00471D44" w:rsidRPr="00471D44" w:rsidRDefault="00471D44" w:rsidP="00A25F10">
      <w:pPr>
        <w:numPr>
          <w:ilvl w:val="0"/>
          <w:numId w:val="32"/>
        </w:numPr>
      </w:pPr>
      <w:r w:rsidRPr="00471D44">
        <w:t>A candidate on the ballot</w:t>
      </w:r>
    </w:p>
    <w:p w14:paraId="36263A23" w14:textId="77777777" w:rsidR="00471D44" w:rsidRPr="00471D44" w:rsidRDefault="00471D44" w:rsidP="00A25F10">
      <w:pPr>
        <w:numPr>
          <w:ilvl w:val="0"/>
          <w:numId w:val="32"/>
        </w:numPr>
      </w:pPr>
      <w:r w:rsidRPr="00471D44">
        <w:t>A ballot question on the ballot</w:t>
      </w:r>
    </w:p>
    <w:p w14:paraId="0E5FAFB8" w14:textId="15C489C8" w:rsidR="00517C45" w:rsidRDefault="00471D44" w:rsidP="00A25F10">
      <w:pPr>
        <w:numPr>
          <w:ilvl w:val="0"/>
          <w:numId w:val="32"/>
        </w:numPr>
        <w:spacing w:after="120"/>
      </w:pPr>
      <w:r w:rsidRPr="00471D44">
        <w:t>A political party represented by a candidate on the ballot</w:t>
      </w:r>
    </w:p>
    <w:p w14:paraId="1FE9FFFD" w14:textId="77777777" w:rsidR="00471D44" w:rsidRPr="00471D44" w:rsidRDefault="00471D44" w:rsidP="00471D44">
      <w:r w:rsidRPr="00471D44">
        <w:t>If a person is wearing or displaying campaign material:</w:t>
      </w:r>
    </w:p>
    <w:p w14:paraId="6F0E5391" w14:textId="77777777" w:rsidR="00471D44" w:rsidRPr="00471D44" w:rsidRDefault="00471D44" w:rsidP="0068258A">
      <w:pPr>
        <w:pStyle w:val="BulletedList"/>
      </w:pPr>
      <w:r w:rsidRPr="00471D44">
        <w:t>Ask them to remove or cover the item.</w:t>
      </w:r>
    </w:p>
    <w:p w14:paraId="13A8C688" w14:textId="4026ACBE" w:rsidR="00471D44" w:rsidRPr="00471D44" w:rsidRDefault="00471D44" w:rsidP="0068258A">
      <w:pPr>
        <w:pStyle w:val="BulletedList"/>
      </w:pPr>
      <w:r w:rsidRPr="00471D44">
        <w:t xml:space="preserve">If they refuse, </w:t>
      </w:r>
      <w:r w:rsidR="00EE1772">
        <w:t xml:space="preserve">still </w:t>
      </w:r>
      <w:r w:rsidRPr="00471D44">
        <w:t>allow them to vote.</w:t>
      </w:r>
    </w:p>
    <w:p w14:paraId="4CD515C3" w14:textId="77777777" w:rsidR="00471D44" w:rsidRPr="00471D44" w:rsidRDefault="00471D44" w:rsidP="0068258A">
      <w:pPr>
        <w:pStyle w:val="BulletedList"/>
      </w:pPr>
      <w:r w:rsidRPr="00471D44">
        <w:t>Record their name and refusal in the Incident Log.</w:t>
      </w:r>
    </w:p>
    <w:p w14:paraId="25B0C92F" w14:textId="77777777" w:rsidR="00471D44" w:rsidRPr="00471D44" w:rsidRDefault="00471D44" w:rsidP="0068258A">
      <w:pPr>
        <w:pStyle w:val="BulletedList"/>
      </w:pPr>
      <w:r w:rsidRPr="00471D44">
        <w:t>Notify your local election official.</w:t>
      </w:r>
    </w:p>
    <w:p w14:paraId="15C0F35F" w14:textId="77777777" w:rsidR="002F3B2F" w:rsidRDefault="00471D44" w:rsidP="00517C45">
      <w:pPr>
        <w:spacing w:before="120"/>
      </w:pPr>
      <w:r w:rsidRPr="00471D44">
        <w:t>Voters may bring campaign materials or sample ballots into the voting booth to reference while voting, but they must not display them outside the booth.</w:t>
      </w:r>
    </w:p>
    <w:p w14:paraId="77FBCD1C" w14:textId="0460EDCD" w:rsidR="00471D44" w:rsidRPr="00471D44" w:rsidRDefault="00471D44" w:rsidP="002F3B2F">
      <w:pPr>
        <w:spacing w:before="60"/>
      </w:pPr>
      <w:hyperlink r:id="rId124" w:history="1">
        <w:r w:rsidRPr="00471D44">
          <w:rPr>
            <w:rStyle w:val="Hyperlink"/>
          </w:rPr>
          <w:t>Minn. Stat. 211B.11</w:t>
        </w:r>
      </w:hyperlink>
    </w:p>
    <w:p w14:paraId="6188DC11" w14:textId="77777777" w:rsidR="00E639D0" w:rsidRDefault="00E639D0">
      <w:pPr>
        <w:spacing w:after="160" w:line="278" w:lineRule="auto"/>
        <w:rPr>
          <w:rFonts w:eastAsiaTheme="majorEastAsia" w:cstheme="majorBidi"/>
          <w:b/>
          <w:iCs/>
          <w:color w:val="3A3A3A" w:themeColor="background2" w:themeShade="40"/>
          <w:sz w:val="24"/>
        </w:rPr>
      </w:pPr>
      <w:r>
        <w:br w:type="page"/>
      </w:r>
    </w:p>
    <w:p w14:paraId="11F89832" w14:textId="77777777" w:rsidR="00471D44" w:rsidRPr="00471D44" w:rsidRDefault="00471D44" w:rsidP="001D5FD3">
      <w:pPr>
        <w:pStyle w:val="Heading4E"/>
      </w:pPr>
      <w:r w:rsidRPr="00471D44">
        <w:lastRenderedPageBreak/>
        <w:t>100-Foot Boundary Outside the Polling Place</w:t>
      </w:r>
    </w:p>
    <w:p w14:paraId="08F374BC" w14:textId="77777777" w:rsidR="00471D44" w:rsidRPr="00471D44" w:rsidRDefault="00471D44" w:rsidP="007D3C53">
      <w:pPr>
        <w:spacing w:after="60"/>
      </w:pPr>
      <w:r w:rsidRPr="00471D44">
        <w:t>Campaigning is prohibited within 100 feet of the building containing the polling place during voting hours.</w:t>
      </w:r>
    </w:p>
    <w:p w14:paraId="638759A4" w14:textId="77777777" w:rsidR="00471D44" w:rsidRPr="00471D44" w:rsidRDefault="00471D44" w:rsidP="00A25F10">
      <w:pPr>
        <w:pStyle w:val="ListParagraph"/>
        <w:numPr>
          <w:ilvl w:val="0"/>
          <w:numId w:val="41"/>
        </w:numPr>
        <w:spacing w:after="60"/>
      </w:pPr>
      <w:r w:rsidRPr="00471D44">
        <w:t>If the polling place is located on public property, campaigning is prohibited anywhere on that property during voting hours, even beyond 100 feet.</w:t>
      </w:r>
    </w:p>
    <w:p w14:paraId="5801CA75" w14:textId="1CFAFB4C" w:rsidR="00471D44" w:rsidRPr="00471D44" w:rsidRDefault="00471D44" w:rsidP="00A25F10">
      <w:pPr>
        <w:pStyle w:val="ListParagraph"/>
        <w:numPr>
          <w:ilvl w:val="0"/>
          <w:numId w:val="41"/>
        </w:numPr>
        <w:spacing w:after="60"/>
      </w:pPr>
      <w:r w:rsidRPr="00471D44">
        <w:t>The 100-foot prohibition does not apply to adjacent private property.</w:t>
      </w:r>
    </w:p>
    <w:p w14:paraId="57C0C9E3" w14:textId="77777777" w:rsidR="00471D44" w:rsidRPr="00471D44" w:rsidRDefault="00471D44" w:rsidP="00471D44">
      <w:r w:rsidRPr="00471D44">
        <w:t>If someone is campaigning within the restricted area:</w:t>
      </w:r>
    </w:p>
    <w:p w14:paraId="1A0DEC13" w14:textId="77777777" w:rsidR="00471D44" w:rsidRPr="00471D44" w:rsidRDefault="00471D44" w:rsidP="00404F47">
      <w:pPr>
        <w:pStyle w:val="BulletedList"/>
      </w:pPr>
      <w:r w:rsidRPr="00471D44">
        <w:t>Inform them of the 100-foot boundary.</w:t>
      </w:r>
    </w:p>
    <w:p w14:paraId="232649E1" w14:textId="77777777" w:rsidR="00471D44" w:rsidRPr="00471D44" w:rsidRDefault="00471D44" w:rsidP="00404F47">
      <w:pPr>
        <w:pStyle w:val="BulletedList"/>
      </w:pPr>
      <w:r w:rsidRPr="00471D44">
        <w:t>Ask them to move outside the restricted zone.</w:t>
      </w:r>
    </w:p>
    <w:p w14:paraId="0EED0054" w14:textId="77777777" w:rsidR="00471D44" w:rsidRPr="00471D44" w:rsidRDefault="00471D44" w:rsidP="00404F47">
      <w:pPr>
        <w:pStyle w:val="BulletedList"/>
      </w:pPr>
      <w:r w:rsidRPr="00471D44">
        <w:t>Document the interaction in the Incident Log.</w:t>
      </w:r>
    </w:p>
    <w:p w14:paraId="47174F6B" w14:textId="77777777" w:rsidR="002F3B2F" w:rsidRDefault="00471D44" w:rsidP="002F3B2F">
      <w:pPr>
        <w:pStyle w:val="BulletedList"/>
        <w:spacing w:after="60"/>
      </w:pPr>
      <w:r w:rsidRPr="00471D44">
        <w:t>Contact the local election official if the person refuses.</w:t>
      </w:r>
    </w:p>
    <w:p w14:paraId="6461B18C" w14:textId="602358EC" w:rsidR="00471D44" w:rsidRPr="00471D44" w:rsidRDefault="00471D44" w:rsidP="002F3B2F">
      <w:pPr>
        <w:pStyle w:val="BulletedList"/>
        <w:numPr>
          <w:ilvl w:val="0"/>
          <w:numId w:val="0"/>
        </w:numPr>
      </w:pPr>
      <w:hyperlink r:id="rId125" w:history="1">
        <w:r w:rsidRPr="00471D44">
          <w:rPr>
            <w:rStyle w:val="Hyperlink"/>
          </w:rPr>
          <w:t>Minn. Stat. 211B.11</w:t>
        </w:r>
      </w:hyperlink>
    </w:p>
    <w:p w14:paraId="12E54046" w14:textId="77777777" w:rsidR="00471D44" w:rsidRPr="00471D44" w:rsidRDefault="00471D44" w:rsidP="00810412">
      <w:pPr>
        <w:pStyle w:val="Heading2E"/>
      </w:pPr>
      <w:bookmarkStart w:id="69" w:name="_Toc229660625"/>
      <w:r w:rsidRPr="00471D44">
        <w:t>Media in the Polling Place</w:t>
      </w:r>
      <w:bookmarkEnd w:id="69"/>
    </w:p>
    <w:p w14:paraId="7FDF6CEE" w14:textId="77777777" w:rsidR="00471D44" w:rsidRPr="00471D44" w:rsidRDefault="00471D44" w:rsidP="00471D44">
      <w:r w:rsidRPr="00471D44">
        <w:t>Media representatives may observe voting but must follow these rules:</w:t>
      </w:r>
    </w:p>
    <w:p w14:paraId="3962ECCF" w14:textId="77777777" w:rsidR="00471D44" w:rsidRPr="00471D44" w:rsidRDefault="00471D44" w:rsidP="00404F47">
      <w:pPr>
        <w:pStyle w:val="BulletedList"/>
      </w:pPr>
      <w:r w:rsidRPr="00471D44">
        <w:t>Present photo ID and recognized media credentials (or written authorization from a local election official).</w:t>
      </w:r>
    </w:p>
    <w:p w14:paraId="23238EE7" w14:textId="77777777" w:rsidR="00471D44" w:rsidRPr="00471D44" w:rsidRDefault="00471D44" w:rsidP="00404F47">
      <w:pPr>
        <w:pStyle w:val="BulletedList"/>
      </w:pPr>
      <w:r w:rsidRPr="00471D44">
        <w:t>Remain at least six feet from voters.</w:t>
      </w:r>
    </w:p>
    <w:p w14:paraId="262DF542" w14:textId="77777777" w:rsidR="00471D44" w:rsidRPr="00471D44" w:rsidRDefault="00471D44" w:rsidP="00404F47">
      <w:pPr>
        <w:pStyle w:val="BulletedList"/>
      </w:pPr>
      <w:r w:rsidRPr="00471D44">
        <w:t>Not speak to voters inside the polling place.</w:t>
      </w:r>
    </w:p>
    <w:p w14:paraId="4C26A770" w14:textId="77777777" w:rsidR="00471D44" w:rsidRPr="00471D44" w:rsidRDefault="00471D44" w:rsidP="00404F47">
      <w:pPr>
        <w:pStyle w:val="BulletedList"/>
      </w:pPr>
      <w:r w:rsidRPr="00471D44">
        <w:t xml:space="preserve">Not </w:t>
      </w:r>
      <w:proofErr w:type="gramStart"/>
      <w:r w:rsidRPr="00471D44">
        <w:t>interfere</w:t>
      </w:r>
      <w:proofErr w:type="gramEnd"/>
      <w:r w:rsidRPr="00471D44">
        <w:t xml:space="preserve"> with the voting process.</w:t>
      </w:r>
    </w:p>
    <w:p w14:paraId="01F251F4" w14:textId="77777777" w:rsidR="00471D44" w:rsidRPr="00471D44" w:rsidRDefault="00471D44" w:rsidP="00404F47">
      <w:pPr>
        <w:pStyle w:val="BulletedList"/>
      </w:pPr>
      <w:r w:rsidRPr="00471D44">
        <w:t>Not create lists of who is voting.</w:t>
      </w:r>
    </w:p>
    <w:p w14:paraId="483E9E16" w14:textId="77777777" w:rsidR="00471D44" w:rsidRPr="00471D44" w:rsidRDefault="00471D44" w:rsidP="00E87B3A">
      <w:pPr>
        <w:pStyle w:val="BulletedList"/>
        <w:spacing w:after="60"/>
      </w:pPr>
      <w:r w:rsidRPr="00471D44">
        <w:t>Not record anything that reveals private voter information or ballot choices.</w:t>
      </w:r>
    </w:p>
    <w:p w14:paraId="25437E6C" w14:textId="77777777" w:rsidR="00471D44" w:rsidRPr="00471D44" w:rsidRDefault="00471D44" w:rsidP="00471D44">
      <w:r w:rsidRPr="00471D44">
        <w:t>Media may take photos, video, or audio recordings if these rules are followed.</w:t>
      </w:r>
    </w:p>
    <w:p w14:paraId="2955CA34" w14:textId="77777777" w:rsidR="00471D44" w:rsidRPr="00471D44" w:rsidRDefault="00471D44" w:rsidP="00404F47">
      <w:pPr>
        <w:pStyle w:val="Heading3E"/>
      </w:pPr>
      <w:r w:rsidRPr="00471D44">
        <w:t>Additional Prohibited Conduct</w:t>
      </w:r>
    </w:p>
    <w:p w14:paraId="5B3B05FB" w14:textId="77777777" w:rsidR="00471D44" w:rsidRPr="00471D44" w:rsidRDefault="00471D44" w:rsidP="00471D44">
      <w:r w:rsidRPr="00471D44">
        <w:t>The following is not allowed in the polling place or within 100 feet of the building:</w:t>
      </w:r>
    </w:p>
    <w:p w14:paraId="026146E7" w14:textId="77777777" w:rsidR="00471D44" w:rsidRPr="00471D44" w:rsidRDefault="00471D44" w:rsidP="00404F47">
      <w:pPr>
        <w:pStyle w:val="BulletedList"/>
      </w:pPr>
      <w:r w:rsidRPr="00471D44">
        <w:t>Disorderly conduct</w:t>
      </w:r>
    </w:p>
    <w:p w14:paraId="68E9C1CA" w14:textId="77777777" w:rsidR="00471D44" w:rsidRPr="00471D44" w:rsidRDefault="00471D44" w:rsidP="00404F47">
      <w:pPr>
        <w:pStyle w:val="BulletedList"/>
      </w:pPr>
      <w:r w:rsidRPr="00471D44">
        <w:t>Smoking</w:t>
      </w:r>
    </w:p>
    <w:p w14:paraId="6ABC533A" w14:textId="77777777" w:rsidR="00471D44" w:rsidRPr="00471D44" w:rsidRDefault="00471D44" w:rsidP="00404F47">
      <w:pPr>
        <w:pStyle w:val="BulletedList"/>
      </w:pPr>
      <w:r w:rsidRPr="00471D44">
        <w:t>Lingering or gathering</w:t>
      </w:r>
    </w:p>
    <w:p w14:paraId="55D1B7AE" w14:textId="77777777" w:rsidR="00471D44" w:rsidRPr="00471D44" w:rsidRDefault="00471D44" w:rsidP="00404F47">
      <w:pPr>
        <w:pStyle w:val="BulletedList"/>
      </w:pPr>
      <w:r w:rsidRPr="00471D44">
        <w:t>Intoxicated individuals</w:t>
      </w:r>
    </w:p>
    <w:p w14:paraId="69805F5B" w14:textId="77777777" w:rsidR="00471D44" w:rsidRPr="00471D44" w:rsidRDefault="00471D44" w:rsidP="00E87B3A">
      <w:pPr>
        <w:pStyle w:val="BulletedList"/>
        <w:spacing w:after="60"/>
      </w:pPr>
      <w:r w:rsidRPr="00471D44">
        <w:t>Possession of liquor</w:t>
      </w:r>
    </w:p>
    <w:p w14:paraId="7CD71B65" w14:textId="77777777" w:rsidR="00471D44" w:rsidRPr="00471D44" w:rsidRDefault="00471D44" w:rsidP="00471D44">
      <w:r w:rsidRPr="00471D44">
        <w:t>If a person refuses to stop prohibited behavior:</w:t>
      </w:r>
    </w:p>
    <w:p w14:paraId="6342DCC3" w14:textId="77777777" w:rsidR="00471D44" w:rsidRPr="00471D44" w:rsidRDefault="00471D44" w:rsidP="005A2543">
      <w:pPr>
        <w:pStyle w:val="BulletedList"/>
      </w:pPr>
      <w:r w:rsidRPr="00471D44">
        <w:t>Ask them to leave.</w:t>
      </w:r>
    </w:p>
    <w:p w14:paraId="171C1469" w14:textId="77777777" w:rsidR="00471D44" w:rsidRPr="00471D44" w:rsidRDefault="00471D44" w:rsidP="005A2543">
      <w:pPr>
        <w:pStyle w:val="BulletedList"/>
      </w:pPr>
      <w:r w:rsidRPr="00471D44">
        <w:t>Notify the Head Judge.</w:t>
      </w:r>
    </w:p>
    <w:p w14:paraId="2B47C561" w14:textId="77777777" w:rsidR="00471D44" w:rsidRPr="00471D44" w:rsidRDefault="00471D44" w:rsidP="005A2543">
      <w:pPr>
        <w:pStyle w:val="BulletedList"/>
      </w:pPr>
      <w:r w:rsidRPr="00471D44">
        <w:t>Contact your local election official if necessary.</w:t>
      </w:r>
    </w:p>
    <w:p w14:paraId="2D12C14D" w14:textId="77777777" w:rsidR="002F3B2F" w:rsidRDefault="00471D44" w:rsidP="002F3B2F">
      <w:pPr>
        <w:pStyle w:val="BulletedList"/>
        <w:spacing w:after="60"/>
      </w:pPr>
      <w:r w:rsidRPr="00471D44">
        <w:t>Document the incident.</w:t>
      </w:r>
    </w:p>
    <w:p w14:paraId="768DFFCC" w14:textId="3D05036B" w:rsidR="00471D44" w:rsidRPr="00471D44" w:rsidRDefault="00471D44" w:rsidP="002F3B2F">
      <w:pPr>
        <w:pStyle w:val="BulletedList"/>
        <w:numPr>
          <w:ilvl w:val="0"/>
          <w:numId w:val="0"/>
        </w:numPr>
      </w:pPr>
      <w:hyperlink r:id="rId126" w:history="1">
        <w:r w:rsidRPr="00471D44">
          <w:rPr>
            <w:rStyle w:val="Hyperlink"/>
          </w:rPr>
          <w:t>Minn. Stat. 204C.06</w:t>
        </w:r>
      </w:hyperlink>
    </w:p>
    <w:p w14:paraId="47EC5212" w14:textId="77777777" w:rsidR="009913A1" w:rsidRPr="009913A1" w:rsidRDefault="009913A1" w:rsidP="00810412">
      <w:pPr>
        <w:pStyle w:val="Heading2E"/>
      </w:pPr>
      <w:bookmarkStart w:id="70" w:name="_Toc229660626"/>
      <w:r w:rsidRPr="009913A1">
        <w:t>Security Practices</w:t>
      </w:r>
      <w:bookmarkEnd w:id="70"/>
    </w:p>
    <w:p w14:paraId="50155EB2" w14:textId="77777777" w:rsidR="009913A1" w:rsidRPr="009913A1" w:rsidRDefault="009913A1" w:rsidP="009913A1">
      <w:r w:rsidRPr="009913A1">
        <w:t>Election judges are the first line of defense for the physical and cyber security of Minnesota’s elections. All election judges must:</w:t>
      </w:r>
    </w:p>
    <w:p w14:paraId="5EDEAA8E" w14:textId="77777777" w:rsidR="009913A1" w:rsidRPr="009913A1" w:rsidRDefault="009913A1" w:rsidP="0083702D">
      <w:pPr>
        <w:pStyle w:val="BulletedList"/>
      </w:pPr>
      <w:r w:rsidRPr="009913A1">
        <w:t>Keep watch over voting equipment, removable memory devices, ballots, and supplies throughout the day</w:t>
      </w:r>
    </w:p>
    <w:p w14:paraId="1F41E5E6" w14:textId="77777777" w:rsidR="009913A1" w:rsidRPr="009913A1" w:rsidRDefault="009913A1" w:rsidP="0083702D">
      <w:pPr>
        <w:pStyle w:val="BulletedList"/>
      </w:pPr>
      <w:r w:rsidRPr="009913A1">
        <w:t>Immediately report and address anyone seen inspecting, tampering with, or trying to connect a device to voting equipment ports</w:t>
      </w:r>
    </w:p>
    <w:p w14:paraId="3E1D7A01" w14:textId="77777777" w:rsidR="009913A1" w:rsidRPr="009913A1" w:rsidRDefault="009913A1" w:rsidP="0083702D">
      <w:pPr>
        <w:pStyle w:val="BulletedList"/>
      </w:pPr>
      <w:r w:rsidRPr="009913A1">
        <w:t>Regularly check seals and port plugs on voting equipment and ballot storage containers, reporting any concerns at once</w:t>
      </w:r>
    </w:p>
    <w:p w14:paraId="0BDE3CDA" w14:textId="77777777" w:rsidR="009913A1" w:rsidRPr="009913A1" w:rsidRDefault="009913A1" w:rsidP="002C01C3">
      <w:pPr>
        <w:pStyle w:val="BulletedList"/>
        <w:spacing w:after="60"/>
      </w:pPr>
      <w:proofErr w:type="gramStart"/>
      <w:r w:rsidRPr="009913A1">
        <w:t>Report</w:t>
      </w:r>
      <w:proofErr w:type="gramEnd"/>
      <w:r w:rsidRPr="009913A1">
        <w:t xml:space="preserve"> voter claims of suspicious activity (including email, text, social media, phone, or other threats or disruptions) to the local election official</w:t>
      </w:r>
    </w:p>
    <w:p w14:paraId="5944B17F" w14:textId="7E264B71" w:rsidR="002C01C3" w:rsidRDefault="009913A1" w:rsidP="00AB445F">
      <w:pPr>
        <w:rPr>
          <w:rFonts w:eastAsiaTheme="majorEastAsia" w:cstheme="majorBidi"/>
          <w:b/>
          <w:color w:val="0E2841" w:themeColor="text2"/>
          <w:sz w:val="26"/>
          <w:szCs w:val="28"/>
        </w:rPr>
      </w:pPr>
      <w:r w:rsidRPr="009913A1">
        <w:t xml:space="preserve">Although uncommon, in an emergency, a sergeant-at-arms may be appointed to help maintain order and support election judges. Any event that may involve the removal of a person from a polling location should be reported to county or municipal election </w:t>
      </w:r>
      <w:r w:rsidR="00C44768">
        <w:t>officials</w:t>
      </w:r>
      <w:r w:rsidRPr="009913A1">
        <w:t xml:space="preserve"> as it is happening or as soon as it is safely possible to do so.</w:t>
      </w:r>
      <w:r w:rsidR="002C01C3">
        <w:br w:type="page"/>
      </w:r>
    </w:p>
    <w:p w14:paraId="5E7B98DD" w14:textId="15FB003C" w:rsidR="009913A1" w:rsidRPr="009913A1" w:rsidRDefault="009913A1" w:rsidP="009913A1">
      <w:pPr>
        <w:pStyle w:val="Heading3E"/>
      </w:pPr>
      <w:r w:rsidRPr="009913A1">
        <w:lastRenderedPageBreak/>
        <w:t>Handling Disruptive Individuals in the Polling Place</w:t>
      </w:r>
    </w:p>
    <w:p w14:paraId="46A42CD4" w14:textId="77777777" w:rsidR="009913A1" w:rsidRPr="009913A1" w:rsidRDefault="009913A1" w:rsidP="009913A1">
      <w:pPr>
        <w:rPr>
          <w:b/>
        </w:rPr>
      </w:pPr>
      <w:r w:rsidRPr="009913A1">
        <w:rPr>
          <w:b/>
        </w:rPr>
        <w:t>If someone becomes disruptive or attempts to tamper with equipment, election judges may:</w:t>
      </w:r>
    </w:p>
    <w:p w14:paraId="180BC2D0" w14:textId="16AEDE5D" w:rsidR="009913A1" w:rsidRPr="009913A1" w:rsidRDefault="009913A1" w:rsidP="00C44768">
      <w:pPr>
        <w:pStyle w:val="BulletedList"/>
        <w:numPr>
          <w:ilvl w:val="0"/>
          <w:numId w:val="0"/>
        </w:numPr>
        <w:spacing w:after="60"/>
      </w:pPr>
      <w:r w:rsidRPr="009913A1">
        <w:t>Warn the individual to stop and the Head Judge may escort them out of the area</w:t>
      </w:r>
      <w:r w:rsidR="00553806">
        <w:t xml:space="preserve">. </w:t>
      </w:r>
      <w:r w:rsidRPr="009913A1">
        <w:t xml:space="preserve">If the behavior continues, the Head Judge can request assistance from a </w:t>
      </w:r>
      <w:r w:rsidRPr="009913A1">
        <w:rPr>
          <w:b/>
          <w:bCs/>
        </w:rPr>
        <w:t>peace officer (law enforcement)</w:t>
      </w:r>
      <w:r w:rsidR="00553806">
        <w:rPr>
          <w:b/>
          <w:bCs/>
        </w:rPr>
        <w:t>.</w:t>
      </w:r>
    </w:p>
    <w:p w14:paraId="163D634E" w14:textId="77777777" w:rsidR="009913A1" w:rsidRPr="009913A1" w:rsidRDefault="009913A1" w:rsidP="009913A1">
      <w:pPr>
        <w:rPr>
          <w:b/>
        </w:rPr>
      </w:pPr>
      <w:r w:rsidRPr="009913A1">
        <w:rPr>
          <w:b/>
        </w:rPr>
        <w:t>If law enforcement is called:</w:t>
      </w:r>
    </w:p>
    <w:p w14:paraId="4C177496" w14:textId="77777777" w:rsidR="009913A1" w:rsidRPr="009913A1" w:rsidRDefault="009913A1" w:rsidP="0083702D">
      <w:pPr>
        <w:pStyle w:val="BulletedList"/>
      </w:pPr>
      <w:r w:rsidRPr="009913A1">
        <w:t>Peace officers may enter the polling place to remove a disruptive person when summoned by an election judge to restore order</w:t>
      </w:r>
    </w:p>
    <w:p w14:paraId="3AE082BF" w14:textId="77777777" w:rsidR="009913A1" w:rsidRPr="009913A1" w:rsidRDefault="009913A1" w:rsidP="0083702D">
      <w:pPr>
        <w:pStyle w:val="BulletedList"/>
      </w:pPr>
      <w:r w:rsidRPr="009913A1">
        <w:t>Peace officers may also enter the polling place only when voting or registering to vote</w:t>
      </w:r>
    </w:p>
    <w:p w14:paraId="5204B493" w14:textId="77777777" w:rsidR="009913A1" w:rsidRPr="009913A1" w:rsidRDefault="009913A1" w:rsidP="0083702D">
      <w:pPr>
        <w:pStyle w:val="BulletedList"/>
      </w:pPr>
      <w:r w:rsidRPr="009913A1">
        <w:t>Peace officers and sergeants-at-arms must not otherwise interfere with voters</w:t>
      </w:r>
    </w:p>
    <w:p w14:paraId="1990476B" w14:textId="77777777" w:rsidR="009913A1" w:rsidRPr="009913A1" w:rsidRDefault="009913A1" w:rsidP="00C44768">
      <w:pPr>
        <w:pStyle w:val="BulletedList"/>
        <w:spacing w:after="60"/>
      </w:pPr>
      <w:r w:rsidRPr="009913A1">
        <w:t>Once peace is restored, peace officers must remain at least 50 feet from the entrance</w:t>
      </w:r>
    </w:p>
    <w:p w14:paraId="1BC0CFCD" w14:textId="77777777" w:rsidR="00AB445F" w:rsidRDefault="009913A1" w:rsidP="00AB445F">
      <w:pPr>
        <w:spacing w:after="60"/>
      </w:pPr>
      <w:r w:rsidRPr="009913A1">
        <w:t>Document all security concerns and how they were addressed on the incident log and report them immediately to the Head Judge for relay to the county or municipal election official.</w:t>
      </w:r>
    </w:p>
    <w:p w14:paraId="0A7429AF" w14:textId="297C2C6B" w:rsidR="009913A1" w:rsidRDefault="009913A1" w:rsidP="00DD178A">
      <w:hyperlink r:id="rId127" w:anchor="stat.204C.06.5" w:history="1">
        <w:r w:rsidRPr="009913A1">
          <w:rPr>
            <w:rStyle w:val="Hyperlink"/>
          </w:rPr>
          <w:t xml:space="preserve">Minn. Stat. 204C.06, subds. 5 </w:t>
        </w:r>
        <w:r w:rsidR="005A792A">
          <w:rPr>
            <w:rStyle w:val="Hyperlink"/>
          </w:rPr>
          <w:t>and</w:t>
        </w:r>
        <w:r w:rsidRPr="009913A1">
          <w:rPr>
            <w:rStyle w:val="Hyperlink"/>
          </w:rPr>
          <w:t xml:space="preserve"> 6</w:t>
        </w:r>
      </w:hyperlink>
    </w:p>
    <w:p w14:paraId="038684EB" w14:textId="77777777" w:rsidR="001C2BA0" w:rsidRPr="001C2BA0" w:rsidRDefault="001C2BA0" w:rsidP="00810412">
      <w:pPr>
        <w:pStyle w:val="Heading2E"/>
      </w:pPr>
      <w:bookmarkStart w:id="71" w:name="_Toc229660627"/>
      <w:proofErr w:type="gramStart"/>
      <w:r w:rsidRPr="001C2BA0">
        <w:t>Providing Assistance to</w:t>
      </w:r>
      <w:proofErr w:type="gramEnd"/>
      <w:r w:rsidRPr="001C2BA0">
        <w:t xml:space="preserve"> Voters</w:t>
      </w:r>
      <w:bookmarkEnd w:id="71"/>
    </w:p>
    <w:p w14:paraId="5AA5D8ED" w14:textId="77777777" w:rsidR="001C2BA0" w:rsidRPr="001C2BA0" w:rsidRDefault="001C2BA0" w:rsidP="001C2BA0">
      <w:r w:rsidRPr="001C2BA0">
        <w:t>Voters have a right to receive assistance from election judges or a person of their choice, except an agent of their employer or union. This could include assistance moving through the polling place, reading materials, completing forms, or marking ballots. An assistant is not required to be an eligible voter and can be younger than 18 years of age.</w:t>
      </w:r>
    </w:p>
    <w:p w14:paraId="277FE6B9" w14:textId="77777777" w:rsidR="001C2BA0" w:rsidRPr="001C2BA0" w:rsidRDefault="001C2BA0" w:rsidP="001C2BA0">
      <w:pPr>
        <w:pStyle w:val="Heading3E"/>
      </w:pPr>
      <w:r w:rsidRPr="001C2BA0">
        <w:t>Assistance by Election Judges</w:t>
      </w:r>
    </w:p>
    <w:p w14:paraId="02FDF9D9" w14:textId="77777777" w:rsidR="00FE3FF8" w:rsidRDefault="001C2BA0" w:rsidP="00FE3FF8">
      <w:pPr>
        <w:pStyle w:val="BulletedList"/>
      </w:pPr>
      <w:r w:rsidRPr="001C2BA0">
        <w:t xml:space="preserve">One election judge may </w:t>
      </w:r>
      <w:proofErr w:type="gramStart"/>
      <w:r w:rsidRPr="001C2BA0">
        <w:t>provide assistance to</w:t>
      </w:r>
      <w:proofErr w:type="gramEnd"/>
      <w:r w:rsidRPr="001C2BA0">
        <w:t xml:space="preserve"> voters, upon request, for most polling place activities such as mobility, re-reading ballot instructions at the demonstration station, etc.</w:t>
      </w:r>
    </w:p>
    <w:p w14:paraId="7ABD1C86" w14:textId="77777777" w:rsidR="00FE3FF8" w:rsidRDefault="001C2BA0" w:rsidP="00FE3FF8">
      <w:pPr>
        <w:pStyle w:val="BulletedList"/>
      </w:pPr>
      <w:r w:rsidRPr="001C2BA0">
        <w:t>Two election judges of different major parties must assist a voter with marking their ballot but may do so for an unlimited number of voters in one election.</w:t>
      </w:r>
    </w:p>
    <w:p w14:paraId="70C30CE3" w14:textId="51CE847A" w:rsidR="001C2BA0" w:rsidRPr="001C2BA0" w:rsidRDefault="001C2BA0" w:rsidP="00FE3FF8">
      <w:pPr>
        <w:pStyle w:val="BulletedList"/>
      </w:pPr>
      <w:r w:rsidRPr="001C2BA0">
        <w:t>Be sensitive to the specific needs of the voter. Avoid any action that may influence how they vote. Do not give advice or reveal how they voted. Direct questions to the voter, not to others with them. Help only as much as requested.</w:t>
      </w:r>
    </w:p>
    <w:p w14:paraId="05D25DD3" w14:textId="77777777" w:rsidR="001C2BA0" w:rsidRPr="001C2BA0" w:rsidRDefault="001C2BA0" w:rsidP="001C2BA0">
      <w:pPr>
        <w:pStyle w:val="Heading3E"/>
      </w:pPr>
      <w:r w:rsidRPr="001C2BA0">
        <w:t>Assistance from Others</w:t>
      </w:r>
    </w:p>
    <w:p w14:paraId="1008FC38" w14:textId="77777777" w:rsidR="00FE3FF8" w:rsidRDefault="001C2BA0" w:rsidP="00FE3FF8">
      <w:pPr>
        <w:pStyle w:val="BulletedList"/>
      </w:pPr>
      <w:r w:rsidRPr="001C2BA0">
        <w:t>The voter is not required to use election judges for assistance.</w:t>
      </w:r>
    </w:p>
    <w:p w14:paraId="1825A791" w14:textId="77777777" w:rsidR="00FE3FF8" w:rsidRDefault="001C2BA0" w:rsidP="00FE3FF8">
      <w:pPr>
        <w:pStyle w:val="BulletedList"/>
      </w:pPr>
      <w:r w:rsidRPr="001C2BA0">
        <w:t>An assistant of the voter’s choice, except an agent of their employer or union, may help the voter in all areas of the polling place, including in the voting booth.</w:t>
      </w:r>
    </w:p>
    <w:p w14:paraId="3C659E97" w14:textId="77777777" w:rsidR="00FE3FF8" w:rsidRDefault="001C2BA0" w:rsidP="00FE3FF8">
      <w:pPr>
        <w:pStyle w:val="BulletedList"/>
      </w:pPr>
      <w:r w:rsidRPr="001C2BA0">
        <w:t>There are no longer limits on the number of voters a person may assist with marking ballots and candidates may serve as ballot marking assistants.</w:t>
      </w:r>
    </w:p>
    <w:p w14:paraId="0B9E3CBD" w14:textId="77777777" w:rsidR="00EB728C" w:rsidRDefault="001C2BA0" w:rsidP="00EB728C">
      <w:pPr>
        <w:pStyle w:val="BulletedList"/>
        <w:spacing w:after="60"/>
      </w:pPr>
      <w:r w:rsidRPr="001C2BA0">
        <w:t>If an assistant has marked a ballot on behalf of a voter, the voter may show it privately to an election judge to confirm that it is correctly marked before placing the ballot in the ballot box.</w:t>
      </w:r>
    </w:p>
    <w:p w14:paraId="726616C8" w14:textId="03B681CD" w:rsidR="001C2BA0" w:rsidRPr="001C2BA0" w:rsidRDefault="001C2BA0" w:rsidP="00AB445F">
      <w:pPr>
        <w:pStyle w:val="BulletedList"/>
        <w:numPr>
          <w:ilvl w:val="0"/>
          <w:numId w:val="0"/>
        </w:numPr>
      </w:pPr>
      <w:hyperlink r:id="rId128" w:anchor="stat.204C.15.1" w:history="1">
        <w:r w:rsidRPr="001C2BA0">
          <w:rPr>
            <w:rStyle w:val="Hyperlink"/>
          </w:rPr>
          <w:t>Minn. Stat. 204C.15, subd. 1</w:t>
        </w:r>
      </w:hyperlink>
    </w:p>
    <w:p w14:paraId="5184DA29" w14:textId="77777777" w:rsidR="001C2BA0" w:rsidRPr="001C2BA0" w:rsidRDefault="001C2BA0" w:rsidP="001C2BA0">
      <w:pPr>
        <w:pStyle w:val="Heading3E"/>
      </w:pPr>
      <w:r w:rsidRPr="001C2BA0">
        <w:t>Curbside Voting</w:t>
      </w:r>
    </w:p>
    <w:p w14:paraId="33091EC0" w14:textId="77777777" w:rsidR="00DF6609" w:rsidRDefault="001C2BA0" w:rsidP="00831198">
      <w:pPr>
        <w:spacing w:after="60"/>
      </w:pPr>
      <w:r w:rsidRPr="001C2BA0">
        <w:t>There may be instances where a voter is unable to enter the polling place. In this case, the voter can request that you bring a ballot out to their vehicle. Follow these procedures. The procedures are the same if a paper roster or electronic roster is being used.</w:t>
      </w:r>
    </w:p>
    <w:p w14:paraId="70B2391F" w14:textId="6E64FB49" w:rsidR="001C2BA0" w:rsidRPr="006777C8" w:rsidRDefault="001C2BA0" w:rsidP="00831198">
      <w:pPr>
        <w:spacing w:after="60"/>
        <w:rPr>
          <w:rStyle w:val="NotesChar"/>
        </w:rPr>
      </w:pPr>
      <w:r w:rsidRPr="006777C8">
        <w:rPr>
          <w:rStyle w:val="NotesChar"/>
          <w:b/>
          <w:bCs/>
        </w:rPr>
        <w:t xml:space="preserve">Note: </w:t>
      </w:r>
      <w:r w:rsidRPr="006777C8">
        <w:rPr>
          <w:rStyle w:val="NotesChar"/>
        </w:rPr>
        <w:t>You cannot ask a voter why or if they qualify for curbside voting.</w:t>
      </w:r>
    </w:p>
    <w:p w14:paraId="00465F7D" w14:textId="77777777" w:rsidR="001C2BA0" w:rsidRPr="001C2BA0" w:rsidRDefault="001C2BA0" w:rsidP="00A25F10">
      <w:pPr>
        <w:numPr>
          <w:ilvl w:val="0"/>
          <w:numId w:val="26"/>
        </w:numPr>
        <w:tabs>
          <w:tab w:val="num" w:pos="720"/>
        </w:tabs>
        <w:spacing w:after="40"/>
      </w:pPr>
      <w:r w:rsidRPr="001C2BA0">
        <w:t>Two judges from different major political parties go out to assist the voter. Ask and write down their name and return inside to check the roster and determine if the voter is registered.</w:t>
      </w:r>
    </w:p>
    <w:p w14:paraId="26C9F064" w14:textId="77777777" w:rsidR="001C2BA0" w:rsidRPr="001C2BA0" w:rsidRDefault="001C2BA0" w:rsidP="00A25F10">
      <w:pPr>
        <w:numPr>
          <w:ilvl w:val="0"/>
          <w:numId w:val="26"/>
        </w:numPr>
        <w:tabs>
          <w:tab w:val="num" w:pos="720"/>
        </w:tabs>
        <w:spacing w:after="40"/>
      </w:pPr>
      <w:r w:rsidRPr="001C2BA0">
        <w:t>Bring a Certificate of Registered Voter form to each curbside voter. This form takes the place of signing the roster. If not registered, bring a registration application.</w:t>
      </w:r>
    </w:p>
    <w:p w14:paraId="2C17E5BA" w14:textId="77777777" w:rsidR="001C2BA0" w:rsidRPr="001C2BA0" w:rsidRDefault="001C2BA0" w:rsidP="00A25F10">
      <w:pPr>
        <w:numPr>
          <w:ilvl w:val="0"/>
          <w:numId w:val="26"/>
        </w:numPr>
        <w:tabs>
          <w:tab w:val="num" w:pos="720"/>
        </w:tabs>
        <w:spacing w:after="40"/>
      </w:pPr>
      <w:r w:rsidRPr="001C2BA0">
        <w:t>Have the voter complete the form(s). Ask for proof of residence if they needed to register.</w:t>
      </w:r>
    </w:p>
    <w:p w14:paraId="4C78514D" w14:textId="77777777" w:rsidR="00481F70" w:rsidRDefault="00481F70">
      <w:pPr>
        <w:spacing w:after="160" w:line="278" w:lineRule="auto"/>
      </w:pPr>
      <w:r>
        <w:br w:type="page"/>
      </w:r>
    </w:p>
    <w:p w14:paraId="2BD4D7AE" w14:textId="77777777" w:rsidR="001C2BA0" w:rsidRPr="001C2BA0" w:rsidRDefault="001C2BA0" w:rsidP="00A25F10">
      <w:pPr>
        <w:numPr>
          <w:ilvl w:val="0"/>
          <w:numId w:val="26"/>
        </w:numPr>
        <w:tabs>
          <w:tab w:val="num" w:pos="720"/>
        </w:tabs>
        <w:spacing w:after="40"/>
      </w:pPr>
      <w:r w:rsidRPr="001C2BA0">
        <w:lastRenderedPageBreak/>
        <w:t xml:space="preserve">Process forms. Give the Certificate to the Roster Judge if they were pre-registered or the Registration Judge if they needed to register in exchange for a voter receipt. Have the Roster or Registration Judge print </w:t>
      </w:r>
      <w:r w:rsidRPr="001C2BA0">
        <w:rPr>
          <w:b/>
          <w:bCs/>
        </w:rPr>
        <w:t>curbside</w:t>
      </w:r>
      <w:r w:rsidRPr="001C2BA0">
        <w:t xml:space="preserve"> on the appropriate roster signature line. Attach the certificate to the page where the voter’s name appears on the roster. If electronic rosters are being used, follow instructions provided by local election </w:t>
      </w:r>
      <w:proofErr w:type="gramStart"/>
      <w:r w:rsidRPr="001C2BA0">
        <w:t>official</w:t>
      </w:r>
      <w:proofErr w:type="gramEnd"/>
      <w:r w:rsidRPr="001C2BA0">
        <w:t>.</w:t>
      </w:r>
    </w:p>
    <w:p w14:paraId="1F62F026" w14:textId="77777777" w:rsidR="001C2BA0" w:rsidRPr="001C2BA0" w:rsidRDefault="001C2BA0" w:rsidP="00A25F10">
      <w:pPr>
        <w:numPr>
          <w:ilvl w:val="0"/>
          <w:numId w:val="26"/>
        </w:numPr>
        <w:tabs>
          <w:tab w:val="num" w:pos="720"/>
        </w:tabs>
        <w:spacing w:after="40"/>
      </w:pPr>
      <w:r w:rsidRPr="001C2BA0">
        <w:t>Hand the receipt to the Ballot Judge for a ballot and bring it out to the voter.</w:t>
      </w:r>
    </w:p>
    <w:p w14:paraId="31A3B5A7" w14:textId="77777777" w:rsidR="001C2BA0" w:rsidRPr="001C2BA0" w:rsidRDefault="001C2BA0" w:rsidP="00A25F10">
      <w:pPr>
        <w:numPr>
          <w:ilvl w:val="0"/>
          <w:numId w:val="26"/>
        </w:numPr>
        <w:tabs>
          <w:tab w:val="num" w:pos="720"/>
        </w:tabs>
        <w:spacing w:after="40"/>
      </w:pPr>
      <w:r w:rsidRPr="001C2BA0">
        <w:t xml:space="preserve">Have the </w:t>
      </w:r>
      <w:proofErr w:type="gramStart"/>
      <w:r w:rsidRPr="001C2BA0">
        <w:t>voter</w:t>
      </w:r>
      <w:proofErr w:type="gramEnd"/>
      <w:r w:rsidRPr="001C2BA0">
        <w:t xml:space="preserve"> fill out the ballot. Aid as needed.</w:t>
      </w:r>
    </w:p>
    <w:p w14:paraId="707C84F5" w14:textId="77777777" w:rsidR="001C2BA0" w:rsidRPr="001C2BA0" w:rsidRDefault="001C2BA0" w:rsidP="00A25F10">
      <w:pPr>
        <w:numPr>
          <w:ilvl w:val="0"/>
          <w:numId w:val="26"/>
        </w:numPr>
        <w:tabs>
          <w:tab w:val="num" w:pos="720"/>
        </w:tabs>
        <w:spacing w:after="40"/>
      </w:pPr>
      <w:r w:rsidRPr="001C2BA0">
        <w:t>When voting is complete, tell the voter to remain until it’s communicated that the ballot was successfully counted.</w:t>
      </w:r>
    </w:p>
    <w:p w14:paraId="74059B2B" w14:textId="77777777" w:rsidR="001C2BA0" w:rsidRPr="001C2BA0" w:rsidRDefault="001C2BA0" w:rsidP="00A25F10">
      <w:pPr>
        <w:numPr>
          <w:ilvl w:val="0"/>
          <w:numId w:val="26"/>
        </w:numPr>
        <w:tabs>
          <w:tab w:val="num" w:pos="720"/>
        </w:tabs>
        <w:spacing w:after="60"/>
      </w:pPr>
      <w:r w:rsidRPr="001C2BA0">
        <w:t>Place the ballot into the ballot box.</w:t>
      </w:r>
    </w:p>
    <w:p w14:paraId="18E9B77F" w14:textId="77777777" w:rsidR="00AB445F" w:rsidRDefault="001C2BA0" w:rsidP="00AB445F">
      <w:pPr>
        <w:spacing w:after="60"/>
      </w:pPr>
      <w:r w:rsidRPr="001C2BA0">
        <w:t>Keep in mind that if only one election judge remains in the polling place while other election judges administer curbside voting, that election judge may not approve an Election Day registration application and then provide a ballot to the same voter.</w:t>
      </w:r>
    </w:p>
    <w:p w14:paraId="161EBDAE" w14:textId="7EE456FA" w:rsidR="001C2BA0" w:rsidRPr="001C2BA0" w:rsidRDefault="001C2BA0" w:rsidP="001C2BA0">
      <w:hyperlink r:id="rId129" w:anchor="stat.204C.15.1" w:history="1">
        <w:r w:rsidRPr="001C2BA0">
          <w:rPr>
            <w:rStyle w:val="Hyperlink"/>
          </w:rPr>
          <w:t>Minn. Stat. 204C.15, subd. 1</w:t>
        </w:r>
      </w:hyperlink>
    </w:p>
    <w:p w14:paraId="2F906E7B" w14:textId="77777777" w:rsidR="003F6931" w:rsidRPr="003F6931" w:rsidRDefault="003F6931" w:rsidP="00810412">
      <w:pPr>
        <w:pStyle w:val="Heading2E"/>
      </w:pPr>
      <w:bookmarkStart w:id="72" w:name="_Toc229660628"/>
      <w:r w:rsidRPr="003F6931">
        <w:t>Serving Voters with Disabilities</w:t>
      </w:r>
      <w:bookmarkEnd w:id="72"/>
    </w:p>
    <w:p w14:paraId="52EB2B31" w14:textId="77777777" w:rsidR="003F6931" w:rsidRPr="003F6931" w:rsidRDefault="003F6931" w:rsidP="007275C6">
      <w:pPr>
        <w:spacing w:after="60"/>
      </w:pPr>
      <w:r w:rsidRPr="003F6931">
        <w:t>Voters may encounter barriers at polling places, such as physical obstacles or staff who are not fully trained. As an election judge, your responsibility is to do what you can to make sure every voter can participate equally. Careful polling place setup is one of the most important steps for accessibility, and it is often where problems occur.</w:t>
      </w:r>
    </w:p>
    <w:p w14:paraId="22E4CDB8" w14:textId="77777777" w:rsidR="003F6931" w:rsidRPr="003F6931" w:rsidRDefault="003F6931" w:rsidP="003F6931">
      <w:r w:rsidRPr="003F6931">
        <w:t>Always ask before offering help, respect privacy, and never touch a voter, their mobility aids, assistive devices, or service animals without permission. Many voters prefer to act independently.</w:t>
      </w:r>
    </w:p>
    <w:p w14:paraId="3EB4DA4B" w14:textId="77777777" w:rsidR="003F6931" w:rsidRPr="003F6931" w:rsidRDefault="003F6931" w:rsidP="003F6931">
      <w:pPr>
        <w:pStyle w:val="Heading3E"/>
      </w:pPr>
      <w:r w:rsidRPr="003F6931">
        <w:t>Polling Place Accessibility on Election Day</w:t>
      </w:r>
    </w:p>
    <w:p w14:paraId="3B274FE7" w14:textId="77777777" w:rsidR="003F6931" w:rsidRPr="003F6931" w:rsidRDefault="003F6931" w:rsidP="003F6931">
      <w:r w:rsidRPr="003F6931">
        <w:t>Polling places must be set up so all voters can cast a ballot privately and independently. Accessibility includes the building itself and how judges arrange the space.</w:t>
      </w:r>
    </w:p>
    <w:p w14:paraId="7113D132" w14:textId="77777777" w:rsidR="003F6931" w:rsidRPr="003F6931" w:rsidRDefault="003F6931" w:rsidP="003F6931">
      <w:pPr>
        <w:pStyle w:val="BulletedList"/>
      </w:pPr>
      <w:r w:rsidRPr="003F6931">
        <w:t>Keep at least one entrance unlocked, clear, and wide enough for wheelchairs and mobility devices.</w:t>
      </w:r>
    </w:p>
    <w:p w14:paraId="204D5B7C" w14:textId="77777777" w:rsidR="003F6931" w:rsidRPr="003F6931" w:rsidRDefault="003F6931" w:rsidP="003F6931">
      <w:pPr>
        <w:pStyle w:val="BulletedList"/>
      </w:pPr>
      <w:r w:rsidRPr="003F6931">
        <w:t>Maintain clear pathways inside the polling place, free of barriers, cords, or furniture.</w:t>
      </w:r>
    </w:p>
    <w:p w14:paraId="52BB6250" w14:textId="77777777" w:rsidR="003F6931" w:rsidRPr="003F6931" w:rsidRDefault="003F6931" w:rsidP="003F6931">
      <w:pPr>
        <w:pStyle w:val="BulletedList"/>
      </w:pPr>
      <w:r w:rsidRPr="003F6931">
        <w:t>Make sure the ballot marking device is powered on, tested, and ready to use throughout the day.</w:t>
      </w:r>
    </w:p>
    <w:p w14:paraId="79B76EBA" w14:textId="77777777" w:rsidR="003F6931" w:rsidRPr="003F6931" w:rsidRDefault="003F6931" w:rsidP="006E764F">
      <w:pPr>
        <w:pStyle w:val="BulletedList"/>
        <w:spacing w:after="120"/>
      </w:pPr>
      <w:r w:rsidRPr="003F6931">
        <w:t>Be prepared to provide curbside voting if a voter cannot enter the polling place.</w:t>
      </w:r>
    </w:p>
    <w:p w14:paraId="0D1FC358" w14:textId="77777777" w:rsidR="003F6931" w:rsidRPr="003F6931" w:rsidRDefault="003F6931" w:rsidP="003F6931">
      <w:r w:rsidRPr="003F6931">
        <w:rPr>
          <w:b/>
          <w:bCs/>
        </w:rPr>
        <w:t>If Problems Arise:</w:t>
      </w:r>
      <w:r w:rsidRPr="003F6931">
        <w:br/>
        <w:t>Report issues to the head judge right away. If they cannot be resolved, the head judge must notify the local elections official. Judges may move small barriers, but larger or structural issues should be escalated.</w:t>
      </w:r>
    </w:p>
    <w:p w14:paraId="1695BE7E" w14:textId="54A15573" w:rsidR="003F6931" w:rsidRPr="003F6931" w:rsidRDefault="003F6931" w:rsidP="003F6931">
      <w:pPr>
        <w:pStyle w:val="Important"/>
      </w:pPr>
      <w:r w:rsidRPr="003F6931">
        <w:t>Important:</w:t>
      </w:r>
      <w:r>
        <w:t xml:space="preserve"> </w:t>
      </w:r>
      <w:r w:rsidRPr="003F6931">
        <w:rPr>
          <w:b w:val="0"/>
          <w:bCs w:val="0"/>
        </w:rPr>
        <w:t xml:space="preserve">Do what you can to make sure every voter can access the voting process. Quick problem-solving and timely communication with the head judge or local </w:t>
      </w:r>
      <w:r w:rsidR="00F32CA8">
        <w:rPr>
          <w:b w:val="0"/>
          <w:bCs w:val="0"/>
        </w:rPr>
        <w:t xml:space="preserve">election </w:t>
      </w:r>
      <w:r w:rsidRPr="003F6931">
        <w:rPr>
          <w:b w:val="0"/>
          <w:bCs w:val="0"/>
        </w:rPr>
        <w:t>official help ensure accessibility for all.</w:t>
      </w:r>
    </w:p>
    <w:p w14:paraId="09B9B21B" w14:textId="77777777" w:rsidR="003F6931" w:rsidRPr="003F6931" w:rsidRDefault="003F6931" w:rsidP="003F6931">
      <w:pPr>
        <w:pStyle w:val="Heading3E"/>
      </w:pPr>
      <w:r w:rsidRPr="003F6931">
        <w:t>Voters Who Are Blind or Have Low Vision</w:t>
      </w:r>
    </w:p>
    <w:p w14:paraId="33F2707A" w14:textId="68CA5878" w:rsidR="003F6931" w:rsidRPr="003F6931" w:rsidRDefault="003F6931" w:rsidP="003F6931">
      <w:r w:rsidRPr="003F6931">
        <w:t xml:space="preserve">Ask the voter how they would like to be guided. If </w:t>
      </w:r>
      <w:r w:rsidR="006442AB">
        <w:t xml:space="preserve">you are </w:t>
      </w:r>
      <w:r w:rsidRPr="003F6931">
        <w:t xml:space="preserve">both comfortable, offer your arm and describe the pathway, </w:t>
      </w:r>
      <w:proofErr w:type="gramStart"/>
      <w:r w:rsidRPr="003F6931">
        <w:t>noting</w:t>
      </w:r>
      <w:proofErr w:type="gramEnd"/>
      <w:r w:rsidRPr="003F6931">
        <w:t xml:space="preserve"> obstacles. Let them know if you are stepping away or handing off to another judge. Do not interact with guide dogs, as they must remain focused. At the roster table, provide tools such as a signature guide or magnifying glass.</w:t>
      </w:r>
    </w:p>
    <w:p w14:paraId="76D1DAC6" w14:textId="77777777" w:rsidR="003F6931" w:rsidRPr="003F6931" w:rsidRDefault="003F6931" w:rsidP="003F6931">
      <w:pPr>
        <w:pStyle w:val="Heading3E"/>
      </w:pPr>
      <w:r w:rsidRPr="003F6931">
        <w:t>Voters Who Are Deaf, Hard of Hearing, or Have Speech Disabilities</w:t>
      </w:r>
    </w:p>
    <w:p w14:paraId="6BC2D1B1" w14:textId="77777777" w:rsidR="003F6931" w:rsidRPr="003F6931" w:rsidRDefault="003F6931" w:rsidP="003F6931">
      <w:r w:rsidRPr="003F6931">
        <w:t>When possible, move to a well-lit, quiet area. Speak clearly and calmly, not louder. If the voter does not understand, rephrase instead of repeating. Gestures, visual aids, or written notes may help. For voters with both hearing and vision loss, use a bold black marker. Follow the voter’s lead if they use assistive technology.</w:t>
      </w:r>
    </w:p>
    <w:p w14:paraId="1D47C6C6" w14:textId="77777777" w:rsidR="00481F70" w:rsidRDefault="00481F70">
      <w:pPr>
        <w:spacing w:after="160" w:line="278" w:lineRule="auto"/>
        <w:rPr>
          <w:rFonts w:eastAsiaTheme="majorEastAsia" w:cstheme="majorBidi"/>
          <w:b/>
          <w:color w:val="0E2841" w:themeColor="text2"/>
          <w:sz w:val="26"/>
          <w:szCs w:val="28"/>
        </w:rPr>
      </w:pPr>
      <w:r>
        <w:br w:type="page"/>
      </w:r>
    </w:p>
    <w:p w14:paraId="2BF36591" w14:textId="77777777" w:rsidR="003F6931" w:rsidRPr="003F6931" w:rsidRDefault="003F6931" w:rsidP="003F6931">
      <w:pPr>
        <w:pStyle w:val="Heading3E"/>
      </w:pPr>
      <w:r w:rsidRPr="003F6931">
        <w:lastRenderedPageBreak/>
        <w:t>Voters with Cognitive Impairments</w:t>
      </w:r>
    </w:p>
    <w:p w14:paraId="338C45AA" w14:textId="77777777" w:rsidR="003F6931" w:rsidRPr="003F6931" w:rsidRDefault="003F6931" w:rsidP="003F6931">
      <w:r w:rsidRPr="003F6931">
        <w:t>Only a court can decide if a person is ineligible to vote due to incapacity. No one else, including family members or caregivers, can make that decision. Judges may not challenge a voter’s eligibility based on assumptions. Voters retain their right to vote even under guardianship, conservatorship, or power of attorney, unless a court order specifically removes it.</w:t>
      </w:r>
    </w:p>
    <w:p w14:paraId="4EDA0C8E" w14:textId="6E08BEAC" w:rsidR="001C2BA0" w:rsidRPr="001C2BA0" w:rsidRDefault="001C2BA0" w:rsidP="00810412">
      <w:pPr>
        <w:pStyle w:val="Heading2E"/>
      </w:pPr>
      <w:bookmarkStart w:id="73" w:name="_Toc229660629"/>
      <w:r w:rsidRPr="001C2BA0">
        <w:t>Contesting a Voter’s Eligibility</w:t>
      </w:r>
      <w:bookmarkEnd w:id="73"/>
    </w:p>
    <w:p w14:paraId="6844189C" w14:textId="77777777" w:rsidR="00FF0423" w:rsidRDefault="001C2BA0" w:rsidP="00FF0423">
      <w:r w:rsidRPr="001C2BA0">
        <w:t xml:space="preserve">An election judge, any eligible voter in the precinct or an appointed challenger may contest a voter’s eligibility, if they have </w:t>
      </w:r>
      <w:r w:rsidRPr="00FF0423">
        <w:rPr>
          <w:b/>
          <w:bCs/>
        </w:rPr>
        <w:t xml:space="preserve">personal knowledge </w:t>
      </w:r>
      <w:r w:rsidRPr="001C2BA0">
        <w:t>that the person is not eligible to vote.</w:t>
      </w:r>
      <w:r w:rsidR="00FF0423">
        <w:t xml:space="preserve"> </w:t>
      </w:r>
    </w:p>
    <w:p w14:paraId="1E20940E" w14:textId="5915D4C0" w:rsidR="001C2BA0" w:rsidRPr="001C2BA0" w:rsidRDefault="00FF0423" w:rsidP="00FF0423">
      <w:pPr>
        <w:pStyle w:val="Important"/>
      </w:pPr>
      <w:r>
        <w:t xml:space="preserve">Important: </w:t>
      </w:r>
      <w:r w:rsidR="001C2BA0" w:rsidRPr="00001693">
        <w:rPr>
          <w:b w:val="0"/>
          <w:bCs w:val="0"/>
        </w:rPr>
        <w:t>Suspicion is not a basis for making a challenge; the challenger must personally know that a specific person is not eligible to vote for a specific reason.</w:t>
      </w:r>
      <w:r w:rsidR="00801FD6">
        <w:rPr>
          <w:b w:val="0"/>
          <w:bCs w:val="0"/>
        </w:rPr>
        <w:t xml:space="preserve"> </w:t>
      </w:r>
      <w:hyperlink r:id="rId130" w:history="1">
        <w:r w:rsidR="00801FD6" w:rsidRPr="00F61E20">
          <w:rPr>
            <w:rStyle w:val="Hyperlink"/>
            <w:b w:val="0"/>
            <w:bCs w:val="0"/>
          </w:rPr>
          <w:t>Minn. Stat. 204C.07</w:t>
        </w:r>
      </w:hyperlink>
    </w:p>
    <w:p w14:paraId="62DCA936" w14:textId="77777777" w:rsidR="001C2BA0" w:rsidRPr="001C2BA0" w:rsidRDefault="001C2BA0" w:rsidP="00E8759C">
      <w:pPr>
        <w:pStyle w:val="Heading3E"/>
      </w:pPr>
      <w:proofErr w:type="gramStart"/>
      <w:r w:rsidRPr="001C2BA0">
        <w:t>Appointed Challengers</w:t>
      </w:r>
      <w:proofErr w:type="gramEnd"/>
    </w:p>
    <w:p w14:paraId="57E503C0" w14:textId="77777777" w:rsidR="00EB510F" w:rsidRDefault="001C2BA0" w:rsidP="00EB510F">
      <w:pPr>
        <w:spacing w:after="60"/>
      </w:pPr>
      <w:r w:rsidRPr="001C2BA0">
        <w:t xml:space="preserve">Major political parties and/or nonpartisan candidates can appoint one challenger per precinct, who may remain in the polling place for the day. Challengers are not poll watchers; the only action a challenger may take is to contest a voter’s eligibility, if and only if they have </w:t>
      </w:r>
      <w:r w:rsidRPr="00974932">
        <w:rPr>
          <w:b/>
          <w:bCs/>
        </w:rPr>
        <w:t>personal knowledge</w:t>
      </w:r>
      <w:r w:rsidRPr="001C2BA0">
        <w:t xml:space="preserve"> of that voter’s ineligibility. If this happens, a judge will follow the procedure below.</w:t>
      </w:r>
    </w:p>
    <w:p w14:paraId="46546B70" w14:textId="32ABE909" w:rsidR="001C2BA0" w:rsidRPr="001C2BA0" w:rsidRDefault="001C2BA0" w:rsidP="00EB510F">
      <w:pPr>
        <w:spacing w:after="60"/>
      </w:pPr>
      <w:r w:rsidRPr="001C2BA0">
        <w:t xml:space="preserve">If you have doubts </w:t>
      </w:r>
      <w:r w:rsidR="00EB510F" w:rsidRPr="001C2BA0">
        <w:t>about</w:t>
      </w:r>
      <w:r w:rsidRPr="001C2BA0">
        <w:t xml:space="preserve"> whether the challenger should be present, ask to see their credentials or check with your local election official. You have a right to eject a challenger who violates these provisions after being asked to cease any prohibited activity.</w:t>
      </w:r>
    </w:p>
    <w:p w14:paraId="2FAA73F7" w14:textId="77777777" w:rsidR="001C2BA0" w:rsidRPr="001C2BA0" w:rsidRDefault="001C2BA0" w:rsidP="001C2BA0">
      <w:r w:rsidRPr="001C2BA0">
        <w:t>All challengers must:</w:t>
      </w:r>
    </w:p>
    <w:p w14:paraId="392FA120" w14:textId="77777777" w:rsidR="001C2BA0" w:rsidRPr="001C2BA0" w:rsidRDefault="001C2BA0" w:rsidP="00E8759C">
      <w:pPr>
        <w:pStyle w:val="BulletedList"/>
      </w:pPr>
      <w:r w:rsidRPr="001C2BA0">
        <w:t>Present the Head Judge their written appointment from a political party or a nonpartisan candidate. Appointments cannot be made by partisan candidates. Appointments must be made in writing.</w:t>
      </w:r>
    </w:p>
    <w:p w14:paraId="7950C410" w14:textId="77777777" w:rsidR="008F2C23" w:rsidRDefault="001C2BA0" w:rsidP="00AB445F">
      <w:pPr>
        <w:pStyle w:val="BulletedList"/>
        <w:spacing w:after="60"/>
      </w:pPr>
      <w:r w:rsidRPr="001C2BA0">
        <w:t>Prove their Minnesota residence by presenting one of the proofs of residence accepted for Election Day registration. Challengers are not required to prove residence in the precinct where they are appointed.</w:t>
      </w:r>
    </w:p>
    <w:p w14:paraId="73450CA8" w14:textId="1980B29C" w:rsidR="001C2BA0" w:rsidRPr="001C2BA0" w:rsidRDefault="001C2BA0" w:rsidP="00AB445F">
      <w:pPr>
        <w:pStyle w:val="BulletedList"/>
        <w:numPr>
          <w:ilvl w:val="0"/>
          <w:numId w:val="0"/>
        </w:numPr>
      </w:pPr>
      <w:hyperlink r:id="rId131" w:history="1">
        <w:r w:rsidRPr="001C2BA0">
          <w:rPr>
            <w:rStyle w:val="Hyperlink"/>
          </w:rPr>
          <w:t>Minn. Stat. 204C.07</w:t>
        </w:r>
      </w:hyperlink>
    </w:p>
    <w:p w14:paraId="3B038689" w14:textId="77777777" w:rsidR="001C2BA0" w:rsidRPr="001C2BA0" w:rsidRDefault="001C2BA0" w:rsidP="00E8759C">
      <w:pPr>
        <w:pStyle w:val="Heading4E"/>
      </w:pPr>
      <w:r w:rsidRPr="001C2BA0">
        <w:t>Code of Conduct for Appointed Challengers</w:t>
      </w:r>
    </w:p>
    <w:p w14:paraId="114D1934" w14:textId="77777777" w:rsidR="001C2BA0" w:rsidRPr="001C2BA0" w:rsidRDefault="001C2BA0" w:rsidP="00E8759C">
      <w:pPr>
        <w:pStyle w:val="BulletedList"/>
      </w:pPr>
      <w:r w:rsidRPr="001C2BA0">
        <w:t>A challenger can only challenge a voter’s eligibility based upon their personal knowledge that the voter is not eligible to vote there.</w:t>
      </w:r>
    </w:p>
    <w:p w14:paraId="55CC94CA" w14:textId="77777777" w:rsidR="001C2BA0" w:rsidRPr="001C2BA0" w:rsidRDefault="001C2BA0" w:rsidP="00E8759C">
      <w:pPr>
        <w:pStyle w:val="BulletedList"/>
      </w:pPr>
      <w:r w:rsidRPr="001C2BA0">
        <w:t>A challenger cannot speak to the voter and should only speak to the judge when initiating a challenge. All challenges must be made in writing.</w:t>
      </w:r>
    </w:p>
    <w:p w14:paraId="2474EC5D" w14:textId="77777777" w:rsidR="001C2BA0" w:rsidRPr="001C2BA0" w:rsidRDefault="001C2BA0" w:rsidP="00E8759C">
      <w:pPr>
        <w:pStyle w:val="BulletedList"/>
      </w:pPr>
      <w:r w:rsidRPr="001C2BA0">
        <w:t>Challengers cannot be disruptive, handle or inspect voter registration applications, files, or lists.</w:t>
      </w:r>
    </w:p>
    <w:p w14:paraId="349C839A" w14:textId="77777777" w:rsidR="001C2BA0" w:rsidRPr="001C2BA0" w:rsidRDefault="001C2BA0" w:rsidP="00E8759C">
      <w:pPr>
        <w:pStyle w:val="BulletedList"/>
      </w:pPr>
      <w:r w:rsidRPr="001C2BA0">
        <w:t>They cannot make lists of who did or did not vote.</w:t>
      </w:r>
    </w:p>
    <w:p w14:paraId="73718049" w14:textId="77777777" w:rsidR="001C2BA0" w:rsidRPr="001C2BA0" w:rsidRDefault="001C2BA0" w:rsidP="00E8759C">
      <w:pPr>
        <w:pStyle w:val="BulletedList"/>
      </w:pPr>
      <w:r w:rsidRPr="001C2BA0">
        <w:t>Challengers cannot take photos within the polling place.</w:t>
      </w:r>
    </w:p>
    <w:p w14:paraId="64536C73" w14:textId="77777777" w:rsidR="001C2BA0" w:rsidRPr="001C2BA0" w:rsidRDefault="001C2BA0" w:rsidP="00E8759C">
      <w:pPr>
        <w:pStyle w:val="BulletedList"/>
      </w:pPr>
      <w:r w:rsidRPr="001C2BA0">
        <w:t>Challengers cannot go within six feet of the ballot counter.</w:t>
      </w:r>
    </w:p>
    <w:p w14:paraId="2F88D526" w14:textId="2AC416BA" w:rsidR="008F7BE2" w:rsidRDefault="001C2BA0" w:rsidP="008F7BE2">
      <w:pPr>
        <w:pStyle w:val="BulletedList"/>
      </w:pPr>
      <w:r w:rsidRPr="001C2BA0">
        <w:t>Challengers cannot attempt to influence voting.</w:t>
      </w:r>
    </w:p>
    <w:p w14:paraId="10B4ABFB" w14:textId="77777777" w:rsidR="008F7BE2" w:rsidRDefault="008F7BE2" w:rsidP="00065299">
      <w:pPr>
        <w:pStyle w:val="Notes"/>
        <w:spacing w:after="0"/>
      </w:pPr>
      <w:r w:rsidRPr="00B17FD3">
        <w:rPr>
          <w:b/>
          <w:bCs/>
        </w:rPr>
        <w:t>Note:</w:t>
      </w:r>
      <w:r>
        <w:t xml:space="preserve"> Challengers cannot compile lists of voters to challenge based on mail sent by a political party that was returned as undeliverable or if receipt by the intended recipient was not acknowledged in the case of registered mail.</w:t>
      </w:r>
    </w:p>
    <w:p w14:paraId="7819A366" w14:textId="77777777" w:rsidR="008F7BE2" w:rsidRPr="001C2BA0" w:rsidRDefault="008F7BE2" w:rsidP="00AB445F">
      <w:pPr>
        <w:pStyle w:val="BulletedList"/>
        <w:numPr>
          <w:ilvl w:val="0"/>
          <w:numId w:val="0"/>
        </w:numPr>
        <w:spacing w:before="60"/>
        <w:ind w:left="360" w:hanging="360"/>
      </w:pPr>
      <w:hyperlink r:id="rId132" w:history="1">
        <w:r w:rsidRPr="001C2BA0">
          <w:rPr>
            <w:rStyle w:val="Hyperlink"/>
          </w:rPr>
          <w:t>Minn. Stat. 204C.07</w:t>
        </w:r>
      </w:hyperlink>
    </w:p>
    <w:p w14:paraId="3663BF61" w14:textId="77777777" w:rsidR="002E3965" w:rsidRDefault="002E3965">
      <w:pPr>
        <w:spacing w:after="160" w:line="278" w:lineRule="auto"/>
        <w:rPr>
          <w:rFonts w:eastAsiaTheme="majorEastAsia" w:cstheme="majorBidi"/>
          <w:b/>
          <w:color w:val="0E2841" w:themeColor="text2"/>
          <w:sz w:val="26"/>
          <w:szCs w:val="28"/>
        </w:rPr>
      </w:pPr>
      <w:r>
        <w:br w:type="page"/>
      </w:r>
    </w:p>
    <w:p w14:paraId="2A854A84" w14:textId="1419A1E0" w:rsidR="00B53BF7" w:rsidRPr="00B53BF7" w:rsidRDefault="00B53BF7" w:rsidP="00B53BF7">
      <w:pPr>
        <w:pStyle w:val="Heading3E"/>
      </w:pPr>
      <w:r w:rsidRPr="00B53BF7">
        <w:lastRenderedPageBreak/>
        <w:t xml:space="preserve">Procedure for Making </w:t>
      </w:r>
      <w:r w:rsidR="0062009C">
        <w:t xml:space="preserve">and Resolving </w:t>
      </w:r>
      <w:r w:rsidRPr="00B53BF7">
        <w:t>a Challenge</w:t>
      </w:r>
    </w:p>
    <w:p w14:paraId="56886CB7" w14:textId="77777777" w:rsidR="00B53BF7" w:rsidRDefault="00B53BF7" w:rsidP="00B53BF7">
      <w:r w:rsidRPr="00B53BF7">
        <w:t>If a voter’s eligibility is contested by a challenger, an election judge, or any other voter, you or another designated judge must resolve the challenge in this manner:</w:t>
      </w:r>
    </w:p>
    <w:p w14:paraId="5492BDE1" w14:textId="77777777" w:rsidR="00601BED" w:rsidRPr="00601BED" w:rsidRDefault="00601BED" w:rsidP="00C06240">
      <w:pPr>
        <w:pStyle w:val="Heading4E"/>
      </w:pPr>
      <w:r w:rsidRPr="00601BED">
        <w:t>Step 1: Complete the challenge form</w:t>
      </w:r>
    </w:p>
    <w:p w14:paraId="1C8B363C" w14:textId="77777777" w:rsidR="00601BED" w:rsidRPr="00601BED" w:rsidRDefault="00601BED" w:rsidP="0062009C">
      <w:pPr>
        <w:pStyle w:val="BulletedList"/>
      </w:pPr>
      <w:r w:rsidRPr="00601BED">
        <w:t>Have the challenger fill out the Oath of Challenge to Voter’s Eligibility form.</w:t>
      </w:r>
    </w:p>
    <w:p w14:paraId="23AC58F1" w14:textId="77777777" w:rsidR="00601BED" w:rsidRPr="00601BED" w:rsidRDefault="00601BED" w:rsidP="0062009C">
      <w:pPr>
        <w:pStyle w:val="BulletedList"/>
      </w:pPr>
      <w:r w:rsidRPr="00601BED">
        <w:t>The challenger must state the basis of the challenge in writing.</w:t>
      </w:r>
    </w:p>
    <w:p w14:paraId="25DCD16C" w14:textId="77777777" w:rsidR="00601BED" w:rsidRPr="00601BED" w:rsidRDefault="00601BED" w:rsidP="00880E2F">
      <w:pPr>
        <w:pStyle w:val="BulletedList"/>
        <w:spacing w:after="120"/>
      </w:pPr>
      <w:r w:rsidRPr="00601BED">
        <w:t>A challenger may only speak to the election judge — they may not speak directly to voters.</w:t>
      </w:r>
    </w:p>
    <w:p w14:paraId="235AD4BB" w14:textId="77777777" w:rsidR="00601BED" w:rsidRPr="00601BED" w:rsidRDefault="00601BED" w:rsidP="00601BED">
      <w:r w:rsidRPr="00601BED">
        <w:rPr>
          <w:rStyle w:val="Heading4EChar"/>
        </w:rPr>
        <w:t>Step 2: Administer the oath to the voter</w:t>
      </w:r>
      <w:r w:rsidRPr="00601BED">
        <w:rPr>
          <w:rStyle w:val="Heading4EChar"/>
        </w:rPr>
        <w:br/>
      </w:r>
      <w:r w:rsidRPr="00601BED">
        <w:t>Ask the challenged voter to swear or affirm:</w:t>
      </w:r>
    </w:p>
    <w:p w14:paraId="6E9FE21F" w14:textId="77777777" w:rsidR="00601BED" w:rsidRPr="00B32BE6" w:rsidRDefault="00601BED" w:rsidP="00601BED">
      <w:pPr>
        <w:rPr>
          <w:i/>
        </w:rPr>
      </w:pPr>
      <w:r w:rsidRPr="00601BED">
        <w:rPr>
          <w:i/>
        </w:rPr>
        <w:t>“Do you solemnly swear (or affirm) that you will fully and truly answer all questions put to you concerning your eligibility to vote at this election?”</w:t>
      </w:r>
    </w:p>
    <w:p w14:paraId="04F2DC91" w14:textId="77777777" w:rsidR="00C06240" w:rsidRDefault="00C06240" w:rsidP="00C06240">
      <w:pPr>
        <w:pStyle w:val="Heading4E"/>
      </w:pPr>
      <w:r>
        <w:t>Step 3: Question the voter</w:t>
      </w:r>
    </w:p>
    <w:p w14:paraId="120FD71C" w14:textId="74045F3E" w:rsidR="00C06240" w:rsidRPr="00601BED" w:rsidRDefault="00C06240" w:rsidP="00C06240">
      <w:r>
        <w:t>Ask the voter questions related to the reason for the challenge. Examples include:</w:t>
      </w:r>
    </w:p>
    <w:p w14:paraId="113477BE" w14:textId="77777777" w:rsidR="00601BED" w:rsidRPr="00601BED" w:rsidRDefault="00601BED" w:rsidP="0062009C">
      <w:pPr>
        <w:pStyle w:val="BulletedList"/>
      </w:pPr>
      <w:r w:rsidRPr="00601BED">
        <w:t>What is your full name?</w:t>
      </w:r>
    </w:p>
    <w:p w14:paraId="3E788CC1" w14:textId="77777777" w:rsidR="00601BED" w:rsidRPr="00601BED" w:rsidRDefault="00601BED" w:rsidP="0062009C">
      <w:pPr>
        <w:pStyle w:val="BulletedList"/>
      </w:pPr>
      <w:r w:rsidRPr="00601BED">
        <w:t>What is your residential address?</w:t>
      </w:r>
    </w:p>
    <w:p w14:paraId="31BCA780" w14:textId="77777777" w:rsidR="00601BED" w:rsidRPr="00601BED" w:rsidRDefault="00601BED" w:rsidP="0062009C">
      <w:pPr>
        <w:pStyle w:val="BulletedList"/>
      </w:pPr>
      <w:r w:rsidRPr="00601BED">
        <w:t>Are you at least 18 years of age?</w:t>
      </w:r>
    </w:p>
    <w:p w14:paraId="2D7295BE" w14:textId="77777777" w:rsidR="00601BED" w:rsidRPr="00601BED" w:rsidRDefault="00601BED" w:rsidP="0062009C">
      <w:pPr>
        <w:pStyle w:val="BulletedList"/>
      </w:pPr>
      <w:r w:rsidRPr="00601BED">
        <w:t>Are you a citizen of the United States?</w:t>
      </w:r>
    </w:p>
    <w:p w14:paraId="6C96A32E" w14:textId="77777777" w:rsidR="00601BED" w:rsidRPr="00601BED" w:rsidRDefault="00601BED" w:rsidP="0062009C">
      <w:pPr>
        <w:pStyle w:val="BulletedList"/>
      </w:pPr>
      <w:r w:rsidRPr="00601BED">
        <w:t xml:space="preserve">Are you under a court-ordered guardianship in which the court has revoked your right to vote, or </w:t>
      </w:r>
      <w:proofErr w:type="gramStart"/>
      <w:r w:rsidRPr="00601BED">
        <w:t>found</w:t>
      </w:r>
      <w:proofErr w:type="gramEnd"/>
      <w:r w:rsidRPr="00601BED">
        <w:t xml:space="preserve"> by a court to be legally incompetent?</w:t>
      </w:r>
    </w:p>
    <w:p w14:paraId="0D8E3460" w14:textId="77777777" w:rsidR="00601BED" w:rsidRPr="00601BED" w:rsidRDefault="00601BED" w:rsidP="0062009C">
      <w:pPr>
        <w:pStyle w:val="BulletedList"/>
      </w:pPr>
      <w:r w:rsidRPr="00601BED">
        <w:t>Have you been recently released from incarceration for a felony sentence?</w:t>
      </w:r>
    </w:p>
    <w:p w14:paraId="7AA2548B" w14:textId="77777777" w:rsidR="00601BED" w:rsidRPr="00601BED" w:rsidRDefault="00601BED" w:rsidP="00C06240">
      <w:pPr>
        <w:pStyle w:val="Heading4E"/>
      </w:pPr>
      <w:r w:rsidRPr="00601BED">
        <w:t>Step 4: Decide based on the answers</w:t>
      </w:r>
    </w:p>
    <w:p w14:paraId="409249A3" w14:textId="77777777" w:rsidR="00601BED" w:rsidRPr="00601BED" w:rsidRDefault="00601BED" w:rsidP="0062009C">
      <w:pPr>
        <w:pStyle w:val="BulletedList"/>
      </w:pPr>
      <w:r w:rsidRPr="00601BED">
        <w:t>If the voter’s answers indicate they are eligible, allow them to sign the roster (or follow electronic roster instructions).</w:t>
      </w:r>
    </w:p>
    <w:p w14:paraId="471FD6D8" w14:textId="77777777" w:rsidR="00601BED" w:rsidRPr="00601BED" w:rsidRDefault="00601BED" w:rsidP="0062009C">
      <w:pPr>
        <w:pStyle w:val="BulletedList"/>
      </w:pPr>
      <w:r w:rsidRPr="00601BED">
        <w:t>If the challenger persists, have the voter repeat the oath again aloud at the top of the roster. After signing, the voter must be allowed to vote.</w:t>
      </w:r>
    </w:p>
    <w:p w14:paraId="2B81F423" w14:textId="77777777" w:rsidR="00601BED" w:rsidRPr="00601BED" w:rsidRDefault="00601BED" w:rsidP="0062009C">
      <w:pPr>
        <w:pStyle w:val="Heading4E"/>
      </w:pPr>
      <w:r w:rsidRPr="00601BED">
        <w:t>Step 5: Record the outcome</w:t>
      </w:r>
    </w:p>
    <w:p w14:paraId="337FAA1F" w14:textId="77777777" w:rsidR="00601BED" w:rsidRPr="00601BED" w:rsidRDefault="00601BED" w:rsidP="0062009C">
      <w:pPr>
        <w:pStyle w:val="BulletedList"/>
      </w:pPr>
      <w:r w:rsidRPr="00601BED">
        <w:t xml:space="preserve">Make notations on the </w:t>
      </w:r>
      <w:r w:rsidRPr="00601BED">
        <w:rPr>
          <w:i/>
          <w:iCs/>
        </w:rPr>
        <w:t>Oath of Challenge to Voter’s Eligibility</w:t>
      </w:r>
      <w:r w:rsidRPr="00601BED">
        <w:t xml:space="preserve"> form and the Incident Log as appropriate.</w:t>
      </w:r>
    </w:p>
    <w:p w14:paraId="4E771724" w14:textId="7761AF5E" w:rsidR="00601BED" w:rsidRPr="00B53BF7" w:rsidRDefault="00601BED" w:rsidP="00080A86">
      <w:pPr>
        <w:pStyle w:val="BulletedList"/>
        <w:spacing w:after="60"/>
      </w:pPr>
      <w:r w:rsidRPr="00601BED">
        <w:t>Inform the challenger they may contact the county attorney to pursue the matter further.</w:t>
      </w:r>
    </w:p>
    <w:p w14:paraId="64EBBEBB" w14:textId="0E90D332" w:rsidR="00B53BF7" w:rsidRPr="00B53BF7" w:rsidRDefault="00B53BF7" w:rsidP="00080A86">
      <w:hyperlink r:id="rId133" w:history="1">
        <w:r w:rsidRPr="0064084C">
          <w:rPr>
            <w:rStyle w:val="Hyperlink"/>
          </w:rPr>
          <w:t>M</w:t>
        </w:r>
        <w:r w:rsidR="00A365AD" w:rsidRPr="0064084C">
          <w:rPr>
            <w:rStyle w:val="Hyperlink"/>
          </w:rPr>
          <w:t xml:space="preserve">inn. Stat. </w:t>
        </w:r>
        <w:r w:rsidRPr="0064084C">
          <w:rPr>
            <w:rStyle w:val="Hyperlink"/>
          </w:rPr>
          <w:t>204C.12</w:t>
        </w:r>
      </w:hyperlink>
    </w:p>
    <w:p w14:paraId="4300EC11" w14:textId="77777777" w:rsidR="00B53BF7" w:rsidRPr="00B53BF7" w:rsidRDefault="00B53BF7" w:rsidP="00575F77">
      <w:pPr>
        <w:pStyle w:val="Heading3E"/>
      </w:pPr>
      <w:r w:rsidRPr="00B53BF7">
        <w:t>Refusing or Failing a Challenge</w:t>
      </w:r>
    </w:p>
    <w:p w14:paraId="156D23BE" w14:textId="77777777" w:rsidR="00B53BF7" w:rsidRPr="00B53BF7" w:rsidRDefault="00B53BF7" w:rsidP="00B96668">
      <w:pPr>
        <w:spacing w:after="60"/>
      </w:pPr>
      <w:r w:rsidRPr="00B53BF7">
        <w:t>If a voter refuses to answer questions, is not eligible, or refuses to sign the roster, inform them that they cannot vote now or later in the day. Print “Refused Oath” or “Not Eligible” on the appropriate roster signature line and make a note in the Incident Log. Follow instructions if electronic rosters are used.</w:t>
      </w:r>
    </w:p>
    <w:p w14:paraId="02E4ECF4" w14:textId="208AB055" w:rsidR="003D2E2E" w:rsidRPr="00FF4575" w:rsidRDefault="00B53BF7" w:rsidP="00FF4575">
      <w:r w:rsidRPr="00B53BF7">
        <w:t>After resolving the challenge, continue normal polling place operations. Remind all judges to maintain professionalism and avoid discussing the incident with other voters. If the situation escalates or if there are safety concerns, contact your local election official immediately for further instructions.</w:t>
      </w:r>
    </w:p>
    <w:p w14:paraId="0672D106" w14:textId="77777777" w:rsidR="00940541" w:rsidRDefault="00940541">
      <w:pPr>
        <w:spacing w:line="278" w:lineRule="auto"/>
        <w:rPr>
          <w:rFonts w:eastAsiaTheme="majorEastAsia" w:cstheme="majorBidi"/>
          <w:b/>
          <w:color w:val="142747"/>
          <w:sz w:val="40"/>
          <w:szCs w:val="40"/>
        </w:rPr>
      </w:pPr>
      <w:r>
        <w:br w:type="page"/>
      </w:r>
    </w:p>
    <w:p w14:paraId="69BBF1F0" w14:textId="0D476177" w:rsidR="004A542B" w:rsidRPr="004A542B" w:rsidRDefault="004A542B" w:rsidP="00940541">
      <w:pPr>
        <w:pStyle w:val="Heading1E"/>
      </w:pPr>
      <w:bookmarkStart w:id="74" w:name="_Toc229660630"/>
      <w:r w:rsidRPr="004A542B">
        <w:lastRenderedPageBreak/>
        <w:t>Voter Complaints</w:t>
      </w:r>
      <w:bookmarkEnd w:id="74"/>
    </w:p>
    <w:p w14:paraId="6A3D8057" w14:textId="77777777" w:rsidR="004A542B" w:rsidRPr="004A542B" w:rsidRDefault="004A542B" w:rsidP="00810412">
      <w:pPr>
        <w:pStyle w:val="Heading2E"/>
      </w:pPr>
      <w:bookmarkStart w:id="75" w:name="_Toc211513660"/>
      <w:bookmarkStart w:id="76" w:name="_Toc229660631"/>
      <w:r w:rsidRPr="004A542B">
        <w:t>HAVA Complaints</w:t>
      </w:r>
      <w:bookmarkEnd w:id="75"/>
      <w:bookmarkEnd w:id="76"/>
    </w:p>
    <w:p w14:paraId="547188FC" w14:textId="237FF325" w:rsidR="004A542B" w:rsidRPr="004A542B" w:rsidRDefault="004A542B" w:rsidP="0075311D">
      <w:pPr>
        <w:spacing w:after="60"/>
      </w:pPr>
      <w:r w:rsidRPr="004A542B">
        <w:t xml:space="preserve">The HAVA Complaint Form must be available to voters upon request during federal elections. It can be used if a person believes a violation of the Help America Vote Act (HAVA) Title III such as voting machine standards, posting of voting information, or voter registration has </w:t>
      </w:r>
      <w:proofErr w:type="gramStart"/>
      <w:r w:rsidRPr="004A542B">
        <w:t>occurred, is occurring</w:t>
      </w:r>
      <w:proofErr w:type="gramEnd"/>
      <w:r w:rsidRPr="004A542B">
        <w:t>, or is about to occur.</w:t>
      </w:r>
    </w:p>
    <w:p w14:paraId="22A0FD4C" w14:textId="77777777" w:rsidR="004A542B" w:rsidRPr="004A542B" w:rsidRDefault="004A542B" w:rsidP="004A542B">
      <w:r w:rsidRPr="004A542B">
        <w:t xml:space="preserve">It is </w:t>
      </w:r>
      <w:r w:rsidRPr="004A542B">
        <w:rPr>
          <w:b/>
          <w:bCs/>
        </w:rPr>
        <w:t>not</w:t>
      </w:r>
      <w:r w:rsidRPr="004A542B">
        <w:t xml:space="preserve"> for:</w:t>
      </w:r>
    </w:p>
    <w:p w14:paraId="1522069B" w14:textId="65710AAE" w:rsidR="004A542B" w:rsidRPr="004A542B" w:rsidRDefault="004A542B" w:rsidP="00A25F10">
      <w:pPr>
        <w:numPr>
          <w:ilvl w:val="0"/>
          <w:numId w:val="25"/>
        </w:numPr>
      </w:pPr>
      <w:r w:rsidRPr="004A542B">
        <w:t xml:space="preserve">Minnesota Fair Campaign Practice &amp; Finance Acts complaints </w:t>
      </w:r>
      <w:r w:rsidR="0075311D">
        <w:t>listed in</w:t>
      </w:r>
      <w:r w:rsidR="00557214">
        <w:t xml:space="preserve"> </w:t>
      </w:r>
      <w:hyperlink r:id="rId134" w:history="1">
        <w:r w:rsidRPr="004A542B">
          <w:rPr>
            <w:rStyle w:val="Hyperlink"/>
          </w:rPr>
          <w:t xml:space="preserve">Minn. </w:t>
        </w:r>
        <w:r w:rsidR="001034B8">
          <w:rPr>
            <w:rStyle w:val="Hyperlink"/>
          </w:rPr>
          <w:t>Chapters</w:t>
        </w:r>
        <w:r w:rsidRPr="004A542B">
          <w:rPr>
            <w:rStyle w:val="Hyperlink"/>
          </w:rPr>
          <w:t xml:space="preserve"> 211A</w:t>
        </w:r>
      </w:hyperlink>
      <w:r w:rsidRPr="004A542B">
        <w:t xml:space="preserve"> and </w:t>
      </w:r>
      <w:hyperlink r:id="rId135" w:history="1">
        <w:r w:rsidRPr="004A542B">
          <w:rPr>
            <w:rStyle w:val="Hyperlink"/>
          </w:rPr>
          <w:t>211B</w:t>
        </w:r>
      </w:hyperlink>
    </w:p>
    <w:p w14:paraId="55643269" w14:textId="7B81B35B" w:rsidR="004A542B" w:rsidRPr="004A542B" w:rsidRDefault="004A542B" w:rsidP="00A25F10">
      <w:pPr>
        <w:numPr>
          <w:ilvl w:val="0"/>
          <w:numId w:val="25"/>
        </w:numPr>
        <w:spacing w:after="60"/>
      </w:pPr>
      <w:r w:rsidRPr="004A542B">
        <w:t>Other Minnesota election law complaints use the State Election Law Complaint Form instead</w:t>
      </w:r>
    </w:p>
    <w:p w14:paraId="7FEED8A2" w14:textId="2105E9B8" w:rsidR="004A542B" w:rsidRDefault="004A542B" w:rsidP="004A542B">
      <w:r w:rsidRPr="004A542B">
        <w:t xml:space="preserve">Instruct the voter to complete the form, sign it, and have it signed by an election judge or notary. Voters may complete it at the polling place or take it with them. Election judges may sign as a notary on Election Day </w:t>
      </w:r>
      <w:r w:rsidR="003C5191">
        <w:t xml:space="preserve">because </w:t>
      </w:r>
      <w:r w:rsidRPr="004A542B">
        <w:t>this only verifies witnessing the signature, not agreement with the complaint. Record the event in the Incident Log. Instruct the voter to deliver the form to the address listed on it.</w:t>
      </w:r>
    </w:p>
    <w:p w14:paraId="182C1729" w14:textId="5EDA9D73" w:rsidR="00BC318F" w:rsidRPr="004A542B" w:rsidRDefault="00BC318F" w:rsidP="00E83065">
      <w:pPr>
        <w:pStyle w:val="Notes"/>
      </w:pPr>
      <w:r w:rsidRPr="00E83065">
        <w:rPr>
          <w:b/>
          <w:bCs/>
        </w:rPr>
        <w:t xml:space="preserve">Note: </w:t>
      </w:r>
      <w:r>
        <w:t xml:space="preserve">For more information about </w:t>
      </w:r>
      <w:r w:rsidR="00AA2DAA">
        <w:t xml:space="preserve">submitting complaints visit our webpage about </w:t>
      </w:r>
      <w:hyperlink r:id="rId136" w:history="1">
        <w:r w:rsidR="00E83065" w:rsidRPr="00E83065">
          <w:rPr>
            <w:rStyle w:val="Hyperlink"/>
            <w:shd w:val="clear" w:color="auto" w:fill="EFEFEF"/>
          </w:rPr>
          <w:t xml:space="preserve">Election Law Complaints </w:t>
        </w:r>
      </w:hyperlink>
      <w:r w:rsidR="00E83065">
        <w:t>(</w:t>
      </w:r>
      <w:r w:rsidR="00E83065" w:rsidRPr="00E83065">
        <w:t>https://www.sos.mn.gov/elections-voting/secure-and-fair-elections/election-law-complaints/</w:t>
      </w:r>
      <w:r w:rsidR="00E83065">
        <w:t>)</w:t>
      </w:r>
    </w:p>
    <w:p w14:paraId="08F9ADAD" w14:textId="77777777" w:rsidR="004A542B" w:rsidRPr="004A542B" w:rsidRDefault="004A542B" w:rsidP="00810412">
      <w:pPr>
        <w:pStyle w:val="Heading2E"/>
      </w:pPr>
      <w:bookmarkStart w:id="77" w:name="_Toc211513661"/>
      <w:bookmarkStart w:id="78" w:name="_Toc229660632"/>
      <w:r w:rsidRPr="004A542B">
        <w:t>State Election Law Complaints</w:t>
      </w:r>
      <w:bookmarkEnd w:id="77"/>
      <w:bookmarkEnd w:id="78"/>
    </w:p>
    <w:p w14:paraId="6D886BD5" w14:textId="7522F2E9" w:rsidR="004A542B" w:rsidRPr="004A542B" w:rsidRDefault="004A542B" w:rsidP="005655F2">
      <w:pPr>
        <w:spacing w:after="60"/>
      </w:pPr>
      <w:r w:rsidRPr="004A542B">
        <w:t xml:space="preserve">The State Election Law Complaint Form may be used if a person believes a violation of Minnesota election law has occurred, is occurring, or is about to occur </w:t>
      </w:r>
      <w:r w:rsidR="00143E4C">
        <w:t xml:space="preserve">as per </w:t>
      </w:r>
      <w:hyperlink r:id="rId137" w:history="1">
        <w:r w:rsidR="008507FA">
          <w:rPr>
            <w:rStyle w:val="Hyperlink"/>
          </w:rPr>
          <w:t>Minn. Chapters 200</w:t>
        </w:r>
      </w:hyperlink>
      <w:r w:rsidRPr="004A542B">
        <w:t xml:space="preserve">, </w:t>
      </w:r>
      <w:hyperlink r:id="rId138" w:history="1">
        <w:r w:rsidRPr="004A542B">
          <w:rPr>
            <w:rStyle w:val="Hyperlink"/>
          </w:rPr>
          <w:t>201</w:t>
        </w:r>
      </w:hyperlink>
      <w:r w:rsidRPr="004A542B">
        <w:t xml:space="preserve">, </w:t>
      </w:r>
      <w:hyperlink r:id="rId139" w:history="1">
        <w:r w:rsidRPr="004A542B">
          <w:rPr>
            <w:rStyle w:val="Hyperlink"/>
          </w:rPr>
          <w:t>203B</w:t>
        </w:r>
      </w:hyperlink>
      <w:r w:rsidRPr="004A542B">
        <w:t xml:space="preserve">, </w:t>
      </w:r>
      <w:hyperlink r:id="rId140" w:history="1">
        <w:r w:rsidRPr="004A542B">
          <w:rPr>
            <w:rStyle w:val="Hyperlink"/>
          </w:rPr>
          <w:t>204C</w:t>
        </w:r>
      </w:hyperlink>
      <w:r w:rsidRPr="004A542B">
        <w:t xml:space="preserve">, or </w:t>
      </w:r>
      <w:hyperlink r:id="rId141" w:history="1">
        <w:r w:rsidRPr="004A542B">
          <w:rPr>
            <w:rStyle w:val="Hyperlink"/>
          </w:rPr>
          <w:t>206</w:t>
        </w:r>
      </w:hyperlink>
      <w:r w:rsidRPr="004A542B">
        <w:t xml:space="preserve">. It is </w:t>
      </w:r>
      <w:r w:rsidRPr="004A542B">
        <w:rPr>
          <w:b/>
          <w:bCs/>
        </w:rPr>
        <w:t>not</w:t>
      </w:r>
      <w:r w:rsidRPr="004A542B">
        <w:t xml:space="preserve"> for complaints about </w:t>
      </w:r>
      <w:hyperlink r:id="rId142" w:history="1">
        <w:r w:rsidRPr="004A542B">
          <w:rPr>
            <w:rStyle w:val="Hyperlink"/>
          </w:rPr>
          <w:t xml:space="preserve">Minn. </w:t>
        </w:r>
        <w:r w:rsidR="008507FA">
          <w:rPr>
            <w:rStyle w:val="Hyperlink"/>
          </w:rPr>
          <w:t>Chapters</w:t>
        </w:r>
        <w:r w:rsidRPr="004A542B">
          <w:rPr>
            <w:rStyle w:val="Hyperlink"/>
          </w:rPr>
          <w:t xml:space="preserve"> 211A</w:t>
        </w:r>
      </w:hyperlink>
      <w:r w:rsidRPr="004A542B">
        <w:t xml:space="preserve"> or </w:t>
      </w:r>
      <w:hyperlink r:id="rId143" w:history="1">
        <w:r w:rsidRPr="004A542B">
          <w:rPr>
            <w:rStyle w:val="Hyperlink"/>
          </w:rPr>
          <w:t>211B</w:t>
        </w:r>
      </w:hyperlink>
      <w:r w:rsidRPr="004A542B">
        <w:t xml:space="preserve"> </w:t>
      </w:r>
      <w:r w:rsidR="00143E4C">
        <w:t>that</w:t>
      </w:r>
      <w:r w:rsidRPr="004A542B">
        <w:t xml:space="preserve"> are referred </w:t>
      </w:r>
      <w:proofErr w:type="gramStart"/>
      <w:r w:rsidRPr="004A542B">
        <w:t>to</w:t>
      </w:r>
      <w:proofErr w:type="gramEnd"/>
      <w:r w:rsidRPr="004A542B">
        <w:t xml:space="preserve"> the Office of Administrative Hearings.</w:t>
      </w:r>
    </w:p>
    <w:p w14:paraId="259DCE1B" w14:textId="21382850" w:rsidR="00B603E7" w:rsidRDefault="004A542B" w:rsidP="004A542B">
      <w:r w:rsidRPr="004A542B">
        <w:t>This form must be completed, notarized, and returned to the county attorney for investigation. Record the event in the Incident Log.</w:t>
      </w:r>
      <w:r w:rsidR="00E83065">
        <w:t xml:space="preserve"> </w:t>
      </w:r>
      <w:hyperlink r:id="rId144" w:history="1">
        <w:r w:rsidRPr="004A542B">
          <w:rPr>
            <w:rStyle w:val="Hyperlink"/>
          </w:rPr>
          <w:t>Minn. Stat. 200.04</w:t>
        </w:r>
      </w:hyperlink>
      <w:r w:rsidR="00E83065">
        <w:t xml:space="preserve"> </w:t>
      </w:r>
    </w:p>
    <w:p w14:paraId="59DFA49D" w14:textId="77777777" w:rsidR="00E83065" w:rsidRPr="004A542B" w:rsidRDefault="00E83065" w:rsidP="00E83065">
      <w:pPr>
        <w:pStyle w:val="Notes"/>
      </w:pPr>
      <w:r w:rsidRPr="00E83065">
        <w:rPr>
          <w:b/>
          <w:bCs/>
        </w:rPr>
        <w:t xml:space="preserve">Note: </w:t>
      </w:r>
      <w:r>
        <w:t xml:space="preserve">For more information about submitting complaints visit our webpage about </w:t>
      </w:r>
      <w:hyperlink r:id="rId145" w:history="1">
        <w:r w:rsidRPr="00E83065">
          <w:rPr>
            <w:rStyle w:val="Hyperlink"/>
            <w:shd w:val="clear" w:color="auto" w:fill="EFEFEF"/>
          </w:rPr>
          <w:t xml:space="preserve">Election Law Complaints </w:t>
        </w:r>
      </w:hyperlink>
      <w:r>
        <w:t>(</w:t>
      </w:r>
      <w:r w:rsidRPr="00E83065">
        <w:t>https://www.sos.mn.gov/elections-voting/secure-and-fair-elections/election-law-complaints/</w:t>
      </w:r>
      <w:r>
        <w:t>)</w:t>
      </w:r>
    </w:p>
    <w:p w14:paraId="1A022EBE" w14:textId="77777777" w:rsidR="00094B54" w:rsidRDefault="00094B54">
      <w:pPr>
        <w:spacing w:after="160" w:line="278" w:lineRule="auto"/>
        <w:rPr>
          <w:rFonts w:eastAsiaTheme="majorEastAsia" w:cstheme="majorBidi"/>
          <w:b/>
          <w:color w:val="142747"/>
          <w:sz w:val="44"/>
          <w:szCs w:val="40"/>
        </w:rPr>
      </w:pPr>
      <w:r>
        <w:br w:type="page"/>
      </w:r>
    </w:p>
    <w:p w14:paraId="44D88EBB" w14:textId="77777777" w:rsidR="007C2269" w:rsidRDefault="007C2269">
      <w:pPr>
        <w:spacing w:after="160" w:line="278" w:lineRule="auto"/>
        <w:rPr>
          <w:rFonts w:eastAsiaTheme="majorEastAsia" w:cstheme="majorBidi"/>
          <w:b/>
          <w:color w:val="142747"/>
          <w:sz w:val="44"/>
          <w:szCs w:val="40"/>
        </w:rPr>
      </w:pPr>
      <w:r>
        <w:lastRenderedPageBreak/>
        <w:br w:type="page"/>
      </w:r>
    </w:p>
    <w:p w14:paraId="0B4E3ED9" w14:textId="7C95CDB9" w:rsidR="00167F2A" w:rsidRPr="00167F2A" w:rsidRDefault="00167F2A" w:rsidP="00A71072">
      <w:pPr>
        <w:pStyle w:val="Heading1E"/>
        <w:spacing w:after="0"/>
      </w:pPr>
      <w:bookmarkStart w:id="79" w:name="_Toc229660633"/>
      <w:r w:rsidRPr="00167F2A">
        <w:lastRenderedPageBreak/>
        <w:t>Closing Polls Procedures</w:t>
      </w:r>
      <w:bookmarkEnd w:id="79"/>
    </w:p>
    <w:p w14:paraId="53CDC4C0" w14:textId="77777777" w:rsidR="00167F2A" w:rsidRPr="00167F2A" w:rsidRDefault="00167F2A" w:rsidP="00810412">
      <w:pPr>
        <w:pStyle w:val="Heading2E"/>
      </w:pPr>
      <w:bookmarkStart w:id="80" w:name="_Toc229660634"/>
      <w:r w:rsidRPr="00167F2A">
        <w:t>Closing the Polls Overview</w:t>
      </w:r>
      <w:bookmarkEnd w:id="80"/>
    </w:p>
    <w:p w14:paraId="1801E340" w14:textId="32DA85C8" w:rsidR="00167F2A" w:rsidRPr="00167F2A" w:rsidRDefault="00167F2A" w:rsidP="00EB1C8A">
      <w:pPr>
        <w:pStyle w:val="BulletedList"/>
      </w:pPr>
      <w:r w:rsidRPr="00167F2A">
        <w:t>At 8</w:t>
      </w:r>
      <w:r w:rsidR="00A75A95">
        <w:t>:00</w:t>
      </w:r>
      <w:r w:rsidRPr="00167F2A">
        <w:t xml:space="preserve"> p.m., announce: “The polls are closed.” Everyone already in line may still vote, including those waiting to register. Anyone arriving after 8</w:t>
      </w:r>
      <w:r w:rsidR="00A75A95">
        <w:t>:00</w:t>
      </w:r>
      <w:r w:rsidRPr="00167F2A">
        <w:t xml:space="preserve"> p.m. cannot vote. Mark the last voter with a card or have a judge stand behind them.</w:t>
      </w:r>
    </w:p>
    <w:p w14:paraId="1B77DE80" w14:textId="77777777" w:rsidR="00167F2A" w:rsidRPr="00167F2A" w:rsidRDefault="00167F2A" w:rsidP="00EB1C8A">
      <w:pPr>
        <w:pStyle w:val="BulletedList"/>
      </w:pPr>
      <w:r w:rsidRPr="00167F2A">
        <w:t>Do not take down materials or equipment until the last voter finishes. Remove the U.S. flag from outside.</w:t>
      </w:r>
    </w:p>
    <w:p w14:paraId="609F9C94" w14:textId="77777777" w:rsidR="00167F2A" w:rsidRPr="00167F2A" w:rsidRDefault="00167F2A" w:rsidP="00EB1C8A">
      <w:pPr>
        <w:pStyle w:val="BulletedList"/>
      </w:pPr>
      <w:r w:rsidRPr="00167F2A">
        <w:t xml:space="preserve">Do not lock the </w:t>
      </w:r>
      <w:proofErr w:type="gramStart"/>
      <w:r w:rsidRPr="00167F2A">
        <w:t>polling place</w:t>
      </w:r>
      <w:proofErr w:type="gramEnd"/>
      <w:r w:rsidRPr="00167F2A">
        <w:t xml:space="preserve"> doors. The public may watch closing tasks and view vote totals, but they cannot interfere or give extra instructions.</w:t>
      </w:r>
    </w:p>
    <w:p w14:paraId="6646CFED" w14:textId="77777777" w:rsidR="00167F2A" w:rsidRPr="00167F2A" w:rsidRDefault="00167F2A" w:rsidP="00EB1C8A">
      <w:pPr>
        <w:pStyle w:val="BulletedList"/>
      </w:pPr>
      <w:r w:rsidRPr="00167F2A">
        <w:t>Follow your local election official’s instructions for closing tasks, which usually include:</w:t>
      </w:r>
    </w:p>
    <w:p w14:paraId="45A3A218" w14:textId="77777777" w:rsidR="00167F2A" w:rsidRPr="00167F2A" w:rsidRDefault="00167F2A" w:rsidP="00EB1C8A">
      <w:pPr>
        <w:pStyle w:val="Sub-bulletedlist"/>
      </w:pPr>
      <w:r w:rsidRPr="00167F2A">
        <w:t>Counting voted ballots or preparing them for transport</w:t>
      </w:r>
    </w:p>
    <w:p w14:paraId="318E5B3F" w14:textId="77777777" w:rsidR="00167F2A" w:rsidRPr="00167F2A" w:rsidRDefault="00167F2A" w:rsidP="00EB1C8A">
      <w:pPr>
        <w:pStyle w:val="Sub-bulletedlist"/>
      </w:pPr>
      <w:r w:rsidRPr="00167F2A">
        <w:t>Completing the precinct Summary Statement and reports</w:t>
      </w:r>
    </w:p>
    <w:p w14:paraId="3D4F4246" w14:textId="77777777" w:rsidR="00167F2A" w:rsidRPr="00167F2A" w:rsidRDefault="00167F2A" w:rsidP="003C499B">
      <w:pPr>
        <w:pStyle w:val="Sub-bulletedlist"/>
        <w:spacing w:after="60"/>
      </w:pPr>
      <w:r w:rsidRPr="00167F2A">
        <w:t>Packing up voting stations, ballot counter, ballot marking device, posters, and supplies</w:t>
      </w:r>
    </w:p>
    <w:p w14:paraId="24AE4EB9" w14:textId="38F3209D" w:rsidR="00167F2A" w:rsidRPr="00167F2A" w:rsidRDefault="00167F2A" w:rsidP="003C499B">
      <w:pPr>
        <w:rPr>
          <w:rStyle w:val="Hyperlink"/>
        </w:rPr>
      </w:pPr>
      <w:hyperlink r:id="rId146" w:history="1">
        <w:r w:rsidRPr="00167F2A">
          <w:rPr>
            <w:rStyle w:val="Hyperlink"/>
          </w:rPr>
          <w:t>Minn. Stat. 204C.20</w:t>
        </w:r>
      </w:hyperlink>
    </w:p>
    <w:p w14:paraId="4E0EDA23" w14:textId="77777777" w:rsidR="00167F2A" w:rsidRPr="00167F2A" w:rsidRDefault="00167F2A" w:rsidP="00810412">
      <w:pPr>
        <w:pStyle w:val="Heading2E"/>
      </w:pPr>
      <w:bookmarkStart w:id="81" w:name="_Toc229660635"/>
      <w:r w:rsidRPr="00167F2A">
        <w:t>Keeping Ballots and Equipment Secure</w:t>
      </w:r>
      <w:bookmarkEnd w:id="81"/>
    </w:p>
    <w:p w14:paraId="2AD33CC5" w14:textId="77777777" w:rsidR="00167F2A" w:rsidRPr="00167F2A" w:rsidRDefault="00167F2A" w:rsidP="00EB1C8A">
      <w:pPr>
        <w:pStyle w:val="BulletedList"/>
      </w:pPr>
      <w:r w:rsidRPr="00167F2A">
        <w:t>The public may watch closing, but they cannot:</w:t>
      </w:r>
    </w:p>
    <w:p w14:paraId="04CF130F" w14:textId="77777777" w:rsidR="00167F2A" w:rsidRPr="00167F2A" w:rsidRDefault="00167F2A" w:rsidP="00EB1C8A">
      <w:pPr>
        <w:pStyle w:val="Sub-bulletedlist"/>
      </w:pPr>
      <w:r w:rsidRPr="00167F2A">
        <w:t>Handle ballots, materials, or equipment</w:t>
      </w:r>
    </w:p>
    <w:p w14:paraId="171AD07D" w14:textId="77777777" w:rsidR="00167F2A" w:rsidRPr="00167F2A" w:rsidRDefault="00167F2A" w:rsidP="00EB1C8A">
      <w:pPr>
        <w:pStyle w:val="Sub-bulletedlist"/>
      </w:pPr>
      <w:r w:rsidRPr="00167F2A">
        <w:t>Access ballot counters, ballot markers, or program devices</w:t>
      </w:r>
    </w:p>
    <w:p w14:paraId="7ABCFB10" w14:textId="77777777" w:rsidR="00167F2A" w:rsidRPr="00167F2A" w:rsidRDefault="00167F2A" w:rsidP="00EB1C8A">
      <w:pPr>
        <w:pStyle w:val="Sub-bulletedlist"/>
      </w:pPr>
      <w:r w:rsidRPr="00167F2A">
        <w:t>Stop judges from following official instructions</w:t>
      </w:r>
    </w:p>
    <w:p w14:paraId="3EF882BC" w14:textId="77777777" w:rsidR="00167F2A" w:rsidRPr="00167F2A" w:rsidRDefault="00167F2A" w:rsidP="00EB1C8A">
      <w:pPr>
        <w:pStyle w:val="BulletedList"/>
      </w:pPr>
      <w:r w:rsidRPr="00167F2A">
        <w:t>A sergeant-at-arms or peace officer may be present for safety.</w:t>
      </w:r>
    </w:p>
    <w:p w14:paraId="5EBC2BC1" w14:textId="77777777" w:rsidR="00167F2A" w:rsidRPr="00167F2A" w:rsidRDefault="00167F2A" w:rsidP="00EB1C8A">
      <w:pPr>
        <w:pStyle w:val="BulletedList"/>
      </w:pPr>
      <w:r w:rsidRPr="00167F2A">
        <w:t>Once final counts match, immediately prepare the summary statement and seal the ballots.</w:t>
      </w:r>
    </w:p>
    <w:p w14:paraId="73E7738F" w14:textId="77777777" w:rsidR="00167F2A" w:rsidRPr="00167F2A" w:rsidRDefault="00167F2A" w:rsidP="00810412">
      <w:pPr>
        <w:pStyle w:val="Heading2E"/>
      </w:pPr>
      <w:bookmarkStart w:id="82" w:name="_Toc229660636"/>
      <w:r w:rsidRPr="00167F2A">
        <w:t>Closing Activities Based on Counting Method</w:t>
      </w:r>
      <w:bookmarkEnd w:id="82"/>
    </w:p>
    <w:p w14:paraId="11493D19" w14:textId="77777777" w:rsidR="00167F2A" w:rsidRPr="00167F2A" w:rsidRDefault="00167F2A" w:rsidP="00167F2A">
      <w:r w:rsidRPr="00167F2A">
        <w:t>Your steps depend on the ballot counting method your precinct uses. Your local election official decides this ahead of time.</w:t>
      </w:r>
    </w:p>
    <w:p w14:paraId="41B99D35" w14:textId="77777777" w:rsidR="00167F2A" w:rsidRPr="00167F2A" w:rsidRDefault="00167F2A" w:rsidP="0083702D">
      <w:pPr>
        <w:pStyle w:val="Heading3E"/>
      </w:pPr>
      <w:r w:rsidRPr="00167F2A">
        <w:t>Closing with a Precinct Ballot Counter</w:t>
      </w:r>
    </w:p>
    <w:p w14:paraId="08D0CBC8" w14:textId="77777777" w:rsidR="00167F2A" w:rsidRPr="00167F2A" w:rsidRDefault="00167F2A" w:rsidP="00A71072">
      <w:pPr>
        <w:pStyle w:val="Heading4E"/>
        <w:spacing w:before="0"/>
      </w:pPr>
      <w:r w:rsidRPr="00167F2A">
        <w:t>Summary Statement and Results Tape</w:t>
      </w:r>
    </w:p>
    <w:p w14:paraId="4D265CBF" w14:textId="77777777" w:rsidR="00167F2A" w:rsidRPr="00D07B91" w:rsidRDefault="00167F2A" w:rsidP="00EB1C8A">
      <w:pPr>
        <w:pStyle w:val="BulletedList"/>
        <w:rPr>
          <w:color w:val="000000" w:themeColor="text1"/>
        </w:rPr>
      </w:pPr>
      <w:r w:rsidRPr="00167F2A">
        <w:t>The Summary Statement lists your precinct’s results. The ballot counter prints a results tape with the same data.</w:t>
      </w:r>
    </w:p>
    <w:p w14:paraId="1706C91F" w14:textId="77777777" w:rsidR="00167F2A" w:rsidRPr="00D07B91" w:rsidRDefault="00167F2A" w:rsidP="003C499B">
      <w:pPr>
        <w:pStyle w:val="BulletedList"/>
        <w:spacing w:after="60"/>
        <w:rPr>
          <w:color w:val="000000" w:themeColor="text1"/>
          <w:u w:val="single"/>
        </w:rPr>
      </w:pPr>
      <w:r w:rsidRPr="00D07B91">
        <w:rPr>
          <w:color w:val="000000" w:themeColor="text1"/>
        </w:rPr>
        <w:t>Use the results tape, rosters, and Incident Log to complete the Summary Statement. In some precincts, the results tape itself is the Summary Statement.</w:t>
      </w:r>
    </w:p>
    <w:p w14:paraId="29A55990" w14:textId="0F24EF8E" w:rsidR="00167F2A" w:rsidRPr="00EB1C8A" w:rsidRDefault="00167F2A" w:rsidP="003C499B">
      <w:pPr>
        <w:pStyle w:val="BulletedList"/>
        <w:numPr>
          <w:ilvl w:val="0"/>
          <w:numId w:val="0"/>
        </w:numPr>
        <w:rPr>
          <w:rStyle w:val="Hyperlink"/>
        </w:rPr>
      </w:pPr>
      <w:hyperlink r:id="rId147" w:history="1">
        <w:r w:rsidRPr="00EB1C8A">
          <w:rPr>
            <w:rStyle w:val="Hyperlink"/>
          </w:rPr>
          <w:t>Minn. Stat. 204C.24</w:t>
        </w:r>
      </w:hyperlink>
    </w:p>
    <w:p w14:paraId="4769BC55" w14:textId="77777777" w:rsidR="00167F2A" w:rsidRPr="00167F2A" w:rsidRDefault="00167F2A" w:rsidP="00B709D6">
      <w:pPr>
        <w:pStyle w:val="Heading4E"/>
      </w:pPr>
      <w:r w:rsidRPr="00167F2A">
        <w:t>Closing Steps</w:t>
      </w:r>
    </w:p>
    <w:p w14:paraId="3E6AEC9C" w14:textId="77777777" w:rsidR="00167F2A" w:rsidRPr="00167F2A" w:rsidRDefault="00167F2A" w:rsidP="00A25F10">
      <w:pPr>
        <w:pStyle w:val="NumberedList"/>
        <w:numPr>
          <w:ilvl w:val="0"/>
          <w:numId w:val="28"/>
        </w:numPr>
      </w:pPr>
      <w:r w:rsidRPr="00167F2A">
        <w:t>Process ballots in the auxiliary compartment. Two judges from different major parties remove these and feed them into the counter.</w:t>
      </w:r>
    </w:p>
    <w:p w14:paraId="2703ED72" w14:textId="4D9D91F3" w:rsidR="00167F2A" w:rsidRPr="00167F2A" w:rsidRDefault="00167F2A" w:rsidP="0055688B">
      <w:pPr>
        <w:pStyle w:val="NumberedList"/>
        <w:numPr>
          <w:ilvl w:val="0"/>
          <w:numId w:val="12"/>
        </w:numPr>
      </w:pPr>
      <w:r w:rsidRPr="00167F2A">
        <w:t xml:space="preserve">Print at least </w:t>
      </w:r>
      <w:r w:rsidR="00F45615">
        <w:t>three</w:t>
      </w:r>
      <w:r w:rsidRPr="00167F2A">
        <w:t xml:space="preserve"> copies of the results tape </w:t>
      </w:r>
      <w:r w:rsidR="00F45615">
        <w:t>or two</w:t>
      </w:r>
      <w:r w:rsidRPr="00167F2A">
        <w:t xml:space="preserve"> if not a state election. Post one publicly. Tell observers totals don’t include absentee votes.</w:t>
      </w:r>
    </w:p>
    <w:p w14:paraId="5CB900E9" w14:textId="77777777" w:rsidR="00167F2A" w:rsidRPr="00167F2A" w:rsidRDefault="00167F2A" w:rsidP="0055688B">
      <w:pPr>
        <w:pStyle w:val="NumberedList"/>
        <w:numPr>
          <w:ilvl w:val="0"/>
          <w:numId w:val="12"/>
        </w:numPr>
      </w:pPr>
      <w:r w:rsidRPr="00167F2A">
        <w:t>If instructed, count write-in votes and record them on the Write-in Tally Sheet.</w:t>
      </w:r>
    </w:p>
    <w:p w14:paraId="4064C3F6" w14:textId="77777777" w:rsidR="00167F2A" w:rsidRPr="00167F2A" w:rsidRDefault="00167F2A" w:rsidP="0055688B">
      <w:pPr>
        <w:pStyle w:val="NumberedList"/>
        <w:numPr>
          <w:ilvl w:val="0"/>
          <w:numId w:val="12"/>
        </w:numPr>
      </w:pPr>
      <w:r w:rsidRPr="00167F2A">
        <w:t>Complete the Summary Statement.</w:t>
      </w:r>
    </w:p>
    <w:p w14:paraId="74BE7B9F" w14:textId="77777777" w:rsidR="00167F2A" w:rsidRPr="00167F2A" w:rsidRDefault="00167F2A" w:rsidP="0055688B">
      <w:pPr>
        <w:pStyle w:val="NumberedList"/>
        <w:numPr>
          <w:ilvl w:val="0"/>
          <w:numId w:val="12"/>
        </w:numPr>
      </w:pPr>
      <w:r w:rsidRPr="00167F2A">
        <w:t xml:space="preserve">Seal voted ballots in envelopes/containers </w:t>
      </w:r>
      <w:proofErr w:type="gramStart"/>
      <w:r w:rsidRPr="00167F2A">
        <w:t>and have</w:t>
      </w:r>
      <w:proofErr w:type="gramEnd"/>
      <w:r w:rsidRPr="00167F2A">
        <w:t xml:space="preserve"> all judges sign across the seals.</w:t>
      </w:r>
    </w:p>
    <w:p w14:paraId="4A997900" w14:textId="1934CEC2" w:rsidR="00167F2A" w:rsidRPr="00167F2A" w:rsidRDefault="00167F2A" w:rsidP="003C499B">
      <w:pPr>
        <w:pStyle w:val="NumberedList"/>
        <w:numPr>
          <w:ilvl w:val="0"/>
          <w:numId w:val="12"/>
        </w:numPr>
        <w:spacing w:after="60"/>
        <w:contextualSpacing w:val="0"/>
      </w:pPr>
      <w:r w:rsidRPr="00167F2A">
        <w:t>Pack up the ballot counter and return all materials as instructed. One judge may deliver them if all ballots are sealed.</w:t>
      </w:r>
      <w:r w:rsidR="0084762B">
        <w:t xml:space="preserve"> </w:t>
      </w:r>
    </w:p>
    <w:p w14:paraId="7CC3C0C0" w14:textId="012C2958" w:rsidR="00167F2A" w:rsidRPr="00167F2A" w:rsidRDefault="00F5182B" w:rsidP="003C499B">
      <w:pPr>
        <w:rPr>
          <w:rStyle w:val="Hyperlink"/>
        </w:rPr>
      </w:pPr>
      <w:hyperlink r:id="rId148" w:history="1">
        <w:r>
          <w:rPr>
            <w:rStyle w:val="Hyperlink"/>
          </w:rPr>
          <w:t>Minn. Rule</w:t>
        </w:r>
        <w:r w:rsidR="00167F2A" w:rsidRPr="00167F2A">
          <w:rPr>
            <w:rStyle w:val="Hyperlink"/>
          </w:rPr>
          <w:t xml:space="preserve"> 8230.4365</w:t>
        </w:r>
      </w:hyperlink>
    </w:p>
    <w:p w14:paraId="686B9C16" w14:textId="77777777" w:rsidR="007C2269" w:rsidRDefault="007C2269">
      <w:pPr>
        <w:spacing w:after="160" w:line="278" w:lineRule="auto"/>
        <w:rPr>
          <w:rFonts w:eastAsiaTheme="majorEastAsia" w:cstheme="majorBidi"/>
          <w:b/>
          <w:color w:val="015E89"/>
          <w:sz w:val="32"/>
          <w:szCs w:val="32"/>
        </w:rPr>
      </w:pPr>
      <w:r>
        <w:br w:type="page"/>
      </w:r>
    </w:p>
    <w:p w14:paraId="7CC67816" w14:textId="77777777" w:rsidR="00167F2A" w:rsidRPr="00167F2A" w:rsidRDefault="00167F2A" w:rsidP="002056C3">
      <w:pPr>
        <w:pStyle w:val="Heading2E"/>
        <w:spacing w:before="120" w:after="60"/>
      </w:pPr>
      <w:bookmarkStart w:id="83" w:name="_Toc229660637"/>
      <w:r w:rsidRPr="00167F2A">
        <w:lastRenderedPageBreak/>
        <w:t>Completing the Summary Statement</w:t>
      </w:r>
      <w:bookmarkEnd w:id="83"/>
    </w:p>
    <w:p w14:paraId="64F9EB63" w14:textId="77777777" w:rsidR="00167F2A" w:rsidRPr="00167F2A" w:rsidRDefault="00167F2A" w:rsidP="00EB1C8A">
      <w:pPr>
        <w:pStyle w:val="BulletedList"/>
      </w:pPr>
      <w:r w:rsidRPr="00167F2A">
        <w:t>Make sure the number of ballots counted equals the number of signatures or receipts.</w:t>
      </w:r>
    </w:p>
    <w:p w14:paraId="62C8177E" w14:textId="621CF425" w:rsidR="00167F2A" w:rsidRPr="00167F2A" w:rsidRDefault="00167F2A" w:rsidP="00422336">
      <w:pPr>
        <w:pStyle w:val="BulletedList"/>
        <w:spacing w:after="60"/>
      </w:pPr>
      <w:r w:rsidRPr="00167F2A">
        <w:t>Do not count lines marked “A.B.”</w:t>
      </w:r>
      <w:r w:rsidR="00AA25E9">
        <w:t>, “M.B.”</w:t>
      </w:r>
      <w:r w:rsidRPr="00167F2A">
        <w:t xml:space="preserve"> </w:t>
      </w:r>
      <w:r w:rsidR="00EF7420">
        <w:t>or “E.V</w:t>
      </w:r>
      <w:r w:rsidRPr="00167F2A">
        <w:t>.” as signatures. Call your local election official if totals do not match.</w:t>
      </w:r>
    </w:p>
    <w:p w14:paraId="313A3782" w14:textId="77777777" w:rsidR="00167F2A" w:rsidRPr="00167F2A" w:rsidRDefault="00167F2A" w:rsidP="00167F2A">
      <w:r w:rsidRPr="00167F2A">
        <w:rPr>
          <w:b/>
          <w:bCs/>
        </w:rPr>
        <w:t>Include these numbers:</w:t>
      </w:r>
    </w:p>
    <w:p w14:paraId="21703DEF" w14:textId="77777777" w:rsidR="00167F2A" w:rsidRPr="00167F2A" w:rsidRDefault="00167F2A" w:rsidP="00EB1C8A">
      <w:pPr>
        <w:pStyle w:val="BulletedList"/>
      </w:pPr>
      <w:r w:rsidRPr="00167F2A">
        <w:t>Ballots cast (signatures or receipts)</w:t>
      </w:r>
    </w:p>
    <w:p w14:paraId="6A04CD24" w14:textId="0C34706F" w:rsidR="00167F2A" w:rsidRPr="00167F2A" w:rsidRDefault="00167F2A" w:rsidP="00EB1C8A">
      <w:pPr>
        <w:pStyle w:val="BulletedList"/>
      </w:pPr>
      <w:r w:rsidRPr="00167F2A">
        <w:t>Registered at 7</w:t>
      </w:r>
      <w:r w:rsidR="00422336">
        <w:t>:00</w:t>
      </w:r>
      <w:r w:rsidRPr="00167F2A">
        <w:t xml:space="preserve"> a.m. </w:t>
      </w:r>
      <w:r w:rsidR="00B61E38">
        <w:t xml:space="preserve">found on the </w:t>
      </w:r>
      <w:r w:rsidRPr="00167F2A">
        <w:t xml:space="preserve">last page of </w:t>
      </w:r>
      <w:r w:rsidR="00B61E38">
        <w:t xml:space="preserve">a paper </w:t>
      </w:r>
      <w:r w:rsidRPr="00167F2A">
        <w:t>roster</w:t>
      </w:r>
      <w:r w:rsidR="00B32015">
        <w:t xml:space="preserve"> – follow instructions for electronic rosters</w:t>
      </w:r>
    </w:p>
    <w:p w14:paraId="553EDDAE" w14:textId="77777777" w:rsidR="00167F2A" w:rsidRPr="00167F2A" w:rsidRDefault="00167F2A" w:rsidP="00EB1C8A">
      <w:pPr>
        <w:pStyle w:val="BulletedList"/>
      </w:pPr>
      <w:r w:rsidRPr="00167F2A">
        <w:t>New registrants on Election Day</w:t>
      </w:r>
    </w:p>
    <w:p w14:paraId="67CB42DC" w14:textId="77777777" w:rsidR="00167F2A" w:rsidRPr="00167F2A" w:rsidRDefault="00167F2A" w:rsidP="00EB1C8A">
      <w:pPr>
        <w:pStyle w:val="BulletedList"/>
      </w:pPr>
      <w:r w:rsidRPr="00167F2A">
        <w:t>Ballots delivered to the precinct</w:t>
      </w:r>
    </w:p>
    <w:p w14:paraId="7BD0EC47" w14:textId="77777777" w:rsidR="00167F2A" w:rsidRPr="00167F2A" w:rsidRDefault="00167F2A" w:rsidP="0055688B">
      <w:pPr>
        <w:pStyle w:val="Sub-bulletedlist"/>
      </w:pPr>
      <w:r w:rsidRPr="00167F2A">
        <w:t>Ballot count adjustments (+/-) from opened packs</w:t>
      </w:r>
    </w:p>
    <w:p w14:paraId="19055163" w14:textId="77777777" w:rsidR="00167F2A" w:rsidRPr="00167F2A" w:rsidRDefault="00167F2A" w:rsidP="0055688B">
      <w:pPr>
        <w:pStyle w:val="Sub-bulletedlist"/>
      </w:pPr>
      <w:r w:rsidRPr="00167F2A">
        <w:t>Clerk-certified number of ballots delivered</w:t>
      </w:r>
    </w:p>
    <w:p w14:paraId="7C100486" w14:textId="77777777" w:rsidR="00167F2A" w:rsidRPr="00167F2A" w:rsidRDefault="00167F2A" w:rsidP="0055688B">
      <w:pPr>
        <w:pStyle w:val="Sub-bulletedlist"/>
      </w:pPr>
      <w:r w:rsidRPr="00167F2A">
        <w:t>Number of unofficial ballots made</w:t>
      </w:r>
    </w:p>
    <w:p w14:paraId="0D8A866A" w14:textId="77777777" w:rsidR="00167F2A" w:rsidRPr="00167F2A" w:rsidRDefault="00167F2A" w:rsidP="00EB1C8A">
      <w:pPr>
        <w:pStyle w:val="BulletedList"/>
      </w:pPr>
      <w:r w:rsidRPr="00167F2A">
        <w:t xml:space="preserve">Ballots </w:t>
      </w:r>
      <w:proofErr w:type="gramStart"/>
      <w:r w:rsidRPr="00167F2A">
        <w:t>not</w:t>
      </w:r>
      <w:proofErr w:type="gramEnd"/>
      <w:r w:rsidRPr="00167F2A">
        <w:t xml:space="preserve"> in the ballot box</w:t>
      </w:r>
    </w:p>
    <w:p w14:paraId="16533C32" w14:textId="77777777" w:rsidR="00167F2A" w:rsidRPr="0055688B" w:rsidRDefault="00167F2A" w:rsidP="0055688B">
      <w:pPr>
        <w:pStyle w:val="Sub-bulletedlist"/>
      </w:pPr>
      <w:r w:rsidRPr="0055688B">
        <w:t>Spoiled ballots</w:t>
      </w:r>
    </w:p>
    <w:p w14:paraId="1238F9AC" w14:textId="77777777" w:rsidR="00167F2A" w:rsidRPr="0055688B" w:rsidRDefault="00167F2A" w:rsidP="0055688B">
      <w:pPr>
        <w:pStyle w:val="Sub-bulletedlist"/>
      </w:pPr>
      <w:r w:rsidRPr="0055688B">
        <w:t>Original ballots for which duplicates were made</w:t>
      </w:r>
    </w:p>
    <w:p w14:paraId="2ECEF51B" w14:textId="77777777" w:rsidR="00167F2A" w:rsidRPr="0055688B" w:rsidRDefault="00167F2A" w:rsidP="0055688B">
      <w:pPr>
        <w:pStyle w:val="Sub-bulletedlist"/>
      </w:pPr>
      <w:r w:rsidRPr="0055688B">
        <w:t>Unused ballots</w:t>
      </w:r>
    </w:p>
    <w:p w14:paraId="549DDA6F" w14:textId="77777777" w:rsidR="00167F2A" w:rsidRPr="00167F2A" w:rsidRDefault="00167F2A" w:rsidP="00EB1C8A">
      <w:pPr>
        <w:pStyle w:val="BulletedList"/>
      </w:pPr>
      <w:r w:rsidRPr="00167F2A">
        <w:t>Number of election judges and voting booths</w:t>
      </w:r>
    </w:p>
    <w:p w14:paraId="46D1B50E" w14:textId="77777777" w:rsidR="00167F2A" w:rsidRPr="00167F2A" w:rsidRDefault="00167F2A" w:rsidP="00EB1C8A">
      <w:pPr>
        <w:pStyle w:val="BulletedList"/>
      </w:pPr>
      <w:r w:rsidRPr="00167F2A">
        <w:t xml:space="preserve">Number of </w:t>
      </w:r>
      <w:proofErr w:type="gramStart"/>
      <w:r w:rsidRPr="00167F2A">
        <w:t>voted ballots</w:t>
      </w:r>
      <w:proofErr w:type="gramEnd"/>
      <w:r w:rsidRPr="00167F2A">
        <w:t xml:space="preserve"> showing only </w:t>
      </w:r>
      <w:proofErr w:type="gramStart"/>
      <w:r w:rsidRPr="00167F2A">
        <w:t>voter’s</w:t>
      </w:r>
      <w:proofErr w:type="gramEnd"/>
      <w:r w:rsidRPr="00167F2A">
        <w:t xml:space="preserve"> choices (if your equipment records this)</w:t>
      </w:r>
    </w:p>
    <w:p w14:paraId="22AF5BCB" w14:textId="22541D03" w:rsidR="00167F2A" w:rsidRPr="00167F2A" w:rsidRDefault="00167F2A" w:rsidP="002056C3">
      <w:pPr>
        <w:pStyle w:val="Heading2E"/>
        <w:spacing w:before="60"/>
      </w:pPr>
      <w:bookmarkStart w:id="84" w:name="_Toc229660638"/>
      <w:r w:rsidRPr="00167F2A">
        <w:t>Duplicating Ballots</w:t>
      </w:r>
      <w:bookmarkEnd w:id="84"/>
    </w:p>
    <w:p w14:paraId="3C614527" w14:textId="77777777" w:rsidR="00167F2A" w:rsidRPr="00167F2A" w:rsidRDefault="00167F2A" w:rsidP="00167F2A">
      <w:r w:rsidRPr="00167F2A">
        <w:t>If a ballot is damaged, unreadable, or rejected by the counter, two judges from different major parties must make a duplicate:</w:t>
      </w:r>
    </w:p>
    <w:p w14:paraId="7AA6AACD" w14:textId="61E07B7D" w:rsidR="00167F2A" w:rsidRPr="00167F2A" w:rsidRDefault="00167F2A" w:rsidP="00A25F10">
      <w:pPr>
        <w:pStyle w:val="NumberedList"/>
        <w:numPr>
          <w:ilvl w:val="0"/>
          <w:numId w:val="30"/>
        </w:numPr>
      </w:pPr>
      <w:r w:rsidRPr="00167F2A">
        <w:t>Label pairs as “original 1” and “duplicate 1” and number all sets.</w:t>
      </w:r>
    </w:p>
    <w:p w14:paraId="66F37F2B" w14:textId="77777777" w:rsidR="00167F2A" w:rsidRPr="00167F2A" w:rsidRDefault="00167F2A" w:rsidP="00A25F10">
      <w:pPr>
        <w:pStyle w:val="NumberedList"/>
        <w:numPr>
          <w:ilvl w:val="0"/>
          <w:numId w:val="30"/>
        </w:numPr>
      </w:pPr>
      <w:r w:rsidRPr="00167F2A">
        <w:t>Note the reason for duplication on the duplicate ballot.</w:t>
      </w:r>
    </w:p>
    <w:p w14:paraId="266288D6" w14:textId="77777777" w:rsidR="00167F2A" w:rsidRPr="00167F2A" w:rsidRDefault="00167F2A" w:rsidP="00A25F10">
      <w:pPr>
        <w:pStyle w:val="NumberedList"/>
        <w:numPr>
          <w:ilvl w:val="0"/>
          <w:numId w:val="30"/>
        </w:numPr>
      </w:pPr>
      <w:r w:rsidRPr="00167F2A">
        <w:t>One judge reads the votes, the other marks the duplicate.</w:t>
      </w:r>
    </w:p>
    <w:p w14:paraId="2D284905" w14:textId="77777777" w:rsidR="00167F2A" w:rsidRPr="00167F2A" w:rsidRDefault="00167F2A" w:rsidP="00A25F10">
      <w:pPr>
        <w:pStyle w:val="NumberedList"/>
        <w:numPr>
          <w:ilvl w:val="0"/>
          <w:numId w:val="30"/>
        </w:numPr>
      </w:pPr>
      <w:r w:rsidRPr="00167F2A">
        <w:t>Resolve voter intent issues using the rules in this guide.</w:t>
      </w:r>
    </w:p>
    <w:p w14:paraId="7D85FF08" w14:textId="77777777" w:rsidR="00167F2A" w:rsidRPr="00167F2A" w:rsidRDefault="00167F2A" w:rsidP="00A25F10">
      <w:pPr>
        <w:pStyle w:val="NumberedList"/>
        <w:numPr>
          <w:ilvl w:val="0"/>
          <w:numId w:val="30"/>
        </w:numPr>
      </w:pPr>
      <w:r w:rsidRPr="00167F2A">
        <w:t xml:space="preserve">Both judges </w:t>
      </w:r>
      <w:proofErr w:type="gramStart"/>
      <w:r w:rsidRPr="00167F2A">
        <w:t>initial</w:t>
      </w:r>
      <w:proofErr w:type="gramEnd"/>
      <w:r w:rsidRPr="00167F2A">
        <w:t xml:space="preserve"> and compare the ballots to confirm accuracy.</w:t>
      </w:r>
    </w:p>
    <w:p w14:paraId="1895DB48" w14:textId="77777777" w:rsidR="00167F2A" w:rsidRDefault="00167F2A" w:rsidP="00A25F10">
      <w:pPr>
        <w:pStyle w:val="NumberedList"/>
        <w:numPr>
          <w:ilvl w:val="0"/>
          <w:numId w:val="30"/>
        </w:numPr>
      </w:pPr>
      <w:r w:rsidRPr="00167F2A">
        <w:t>Insert the duplicate into the ballot counter.</w:t>
      </w:r>
    </w:p>
    <w:p w14:paraId="1F7FD167" w14:textId="18EFFFD5" w:rsidR="009851C9" w:rsidRPr="00167F2A" w:rsidRDefault="009851C9" w:rsidP="00A25F10">
      <w:pPr>
        <w:pStyle w:val="NumberedList"/>
        <w:numPr>
          <w:ilvl w:val="0"/>
          <w:numId w:val="30"/>
        </w:numPr>
        <w:contextualSpacing w:val="0"/>
      </w:pPr>
      <w:r w:rsidRPr="009851C9">
        <w:t>Place the original in the envelope marked “Original Ballots for which Duplicates have been Made.” Record the number and seal the envelope.</w:t>
      </w:r>
    </w:p>
    <w:p w14:paraId="466ADF50" w14:textId="1286C284" w:rsidR="00167F2A" w:rsidRPr="00167F2A" w:rsidRDefault="006D4179" w:rsidP="00EE7F6C">
      <w:pPr>
        <w:spacing w:before="60"/>
        <w:rPr>
          <w:rStyle w:val="Hyperlink"/>
        </w:rPr>
      </w:pPr>
      <w:r>
        <w:rPr>
          <w:noProof/>
        </w:rPr>
        <w:drawing>
          <wp:anchor distT="0" distB="0" distL="114300" distR="114300" simplePos="0" relativeHeight="251658241" behindDoc="0" locked="0" layoutInCell="1" allowOverlap="1" wp14:anchorId="2D3802EC" wp14:editId="63B2079F">
            <wp:simplePos x="460858" y="7125005"/>
            <wp:positionH relativeFrom="column">
              <wp:align>left</wp:align>
            </wp:positionH>
            <wp:positionV relativeFrom="paragraph">
              <wp:align>top</wp:align>
            </wp:positionV>
            <wp:extent cx="4686300" cy="820103"/>
            <wp:effectExtent l="0" t="0" r="0" b="0"/>
            <wp:wrapSquare wrapText="bothSides"/>
            <wp:docPr id="624346279" name="Picture 4" descr="Two ballot headers side by side. Both read “State General Election Ballot, County, Minnesota, November 5,” with “Instructions to Voters” text below. The ballot on the left is labeled “Original 1,” and the one on the right is labeled “Duplicate 1.” Both include handwritten markings “LB 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4346279" name="Picture 4" descr="Two ballot headers side by side. Both read “State General Election Ballot, County, Minnesota, November 5,” with “Instructions to Voters” text below. The ballot on the left is labeled “Original 1,” and the one on the right is labeled “Duplicate 1.” Both include handwritten markings “LB NA.”"/>
                    <pic:cNvPicPr/>
                  </pic:nvPicPr>
                  <pic:blipFill rotWithShape="1">
                    <a:blip r:embed="rId149" cstate="print">
                      <a:extLst>
                        <a:ext uri="{28A0092B-C50C-407E-A947-70E740481C1C}">
                          <a14:useLocalDpi xmlns:a14="http://schemas.microsoft.com/office/drawing/2010/main" val="0"/>
                        </a:ext>
                      </a:extLst>
                    </a:blip>
                    <a:srcRect b="70833"/>
                    <a:stretch>
                      <a:fillRect/>
                    </a:stretch>
                  </pic:blipFill>
                  <pic:spPr bwMode="auto">
                    <a:xfrm>
                      <a:off x="0" y="0"/>
                      <a:ext cx="4686300" cy="820103"/>
                    </a:xfrm>
                    <a:prstGeom prst="rect">
                      <a:avLst/>
                    </a:prstGeom>
                    <a:ln>
                      <a:noFill/>
                    </a:ln>
                    <a:extLst>
                      <a:ext uri="{53640926-AAD7-44D8-BBD7-CCE9431645EC}">
                        <a14:shadowObscured xmlns:a14="http://schemas.microsoft.com/office/drawing/2010/main"/>
                      </a:ext>
                    </a:extLst>
                  </pic:spPr>
                </pic:pic>
              </a:graphicData>
            </a:graphic>
          </wp:anchor>
        </w:drawing>
      </w:r>
      <w:r w:rsidR="0013528A">
        <w:br w:type="textWrapping" w:clear="all"/>
      </w:r>
      <w:hyperlink r:id="rId150" w:history="1">
        <w:r w:rsidR="00167F2A" w:rsidRPr="00167F2A">
          <w:rPr>
            <w:rStyle w:val="Hyperlink"/>
          </w:rPr>
          <w:t>Minn. Stat. 206.86, subd. 5</w:t>
        </w:r>
      </w:hyperlink>
      <w:r w:rsidR="00B11B75" w:rsidRPr="0092386C">
        <w:rPr>
          <w:rStyle w:val="Hyperlink"/>
          <w:color w:val="000000" w:themeColor="text1"/>
          <w:u w:val="none"/>
        </w:rPr>
        <w:t>,</w:t>
      </w:r>
      <w:r w:rsidR="00167F2A" w:rsidRPr="0092386C">
        <w:rPr>
          <w:rStyle w:val="Hyperlink"/>
          <w:color w:val="000000" w:themeColor="text1"/>
          <w:u w:val="none"/>
        </w:rPr>
        <w:t xml:space="preserve"> </w:t>
      </w:r>
      <w:hyperlink r:id="rId151" w:history="1">
        <w:r w:rsidR="00F5182B">
          <w:rPr>
            <w:rStyle w:val="Hyperlink"/>
          </w:rPr>
          <w:t>Minn. Rule</w:t>
        </w:r>
        <w:r w:rsidR="00167F2A" w:rsidRPr="00167F2A">
          <w:rPr>
            <w:rStyle w:val="Hyperlink"/>
          </w:rPr>
          <w:t xml:space="preserve"> 8230.3850</w:t>
        </w:r>
      </w:hyperlink>
    </w:p>
    <w:p w14:paraId="0D05E824" w14:textId="364B9216" w:rsidR="00167F2A" w:rsidRPr="00167F2A" w:rsidRDefault="00167F2A" w:rsidP="007B41E7">
      <w:pPr>
        <w:pStyle w:val="Heading2E"/>
        <w:spacing w:before="120"/>
      </w:pPr>
      <w:bookmarkStart w:id="85" w:name="_Toc229660639"/>
      <w:r w:rsidRPr="00167F2A">
        <w:t>Delivering Election</w:t>
      </w:r>
      <w:r w:rsidR="00766BB3">
        <w:t xml:space="preserve"> S</w:t>
      </w:r>
      <w:r w:rsidR="00CF37B0">
        <w:t>upplies and Ballots</w:t>
      </w:r>
      <w:bookmarkEnd w:id="85"/>
    </w:p>
    <w:p w14:paraId="36A76C05" w14:textId="77777777" w:rsidR="00167F2A" w:rsidRPr="00167F2A" w:rsidRDefault="00167F2A" w:rsidP="00167F2A">
      <w:r w:rsidRPr="00167F2A">
        <w:t>As soon as possible, deliver these to your local election official:</w:t>
      </w:r>
    </w:p>
    <w:p w14:paraId="4FE7C578" w14:textId="77777777" w:rsidR="00167F2A" w:rsidRPr="00167F2A" w:rsidRDefault="00167F2A" w:rsidP="00AE5DF1">
      <w:pPr>
        <w:pStyle w:val="BulletedList"/>
      </w:pPr>
      <w:r w:rsidRPr="00167F2A">
        <w:t>Results tapes and Summary Statements</w:t>
      </w:r>
    </w:p>
    <w:p w14:paraId="098F7BA4" w14:textId="77777777" w:rsidR="00167F2A" w:rsidRPr="00167F2A" w:rsidRDefault="00167F2A" w:rsidP="00AE5DF1">
      <w:pPr>
        <w:pStyle w:val="BulletedList"/>
      </w:pPr>
      <w:r w:rsidRPr="00167F2A">
        <w:t>Sealed containers with voted ballots</w:t>
      </w:r>
    </w:p>
    <w:p w14:paraId="6086FD65" w14:textId="77777777" w:rsidR="00167F2A" w:rsidRPr="00167F2A" w:rsidRDefault="00167F2A" w:rsidP="00AE5DF1">
      <w:pPr>
        <w:pStyle w:val="BulletedList"/>
      </w:pPr>
      <w:r w:rsidRPr="00167F2A">
        <w:t>Sealed spoiled ballot envelope</w:t>
      </w:r>
    </w:p>
    <w:p w14:paraId="35B3FC16" w14:textId="77777777" w:rsidR="00167F2A" w:rsidRPr="00167F2A" w:rsidRDefault="00167F2A" w:rsidP="00AE5DF1">
      <w:pPr>
        <w:pStyle w:val="BulletedList"/>
      </w:pPr>
      <w:r w:rsidRPr="00167F2A">
        <w:t>Sealed envelope of original ballots for which duplicates were made</w:t>
      </w:r>
    </w:p>
    <w:p w14:paraId="54DA9D26" w14:textId="07110B73" w:rsidR="00167F2A" w:rsidRPr="00167F2A" w:rsidRDefault="00167F2A" w:rsidP="00AE5DF1">
      <w:pPr>
        <w:pStyle w:val="BulletedList"/>
      </w:pPr>
      <w:r w:rsidRPr="00167F2A">
        <w:t xml:space="preserve">Rosters </w:t>
      </w:r>
      <w:r w:rsidR="0060624D">
        <w:t xml:space="preserve">- </w:t>
      </w:r>
      <w:r w:rsidRPr="00167F2A">
        <w:t>pre-registered and Election Day</w:t>
      </w:r>
    </w:p>
    <w:p w14:paraId="61CBADBE" w14:textId="77777777" w:rsidR="00167F2A" w:rsidRPr="00167F2A" w:rsidRDefault="00167F2A" w:rsidP="00AE5DF1">
      <w:pPr>
        <w:pStyle w:val="BulletedList"/>
      </w:pPr>
      <w:r w:rsidRPr="00167F2A">
        <w:t>Completed voter registration applications</w:t>
      </w:r>
    </w:p>
    <w:p w14:paraId="5DD5444A" w14:textId="77777777" w:rsidR="00167F2A" w:rsidRPr="00167F2A" w:rsidRDefault="00167F2A" w:rsidP="00171999">
      <w:pPr>
        <w:pStyle w:val="BulletedList"/>
        <w:spacing w:after="60"/>
      </w:pPr>
      <w:r w:rsidRPr="00167F2A">
        <w:t>Any other materials required by your local election official</w:t>
      </w:r>
    </w:p>
    <w:p w14:paraId="6A3607DC" w14:textId="623560DB" w:rsidR="00813965" w:rsidRDefault="00167F2A" w:rsidP="00171999">
      <w:hyperlink r:id="rId152" w:history="1">
        <w:r w:rsidRPr="00167F2A">
          <w:rPr>
            <w:rStyle w:val="Hyperlink"/>
          </w:rPr>
          <w:t>Minn. Stat. 204C.27</w:t>
        </w:r>
      </w:hyperlink>
    </w:p>
    <w:p w14:paraId="202CA3E6" w14:textId="61DD3A69" w:rsidR="00115987" w:rsidRPr="00115987" w:rsidRDefault="00115987" w:rsidP="00115987">
      <w:pPr>
        <w:pStyle w:val="Important"/>
        <w:rPr>
          <w:b w:val="0"/>
          <w:bCs w:val="0"/>
        </w:rPr>
      </w:pPr>
      <w:r w:rsidRPr="00115987">
        <w:t xml:space="preserve">Important: </w:t>
      </w:r>
      <w:r w:rsidRPr="00115987">
        <w:rPr>
          <w:b w:val="0"/>
          <w:bCs w:val="0"/>
        </w:rPr>
        <w:t xml:space="preserve">Follow your jurisdiction’s chain of custody plan carefully. If you have questions, or if you cannot follow the plan as written, contact the </w:t>
      </w:r>
      <w:r w:rsidR="00AF23E5">
        <w:rPr>
          <w:b w:val="0"/>
          <w:bCs w:val="0"/>
        </w:rPr>
        <w:t xml:space="preserve">local election </w:t>
      </w:r>
      <w:r w:rsidRPr="00115987">
        <w:rPr>
          <w:b w:val="0"/>
          <w:bCs w:val="0"/>
        </w:rPr>
        <w:t>official immediately.</w:t>
      </w:r>
    </w:p>
    <w:p w14:paraId="1223129A" w14:textId="762C6507" w:rsidR="00492146" w:rsidRPr="00492146" w:rsidRDefault="00492146" w:rsidP="00810412">
      <w:pPr>
        <w:pStyle w:val="Heading2E"/>
        <w:rPr>
          <w:color w:val="0000FF"/>
          <w:u w:val="single"/>
        </w:rPr>
      </w:pPr>
      <w:bookmarkStart w:id="86" w:name="_Toc229660640"/>
      <w:r w:rsidRPr="00492146">
        <w:lastRenderedPageBreak/>
        <w:t>Closing with a Central Ballot Count</w:t>
      </w:r>
      <w:bookmarkEnd w:id="86"/>
    </w:p>
    <w:p w14:paraId="668D4A3A" w14:textId="77777777" w:rsidR="00492146" w:rsidRPr="00492146" w:rsidRDefault="00492146" w:rsidP="00DD5601">
      <w:pPr>
        <w:spacing w:after="60"/>
      </w:pPr>
      <w:r w:rsidRPr="00492146">
        <w:t>Local election officials decide before Election Day whether your precinct uses central ballot counting. Judges cannot change this.</w:t>
      </w:r>
    </w:p>
    <w:p w14:paraId="55657A52" w14:textId="77777777" w:rsidR="00492146" w:rsidRPr="00492146" w:rsidRDefault="00492146" w:rsidP="00492146">
      <w:r w:rsidRPr="00492146">
        <w:t>Judges must prepare at least three Summary Statements for state elections and at least two for other elections.</w:t>
      </w:r>
    </w:p>
    <w:p w14:paraId="3112812B" w14:textId="77777777" w:rsidR="00492146" w:rsidRPr="00492146" w:rsidRDefault="00492146" w:rsidP="00492146">
      <w:pPr>
        <w:pStyle w:val="Heading3E"/>
      </w:pPr>
      <w:r w:rsidRPr="00492146">
        <w:t>At the Polling Place</w:t>
      </w:r>
    </w:p>
    <w:p w14:paraId="2DF21F3F" w14:textId="77777777" w:rsidR="00492146" w:rsidRPr="00492146" w:rsidRDefault="00492146" w:rsidP="00492146">
      <w:r w:rsidRPr="00492146">
        <w:t>After the last voter casts a ballot, record the following:</w:t>
      </w:r>
    </w:p>
    <w:p w14:paraId="3CA57872" w14:textId="77777777" w:rsidR="00492146" w:rsidRPr="00492146" w:rsidRDefault="00492146" w:rsidP="00492146">
      <w:pPr>
        <w:pStyle w:val="Heading4E"/>
      </w:pPr>
      <w:r w:rsidRPr="00492146">
        <w:t>Ballot Counts</w:t>
      </w:r>
    </w:p>
    <w:p w14:paraId="330A8EF9" w14:textId="1D4876C3" w:rsidR="00492146" w:rsidRPr="00492146" w:rsidRDefault="00492146" w:rsidP="00492146">
      <w:pPr>
        <w:pStyle w:val="BulletedList"/>
      </w:pPr>
      <w:r w:rsidRPr="00492146">
        <w:t>Total ballots delivered adjusted for any discrepancies in the Incident Log</w:t>
      </w:r>
    </w:p>
    <w:p w14:paraId="371BACF7" w14:textId="513BF8E7" w:rsidR="00492146" w:rsidRPr="00492146" w:rsidRDefault="00492146" w:rsidP="00492146">
      <w:pPr>
        <w:pStyle w:val="BulletedList"/>
      </w:pPr>
      <w:r w:rsidRPr="00492146">
        <w:t>Unofficial ballots if any</w:t>
      </w:r>
    </w:p>
    <w:p w14:paraId="3BC756A6" w14:textId="77777777" w:rsidR="00492146" w:rsidRPr="00492146" w:rsidRDefault="00492146" w:rsidP="00492146">
      <w:pPr>
        <w:pStyle w:val="BulletedList"/>
      </w:pPr>
      <w:r w:rsidRPr="00492146">
        <w:t>Spoiled ballots</w:t>
      </w:r>
    </w:p>
    <w:p w14:paraId="6953ECC1" w14:textId="77777777" w:rsidR="00492146" w:rsidRPr="00492146" w:rsidRDefault="00492146" w:rsidP="00492146">
      <w:pPr>
        <w:pStyle w:val="BulletedList"/>
      </w:pPr>
      <w:r w:rsidRPr="00492146">
        <w:t>Unused ballots</w:t>
      </w:r>
    </w:p>
    <w:p w14:paraId="53AE88C5" w14:textId="77777777" w:rsidR="00492146" w:rsidRPr="00492146" w:rsidRDefault="00492146" w:rsidP="00492146">
      <w:pPr>
        <w:pStyle w:val="BulletedList"/>
      </w:pPr>
      <w:r w:rsidRPr="00492146">
        <w:t>Total ballots being returned</w:t>
      </w:r>
    </w:p>
    <w:p w14:paraId="69C1D38B" w14:textId="3D328AFF" w:rsidR="00492146" w:rsidRPr="00492146" w:rsidRDefault="00492146" w:rsidP="00492146">
      <w:pPr>
        <w:pStyle w:val="BulletedList"/>
      </w:pPr>
      <w:r w:rsidRPr="00492146">
        <w:t>Write-in votes if instructed</w:t>
      </w:r>
    </w:p>
    <w:p w14:paraId="4BDD5D80" w14:textId="77777777" w:rsidR="00492146" w:rsidRPr="00492146" w:rsidRDefault="00492146" w:rsidP="00492146">
      <w:pPr>
        <w:pStyle w:val="Heading4E"/>
      </w:pPr>
      <w:r w:rsidRPr="00492146">
        <w:t>Roster and Registration Counts</w:t>
      </w:r>
    </w:p>
    <w:p w14:paraId="0658E7D2" w14:textId="6F87DC7E" w:rsidR="00492146" w:rsidRPr="00492146" w:rsidRDefault="00492146" w:rsidP="00492146">
      <w:pPr>
        <w:pStyle w:val="BulletedList"/>
      </w:pPr>
      <w:r w:rsidRPr="00492146">
        <w:t>Number registered at 7</w:t>
      </w:r>
      <w:r w:rsidR="00DD5601">
        <w:t>:00</w:t>
      </w:r>
      <w:r w:rsidRPr="00492146">
        <w:t xml:space="preserve"> a.m. from the back of the </w:t>
      </w:r>
      <w:r w:rsidR="00DD5601">
        <w:t xml:space="preserve">paper </w:t>
      </w:r>
      <w:r w:rsidRPr="00492146">
        <w:t>pre-registered roster</w:t>
      </w:r>
      <w:r w:rsidR="00797857">
        <w:t xml:space="preserve"> – follow instructions for electronic rosters</w:t>
      </w:r>
    </w:p>
    <w:p w14:paraId="1BC2217B" w14:textId="50207AB2" w:rsidR="00492146" w:rsidRPr="00492146" w:rsidRDefault="00492146" w:rsidP="00492146">
      <w:pPr>
        <w:pStyle w:val="BulletedList"/>
      </w:pPr>
      <w:r w:rsidRPr="00492146">
        <w:t xml:space="preserve">Number who registered on Election Day </w:t>
      </w:r>
      <w:r w:rsidR="00D47476">
        <w:t xml:space="preserve">by </w:t>
      </w:r>
      <w:r w:rsidRPr="00492146">
        <w:t>count</w:t>
      </w:r>
      <w:r w:rsidR="00D47476">
        <w:t>ing</w:t>
      </w:r>
      <w:r w:rsidRPr="00492146">
        <w:t xml:space="preserve"> signatures or forms</w:t>
      </w:r>
    </w:p>
    <w:p w14:paraId="018B3C63" w14:textId="784CDF18" w:rsidR="00492146" w:rsidRPr="00492146" w:rsidRDefault="00492146" w:rsidP="00E9632F">
      <w:pPr>
        <w:pStyle w:val="BulletedList"/>
        <w:spacing w:after="60"/>
      </w:pPr>
      <w:r w:rsidRPr="00492146">
        <w:t xml:space="preserve">Total signatures on all rosters or voter receipts </w:t>
      </w:r>
      <w:r w:rsidR="00D47476">
        <w:t xml:space="preserve">- </w:t>
      </w:r>
      <w:r w:rsidRPr="00492146">
        <w:t>do not count A.B.</w:t>
      </w:r>
      <w:r w:rsidR="00AA0907">
        <w:t>, M.B</w:t>
      </w:r>
      <w:r w:rsidRPr="00492146">
        <w:t xml:space="preserve">. </w:t>
      </w:r>
      <w:r w:rsidR="00E9632F">
        <w:t xml:space="preserve">or </w:t>
      </w:r>
      <w:r w:rsidR="00D47476">
        <w:t>E.V.</w:t>
      </w:r>
      <w:r w:rsidRPr="00492146">
        <w:t xml:space="preserve"> notations</w:t>
      </w:r>
    </w:p>
    <w:p w14:paraId="68D8DFD2" w14:textId="77777777" w:rsidR="00A80368" w:rsidRDefault="00492146" w:rsidP="00A80368">
      <w:pPr>
        <w:spacing w:after="60"/>
      </w:pPr>
      <w:r w:rsidRPr="00492146">
        <w:t>Seal the ballots in the container and sign the certification. At least two judges from different major parties must deliver the ballots and forms to the courthouse or counting center.</w:t>
      </w:r>
    </w:p>
    <w:p w14:paraId="55984721" w14:textId="1E2ABE72" w:rsidR="00492146" w:rsidRPr="00492146" w:rsidRDefault="00F5182B" w:rsidP="00492146">
      <w:hyperlink r:id="rId153" w:history="1">
        <w:r>
          <w:rPr>
            <w:rStyle w:val="Hyperlink"/>
          </w:rPr>
          <w:t>Minn. Rule</w:t>
        </w:r>
        <w:r w:rsidR="00492146" w:rsidRPr="00492146">
          <w:rPr>
            <w:rStyle w:val="Hyperlink"/>
          </w:rPr>
          <w:t xml:space="preserve"> 8230.2250</w:t>
        </w:r>
      </w:hyperlink>
    </w:p>
    <w:p w14:paraId="4DED9A6D" w14:textId="77777777" w:rsidR="00492146" w:rsidRPr="00492146" w:rsidRDefault="00492146" w:rsidP="00492146">
      <w:pPr>
        <w:pStyle w:val="Heading3E"/>
      </w:pPr>
      <w:r w:rsidRPr="00492146">
        <w:t>At the Counting Center</w:t>
      </w:r>
    </w:p>
    <w:p w14:paraId="2F4A19F2" w14:textId="77777777" w:rsidR="00492146" w:rsidRPr="00492146" w:rsidRDefault="00492146" w:rsidP="00492146">
      <w:r w:rsidRPr="00492146">
        <w:t>Judges either hand off ballots to another team or stay to help with counting. Judges there certify results and complete the Summary Statement.</w:t>
      </w:r>
    </w:p>
    <w:p w14:paraId="48D2244B" w14:textId="77777777" w:rsidR="00492146" w:rsidRPr="00492146" w:rsidRDefault="00492146" w:rsidP="00492146">
      <w:pPr>
        <w:pStyle w:val="Heading4E"/>
      </w:pPr>
      <w:r w:rsidRPr="00492146">
        <w:t>Counting Steps</w:t>
      </w:r>
    </w:p>
    <w:p w14:paraId="40C720BF" w14:textId="77777777" w:rsidR="00492146" w:rsidRPr="00492146" w:rsidRDefault="00492146" w:rsidP="008028E5">
      <w:pPr>
        <w:pStyle w:val="NumberedList"/>
      </w:pPr>
      <w:r w:rsidRPr="00492146">
        <w:t>Verify and break the seal on the ballot container.</w:t>
      </w:r>
    </w:p>
    <w:p w14:paraId="32400E83" w14:textId="77777777" w:rsidR="00492146" w:rsidRPr="00492146" w:rsidRDefault="00492146" w:rsidP="008028E5">
      <w:pPr>
        <w:pStyle w:val="NumberedList"/>
      </w:pPr>
      <w:r w:rsidRPr="00492146">
        <w:t>Run ballots through the counter (use batches for large precincts).</w:t>
      </w:r>
    </w:p>
    <w:p w14:paraId="5E798A3C" w14:textId="77777777" w:rsidR="00492146" w:rsidRPr="00492146" w:rsidRDefault="00492146" w:rsidP="008028E5">
      <w:pPr>
        <w:pStyle w:val="NumberedList"/>
      </w:pPr>
      <w:r w:rsidRPr="00492146">
        <w:t>Duplicate any damaged ballots (if instructed).</w:t>
      </w:r>
    </w:p>
    <w:p w14:paraId="77B9070C" w14:textId="77777777" w:rsidR="00492146" w:rsidRPr="00492146" w:rsidRDefault="00492146" w:rsidP="008028E5">
      <w:pPr>
        <w:pStyle w:val="NumberedList"/>
      </w:pPr>
      <w:r w:rsidRPr="00492146">
        <w:t>Count write-in votes (if instructed) and record them on the Write-In Tally Sheet.</w:t>
      </w:r>
    </w:p>
    <w:p w14:paraId="10503CBE" w14:textId="77777777" w:rsidR="00492146" w:rsidRPr="00492146" w:rsidRDefault="00492146" w:rsidP="008028E5">
      <w:pPr>
        <w:pStyle w:val="NumberedList"/>
      </w:pPr>
      <w:r w:rsidRPr="00492146">
        <w:t>Print the Summary Statement totals.</w:t>
      </w:r>
    </w:p>
    <w:p w14:paraId="7136EF5B" w14:textId="77777777" w:rsidR="00492146" w:rsidRPr="00492146" w:rsidRDefault="00492146" w:rsidP="008028E5">
      <w:pPr>
        <w:pStyle w:val="NumberedList"/>
      </w:pPr>
      <w:r w:rsidRPr="00492146">
        <w:t>Compare totals to the number of ballots and voters. Resolve any differences.</w:t>
      </w:r>
    </w:p>
    <w:p w14:paraId="638967F3" w14:textId="77777777" w:rsidR="00492146" w:rsidRPr="00492146" w:rsidRDefault="00492146" w:rsidP="008028E5">
      <w:pPr>
        <w:pStyle w:val="NumberedList"/>
      </w:pPr>
      <w:r w:rsidRPr="00492146">
        <w:t>Seal ballots and sign the seal or certificate.</w:t>
      </w:r>
    </w:p>
    <w:p w14:paraId="2331882E" w14:textId="77777777" w:rsidR="00954C42" w:rsidRDefault="00492146" w:rsidP="00492146">
      <w:pPr>
        <w:pStyle w:val="Heading3E"/>
      </w:pPr>
      <w:r w:rsidRPr="00492146">
        <w:t xml:space="preserve">Election </w:t>
      </w:r>
      <w:r w:rsidR="004E344B">
        <w:t>Returns and Supplies</w:t>
      </w:r>
    </w:p>
    <w:p w14:paraId="2965B2B7" w14:textId="4BC36CCB" w:rsidR="00492146" w:rsidRPr="00954C42" w:rsidRDefault="00492146" w:rsidP="00954C42">
      <w:r w:rsidRPr="00954C42">
        <w:t>Deliver to your local election official:</w:t>
      </w:r>
    </w:p>
    <w:p w14:paraId="3D85DD5D" w14:textId="77777777" w:rsidR="00492146" w:rsidRPr="00492146" w:rsidRDefault="00492146" w:rsidP="00492146">
      <w:pPr>
        <w:pStyle w:val="BulletedList"/>
      </w:pPr>
      <w:r w:rsidRPr="00492146">
        <w:t>Summary Statements or counter tapes</w:t>
      </w:r>
    </w:p>
    <w:p w14:paraId="538A0C2E" w14:textId="77777777" w:rsidR="00492146" w:rsidRPr="00492146" w:rsidRDefault="00492146" w:rsidP="00492146">
      <w:pPr>
        <w:pStyle w:val="BulletedList"/>
      </w:pPr>
      <w:r w:rsidRPr="00492146">
        <w:t>All voted ballots in sealed containers</w:t>
      </w:r>
    </w:p>
    <w:p w14:paraId="720220EB" w14:textId="77777777" w:rsidR="00492146" w:rsidRPr="00492146" w:rsidRDefault="00492146" w:rsidP="00492146">
      <w:pPr>
        <w:pStyle w:val="BulletedList"/>
      </w:pPr>
      <w:r w:rsidRPr="00492146">
        <w:t>Spoiled ballot envelope</w:t>
      </w:r>
    </w:p>
    <w:p w14:paraId="56B5B9E7" w14:textId="77777777" w:rsidR="00492146" w:rsidRPr="00492146" w:rsidRDefault="00492146" w:rsidP="00492146">
      <w:pPr>
        <w:pStyle w:val="BulletedList"/>
      </w:pPr>
      <w:r w:rsidRPr="00492146">
        <w:t>Envelope of original ballots for which duplicates were made</w:t>
      </w:r>
    </w:p>
    <w:p w14:paraId="14A9A75D" w14:textId="77777777" w:rsidR="00492146" w:rsidRPr="00492146" w:rsidRDefault="00492146" w:rsidP="00492146">
      <w:pPr>
        <w:pStyle w:val="BulletedList"/>
      </w:pPr>
      <w:r w:rsidRPr="00492146">
        <w:t>Rosters</w:t>
      </w:r>
    </w:p>
    <w:p w14:paraId="4B866976" w14:textId="77777777" w:rsidR="00492146" w:rsidRPr="00492146" w:rsidRDefault="00492146" w:rsidP="00492146">
      <w:pPr>
        <w:pStyle w:val="BulletedList"/>
      </w:pPr>
      <w:r w:rsidRPr="00492146">
        <w:t>Completed registration forms</w:t>
      </w:r>
    </w:p>
    <w:p w14:paraId="7E88A310" w14:textId="77777777" w:rsidR="00492146" w:rsidRPr="00492146" w:rsidRDefault="00492146" w:rsidP="00492146">
      <w:pPr>
        <w:pStyle w:val="BulletedList"/>
      </w:pPr>
      <w:r w:rsidRPr="00492146">
        <w:t>Pre-Registered and Election Day Registration Rosters</w:t>
      </w:r>
    </w:p>
    <w:p w14:paraId="397A6DD0" w14:textId="619A8405" w:rsidR="0023191B" w:rsidRDefault="00492146" w:rsidP="00A80368">
      <w:pPr>
        <w:pStyle w:val="BulletedList"/>
        <w:spacing w:after="60"/>
      </w:pPr>
      <w:r w:rsidRPr="00492146">
        <w:t>Other required materials</w:t>
      </w:r>
      <w:r w:rsidR="00605B78">
        <w:t xml:space="preserve"> </w:t>
      </w:r>
    </w:p>
    <w:p w14:paraId="5AE49CCA" w14:textId="304746F8" w:rsidR="00492146" w:rsidRPr="00492146" w:rsidRDefault="00492146" w:rsidP="00A80368">
      <w:pPr>
        <w:pStyle w:val="BulletedList"/>
        <w:numPr>
          <w:ilvl w:val="0"/>
          <w:numId w:val="0"/>
        </w:numPr>
      </w:pPr>
      <w:hyperlink r:id="rId154" w:history="1">
        <w:r w:rsidRPr="00492146">
          <w:rPr>
            <w:rStyle w:val="Hyperlink"/>
          </w:rPr>
          <w:t>Minn. Stat. 204C.27</w:t>
        </w:r>
      </w:hyperlink>
    </w:p>
    <w:p w14:paraId="6DE1C557" w14:textId="77777777" w:rsidR="00ED04B7" w:rsidRDefault="00ED04B7">
      <w:pPr>
        <w:spacing w:after="160" w:line="278" w:lineRule="auto"/>
        <w:rPr>
          <w:rFonts w:eastAsiaTheme="majorEastAsia" w:cstheme="majorBidi"/>
          <w:b/>
          <w:color w:val="015E89"/>
          <w:sz w:val="32"/>
          <w:szCs w:val="32"/>
        </w:rPr>
      </w:pPr>
      <w:r>
        <w:br w:type="page"/>
      </w:r>
    </w:p>
    <w:p w14:paraId="0F5FD484" w14:textId="1A2739D1" w:rsidR="00492146" w:rsidRPr="00492146" w:rsidRDefault="00492146" w:rsidP="00810412">
      <w:pPr>
        <w:pStyle w:val="Heading2E"/>
      </w:pPr>
      <w:bookmarkStart w:id="87" w:name="_Toc229660641"/>
      <w:r w:rsidRPr="00492146">
        <w:lastRenderedPageBreak/>
        <w:t>Hand-Count Precincts</w:t>
      </w:r>
      <w:bookmarkEnd w:id="87"/>
    </w:p>
    <w:p w14:paraId="6A688B57" w14:textId="77777777" w:rsidR="00492146" w:rsidRPr="00492146" w:rsidRDefault="00492146" w:rsidP="00492146">
      <w:r w:rsidRPr="00492146">
        <w:t>In hand-counted precincts, judges count ballots by hand. Local election officials decide this before Election Day.</w:t>
      </w:r>
    </w:p>
    <w:p w14:paraId="47B67C12" w14:textId="77777777" w:rsidR="00492146" w:rsidRPr="00492146" w:rsidRDefault="00492146" w:rsidP="00492146">
      <w:pPr>
        <w:pStyle w:val="Heading3E"/>
      </w:pPr>
      <w:r w:rsidRPr="00492146">
        <w:t>Before Voting</w:t>
      </w:r>
    </w:p>
    <w:p w14:paraId="3EC294DB" w14:textId="77777777" w:rsidR="00492146" w:rsidRPr="00492146" w:rsidRDefault="00492146" w:rsidP="00E470FE">
      <w:pPr>
        <w:pStyle w:val="BulletedList"/>
      </w:pPr>
      <w:r w:rsidRPr="00492146">
        <w:t>Lock the ballot box and give the key to another judge.</w:t>
      </w:r>
    </w:p>
    <w:p w14:paraId="10DC936A" w14:textId="77777777" w:rsidR="0023191B" w:rsidRDefault="00492146" w:rsidP="00A80368">
      <w:pPr>
        <w:pStyle w:val="BulletedList"/>
        <w:spacing w:after="60"/>
      </w:pPr>
      <w:r w:rsidRPr="00492146">
        <w:t>A numbered seal may be used instead of a lock.</w:t>
      </w:r>
    </w:p>
    <w:p w14:paraId="49D578FD" w14:textId="01F43687" w:rsidR="00492146" w:rsidRPr="00492146" w:rsidRDefault="00492146" w:rsidP="00A80368">
      <w:pPr>
        <w:pStyle w:val="BulletedList"/>
        <w:numPr>
          <w:ilvl w:val="0"/>
          <w:numId w:val="0"/>
        </w:numPr>
      </w:pPr>
      <w:hyperlink r:id="rId155" w:history="1">
        <w:r w:rsidRPr="00492146">
          <w:rPr>
            <w:rStyle w:val="Hyperlink"/>
          </w:rPr>
          <w:t>Minn. Stat. 204C.19, subds. 1</w:t>
        </w:r>
        <w:r w:rsidR="00A0689D">
          <w:rPr>
            <w:rStyle w:val="Hyperlink"/>
          </w:rPr>
          <w:t xml:space="preserve"> &amp; </w:t>
        </w:r>
        <w:r w:rsidRPr="00492146">
          <w:rPr>
            <w:rStyle w:val="Hyperlink"/>
          </w:rPr>
          <w:t>2</w:t>
        </w:r>
      </w:hyperlink>
      <w:r w:rsidRPr="00492146">
        <w:t xml:space="preserve">, </w:t>
      </w:r>
      <w:hyperlink r:id="rId156" w:history="1">
        <w:r w:rsidR="00A0689D">
          <w:rPr>
            <w:rStyle w:val="Hyperlink"/>
          </w:rPr>
          <w:t xml:space="preserve">Minn. Stat. </w:t>
        </w:r>
        <w:r w:rsidRPr="00492146">
          <w:rPr>
            <w:rStyle w:val="Hyperlink"/>
          </w:rPr>
          <w:t>204B.22, subd. 2</w:t>
        </w:r>
      </w:hyperlink>
    </w:p>
    <w:p w14:paraId="1D8F5D2D" w14:textId="77777777" w:rsidR="00492146" w:rsidRPr="00492146" w:rsidRDefault="00492146" w:rsidP="00492146">
      <w:pPr>
        <w:pStyle w:val="Heading3E"/>
      </w:pPr>
      <w:r w:rsidRPr="00492146">
        <w:t>After Voting</w:t>
      </w:r>
    </w:p>
    <w:p w14:paraId="1FF643F8" w14:textId="77777777" w:rsidR="00492146" w:rsidRPr="00492146" w:rsidRDefault="00492146" w:rsidP="00E470FE">
      <w:pPr>
        <w:pStyle w:val="BulletedList"/>
      </w:pPr>
      <w:r w:rsidRPr="00492146">
        <w:t>Start counting immediately after the last voter finishes.</w:t>
      </w:r>
    </w:p>
    <w:p w14:paraId="459A328C" w14:textId="77777777" w:rsidR="00492146" w:rsidRPr="00492146" w:rsidRDefault="00492146" w:rsidP="00E470FE">
      <w:pPr>
        <w:pStyle w:val="BulletedList"/>
      </w:pPr>
      <w:r w:rsidRPr="00492146">
        <w:t>Continue without interruption except for short breaks.</w:t>
      </w:r>
    </w:p>
    <w:p w14:paraId="4791FA34" w14:textId="77777777" w:rsidR="00492146" w:rsidRPr="00492146" w:rsidRDefault="00492146" w:rsidP="00E470FE">
      <w:pPr>
        <w:pStyle w:val="BulletedList"/>
      </w:pPr>
      <w:r w:rsidRPr="00492146">
        <w:t>Only election judges may handle ballots and materials.</w:t>
      </w:r>
    </w:p>
    <w:p w14:paraId="46387275" w14:textId="77777777" w:rsidR="00492146" w:rsidRPr="00492146" w:rsidRDefault="00492146" w:rsidP="00605B78">
      <w:pPr>
        <w:pStyle w:val="BulletedList"/>
        <w:spacing w:after="60"/>
      </w:pPr>
      <w:r w:rsidRPr="00492146">
        <w:t>Counting teams must be evenly split between major parties.</w:t>
      </w:r>
    </w:p>
    <w:p w14:paraId="7E8BDCF9" w14:textId="77777777" w:rsidR="00492146" w:rsidRPr="00492146" w:rsidRDefault="00492146" w:rsidP="00492146">
      <w:pPr>
        <w:rPr>
          <w:b/>
          <w:bCs/>
        </w:rPr>
      </w:pPr>
      <w:r w:rsidRPr="00492146">
        <w:rPr>
          <w:b/>
          <w:bCs/>
        </w:rPr>
        <w:t>While Counting</w:t>
      </w:r>
    </w:p>
    <w:p w14:paraId="56A940EE" w14:textId="77777777" w:rsidR="00492146" w:rsidRPr="00492146" w:rsidRDefault="00492146" w:rsidP="00E470FE">
      <w:pPr>
        <w:pStyle w:val="BulletedList"/>
      </w:pPr>
      <w:r w:rsidRPr="00492146">
        <w:t>Complete the Summary Statement as you go.</w:t>
      </w:r>
    </w:p>
    <w:p w14:paraId="362CC9B2" w14:textId="77777777" w:rsidR="00492146" w:rsidRPr="00492146" w:rsidRDefault="00492146" w:rsidP="00E470FE">
      <w:pPr>
        <w:pStyle w:val="BulletedList"/>
      </w:pPr>
      <w:r w:rsidRPr="00492146">
        <w:t>Count the ballots per box, total ballots, and total votes.</w:t>
      </w:r>
    </w:p>
    <w:p w14:paraId="6F428655" w14:textId="77777777" w:rsidR="00492146" w:rsidRPr="00492146" w:rsidRDefault="00492146" w:rsidP="00E470FE">
      <w:pPr>
        <w:pStyle w:val="BulletedList"/>
      </w:pPr>
      <w:r w:rsidRPr="00492146">
        <w:t>Follow rules for determining voter intent.</w:t>
      </w:r>
    </w:p>
    <w:p w14:paraId="66284E75" w14:textId="77777777" w:rsidR="00492146" w:rsidRPr="00492146" w:rsidRDefault="00492146" w:rsidP="00492146">
      <w:pPr>
        <w:pStyle w:val="Heading3E"/>
      </w:pPr>
      <w:r w:rsidRPr="00492146">
        <w:t>Summary Statements</w:t>
      </w:r>
    </w:p>
    <w:p w14:paraId="3356C7C7" w14:textId="77777777" w:rsidR="00492146" w:rsidRPr="00492146" w:rsidRDefault="00492146" w:rsidP="00E470FE">
      <w:pPr>
        <w:pStyle w:val="BulletedList"/>
      </w:pPr>
      <w:r w:rsidRPr="00492146">
        <w:t>Complete at least three copies for state elections.</w:t>
      </w:r>
    </w:p>
    <w:p w14:paraId="3168D1A6" w14:textId="77777777" w:rsidR="0023191B" w:rsidRDefault="00492146" w:rsidP="00A80368">
      <w:pPr>
        <w:pStyle w:val="BulletedList"/>
        <w:spacing w:after="60"/>
      </w:pPr>
      <w:r w:rsidRPr="00492146">
        <w:t>Ensure accuracy: include precinct, city/town, date, election type, and all offices/candidates.</w:t>
      </w:r>
    </w:p>
    <w:p w14:paraId="233AFF00" w14:textId="0C4AECBD" w:rsidR="00492146" w:rsidRPr="00492146" w:rsidRDefault="00492146" w:rsidP="00A80368">
      <w:pPr>
        <w:pStyle w:val="BulletedList"/>
        <w:numPr>
          <w:ilvl w:val="0"/>
          <w:numId w:val="0"/>
        </w:numPr>
      </w:pPr>
      <w:hyperlink r:id="rId157" w:history="1">
        <w:r w:rsidRPr="00492146">
          <w:rPr>
            <w:rStyle w:val="Hyperlink"/>
          </w:rPr>
          <w:t>Minn. Stat. 204C.26, subd. 2</w:t>
        </w:r>
      </w:hyperlink>
    </w:p>
    <w:p w14:paraId="29557772" w14:textId="77777777" w:rsidR="00492146" w:rsidRPr="00492146" w:rsidRDefault="00492146" w:rsidP="00492146">
      <w:pPr>
        <w:pStyle w:val="Heading3E"/>
      </w:pPr>
      <w:r w:rsidRPr="00492146">
        <w:t>State Primary</w:t>
      </w:r>
    </w:p>
    <w:p w14:paraId="4ED41F17" w14:textId="77777777" w:rsidR="00492146" w:rsidRPr="00E470FE" w:rsidRDefault="00492146" w:rsidP="00E470FE">
      <w:pPr>
        <w:pStyle w:val="BulletedList"/>
      </w:pPr>
      <w:r w:rsidRPr="00E470FE">
        <w:t>Separate parts for each party and for nonpartisan races.</w:t>
      </w:r>
    </w:p>
    <w:p w14:paraId="3AB9848E" w14:textId="77777777" w:rsidR="00492146" w:rsidRPr="00E470FE" w:rsidRDefault="00492146" w:rsidP="00E470FE">
      <w:pPr>
        <w:pStyle w:val="BulletedList"/>
      </w:pPr>
      <w:r w:rsidRPr="00E470FE">
        <w:t xml:space="preserve">No write-in votes </w:t>
      </w:r>
      <w:proofErr w:type="gramStart"/>
      <w:r w:rsidRPr="00E470FE">
        <w:t>allowed</w:t>
      </w:r>
      <w:proofErr w:type="gramEnd"/>
      <w:r w:rsidRPr="00E470FE">
        <w:t>.</w:t>
      </w:r>
    </w:p>
    <w:p w14:paraId="7A1F1532" w14:textId="77777777" w:rsidR="00492146" w:rsidRPr="00492146" w:rsidRDefault="00492146" w:rsidP="00492146">
      <w:pPr>
        <w:pStyle w:val="Heading3E"/>
      </w:pPr>
      <w:r w:rsidRPr="00492146">
        <w:t>State General Election</w:t>
      </w:r>
    </w:p>
    <w:p w14:paraId="157D28A9" w14:textId="63A98102" w:rsidR="00492146" w:rsidRPr="00492146" w:rsidRDefault="00492146" w:rsidP="00E470FE">
      <w:pPr>
        <w:pStyle w:val="BulletedList"/>
      </w:pPr>
      <w:r w:rsidRPr="00492146">
        <w:t>Record votes for registered write-in candidates if the target is filled in.</w:t>
      </w:r>
    </w:p>
    <w:p w14:paraId="7D8D9ADB" w14:textId="450C4405" w:rsidR="00492146" w:rsidRPr="00492146" w:rsidRDefault="00492146" w:rsidP="00E470FE">
      <w:pPr>
        <w:pStyle w:val="BulletedList"/>
      </w:pPr>
      <w:r w:rsidRPr="00492146">
        <w:t xml:space="preserve">Local </w:t>
      </w:r>
      <w:r w:rsidR="00406D31">
        <w:t xml:space="preserve">election </w:t>
      </w:r>
      <w:r w:rsidRPr="00492146">
        <w:t>officials will direct whether to tally local write-ins.</w:t>
      </w:r>
    </w:p>
    <w:p w14:paraId="3C7ABDFE" w14:textId="77777777" w:rsidR="00492146" w:rsidRPr="00492146" w:rsidRDefault="00492146" w:rsidP="00EE1F3C">
      <w:pPr>
        <w:pStyle w:val="Heading3E"/>
      </w:pPr>
      <w:r w:rsidRPr="00492146">
        <w:t>Counting the Ballots</w:t>
      </w:r>
    </w:p>
    <w:p w14:paraId="4BD78B9F" w14:textId="77777777" w:rsidR="00492146" w:rsidRPr="00492146" w:rsidRDefault="00492146" w:rsidP="00A25F10">
      <w:pPr>
        <w:pStyle w:val="NumberedList"/>
        <w:numPr>
          <w:ilvl w:val="1"/>
          <w:numId w:val="33"/>
        </w:numPr>
        <w:ind w:left="720"/>
      </w:pPr>
      <w:r w:rsidRPr="00492146">
        <w:t>Remove all ballots from the box.</w:t>
      </w:r>
    </w:p>
    <w:p w14:paraId="27141E24" w14:textId="77777777" w:rsidR="00492146" w:rsidRPr="00492146" w:rsidRDefault="00492146" w:rsidP="008028E5">
      <w:pPr>
        <w:pStyle w:val="NumberedList"/>
        <w:ind w:left="720"/>
      </w:pPr>
      <w:r w:rsidRPr="00492146">
        <w:t>If two ballots are folded together, set them aside until the end.</w:t>
      </w:r>
    </w:p>
    <w:p w14:paraId="6B637D30" w14:textId="77777777" w:rsidR="0023191B" w:rsidRDefault="00492146" w:rsidP="00A80368">
      <w:pPr>
        <w:pStyle w:val="NumberedList"/>
        <w:spacing w:after="60"/>
        <w:ind w:left="720"/>
        <w:contextualSpacing w:val="0"/>
      </w:pPr>
      <w:r w:rsidRPr="00492146">
        <w:t>Count ballots in stacks of 25 and total them.</w:t>
      </w:r>
    </w:p>
    <w:p w14:paraId="49D51A94" w14:textId="16E507A8" w:rsidR="00492146" w:rsidRPr="00492146" w:rsidRDefault="00492146" w:rsidP="00A80368">
      <w:pPr>
        <w:tabs>
          <w:tab w:val="num" w:pos="720"/>
        </w:tabs>
      </w:pPr>
      <w:hyperlink r:id="rId158" w:history="1">
        <w:r w:rsidRPr="00492146">
          <w:rPr>
            <w:rStyle w:val="Hyperlink"/>
          </w:rPr>
          <w:t>Minn. Stat. 204C.19, subd. 2</w:t>
        </w:r>
      </w:hyperlink>
      <w:r w:rsidRPr="00492146">
        <w:t xml:space="preserve">, </w:t>
      </w:r>
      <w:hyperlink r:id="rId159" w:history="1">
        <w:r w:rsidR="00A0689D">
          <w:rPr>
            <w:rStyle w:val="Hyperlink"/>
          </w:rPr>
          <w:t xml:space="preserve">Minn. Stat. </w:t>
        </w:r>
        <w:r w:rsidRPr="00492146">
          <w:rPr>
            <w:rStyle w:val="Hyperlink"/>
          </w:rPr>
          <w:t>204C.20, subd. 1</w:t>
        </w:r>
      </w:hyperlink>
    </w:p>
    <w:p w14:paraId="0F696EE5" w14:textId="77777777" w:rsidR="00492146" w:rsidRPr="00492146" w:rsidRDefault="00492146" w:rsidP="00EE1F3C">
      <w:pPr>
        <w:pStyle w:val="Heading3E"/>
      </w:pPr>
      <w:r w:rsidRPr="00492146">
        <w:t>Ballot Accounting</w:t>
      </w:r>
    </w:p>
    <w:p w14:paraId="5ACFF379" w14:textId="77777777" w:rsidR="00492146" w:rsidRPr="00492146" w:rsidRDefault="00492146" w:rsidP="00EE1F3C">
      <w:pPr>
        <w:pStyle w:val="BulletedList"/>
      </w:pPr>
      <w:r w:rsidRPr="00492146">
        <w:t>Voters who voted + spoiled ballots + unused ballots = ballots issued.</w:t>
      </w:r>
    </w:p>
    <w:p w14:paraId="76BC5035" w14:textId="77777777" w:rsidR="00492146" w:rsidRPr="00492146" w:rsidRDefault="00492146" w:rsidP="00EE1F3C">
      <w:pPr>
        <w:pStyle w:val="BulletedList"/>
      </w:pPr>
      <w:r w:rsidRPr="00492146">
        <w:t>Ballots in the box must not exceed the number of voters.</w:t>
      </w:r>
    </w:p>
    <w:p w14:paraId="315DE6A2" w14:textId="77777777" w:rsidR="00492146" w:rsidRPr="00492146" w:rsidRDefault="00492146" w:rsidP="00EE1F3C">
      <w:pPr>
        <w:pStyle w:val="Heading3E"/>
      </w:pPr>
      <w:r w:rsidRPr="00492146">
        <w:t>Excess Ballots</w:t>
      </w:r>
    </w:p>
    <w:p w14:paraId="7A65A58C" w14:textId="77777777" w:rsidR="00492146" w:rsidRPr="00492146" w:rsidRDefault="00492146" w:rsidP="00EE1F3C">
      <w:pPr>
        <w:pStyle w:val="BulletedList"/>
      </w:pPr>
      <w:r w:rsidRPr="00492146">
        <w:t>Remove pairs stuck together.</w:t>
      </w:r>
    </w:p>
    <w:p w14:paraId="288CDDC1" w14:textId="77777777" w:rsidR="00492146" w:rsidRPr="00492146" w:rsidRDefault="00492146" w:rsidP="00EE1F3C">
      <w:pPr>
        <w:pStyle w:val="BulletedList"/>
      </w:pPr>
      <w:r w:rsidRPr="00492146">
        <w:t>Remove ballots missing judge initials.</w:t>
      </w:r>
    </w:p>
    <w:p w14:paraId="3F23EC30" w14:textId="77777777" w:rsidR="00492146" w:rsidRPr="00492146" w:rsidRDefault="00492146" w:rsidP="00EE1F3C">
      <w:pPr>
        <w:pStyle w:val="BulletedList"/>
      </w:pPr>
      <w:r w:rsidRPr="00492146">
        <w:t xml:space="preserve">If </w:t>
      </w:r>
      <w:proofErr w:type="gramStart"/>
      <w:r w:rsidRPr="00492146">
        <w:t>still</w:t>
      </w:r>
      <w:proofErr w:type="gramEnd"/>
      <w:r w:rsidRPr="00492146">
        <w:t xml:space="preserve"> too many, randomly remove ballots until totals match voters.</w:t>
      </w:r>
    </w:p>
    <w:p w14:paraId="249A026D" w14:textId="77777777" w:rsidR="0023191B" w:rsidRDefault="00492146" w:rsidP="00A80368">
      <w:pPr>
        <w:pStyle w:val="BulletedList"/>
        <w:spacing w:after="60"/>
      </w:pPr>
      <w:r w:rsidRPr="00492146">
        <w:t>Seal set-aside ballots with an explanatory note.</w:t>
      </w:r>
    </w:p>
    <w:p w14:paraId="6028B451" w14:textId="5D1BB9DF" w:rsidR="00492146" w:rsidRPr="00492146" w:rsidRDefault="00492146" w:rsidP="00A80368">
      <w:pPr>
        <w:pStyle w:val="BulletedList"/>
        <w:numPr>
          <w:ilvl w:val="0"/>
          <w:numId w:val="0"/>
        </w:numPr>
      </w:pPr>
      <w:hyperlink r:id="rId160" w:history="1">
        <w:r w:rsidRPr="00492146">
          <w:rPr>
            <w:rStyle w:val="Hyperlink"/>
          </w:rPr>
          <w:t xml:space="preserve">Minn. Stat. 204C.20, subds. </w:t>
        </w:r>
        <w:r w:rsidR="00D42AF5">
          <w:rPr>
            <w:rStyle w:val="Hyperlink"/>
          </w:rPr>
          <w:t>1 through 4</w:t>
        </w:r>
      </w:hyperlink>
    </w:p>
    <w:p w14:paraId="05410960" w14:textId="77777777" w:rsidR="00AA227D" w:rsidRDefault="00AA227D">
      <w:pPr>
        <w:spacing w:after="160" w:line="278" w:lineRule="auto"/>
        <w:rPr>
          <w:rFonts w:eastAsiaTheme="majorEastAsia" w:cstheme="majorBidi"/>
          <w:b/>
          <w:color w:val="0E2841" w:themeColor="text2"/>
          <w:sz w:val="26"/>
          <w:szCs w:val="28"/>
        </w:rPr>
      </w:pPr>
      <w:r>
        <w:br w:type="page"/>
      </w:r>
    </w:p>
    <w:p w14:paraId="149A8130" w14:textId="52D9B6A7" w:rsidR="00492146" w:rsidRPr="00492146" w:rsidRDefault="00492146" w:rsidP="00EE1F3C">
      <w:pPr>
        <w:pStyle w:val="Heading3E"/>
      </w:pPr>
      <w:r w:rsidRPr="00492146">
        <w:lastRenderedPageBreak/>
        <w:t>Determining Voter Intent</w:t>
      </w:r>
    </w:p>
    <w:p w14:paraId="347E651D" w14:textId="77777777" w:rsidR="003F1E96" w:rsidRPr="003F1E96" w:rsidRDefault="003F1E96" w:rsidP="00AA227D">
      <w:pPr>
        <w:spacing w:after="60"/>
      </w:pPr>
      <w:r w:rsidRPr="003F1E96">
        <w:t>Election judges should do everything possible to count a ballot if the voter’s choices can be understood. Only the face of the ballot may be used to determine intent.</w:t>
      </w:r>
    </w:p>
    <w:p w14:paraId="6FF9E864" w14:textId="77777777" w:rsidR="003F1E96" w:rsidRPr="003F1E96" w:rsidRDefault="003F1E96" w:rsidP="00A25F10">
      <w:pPr>
        <w:pStyle w:val="NumberedList"/>
        <w:numPr>
          <w:ilvl w:val="1"/>
          <w:numId w:val="34"/>
        </w:numPr>
        <w:spacing w:after="60"/>
        <w:ind w:left="360"/>
        <w:contextualSpacing w:val="0"/>
      </w:pPr>
      <w:r w:rsidRPr="008028E5">
        <w:rPr>
          <w:b/>
          <w:bCs/>
        </w:rPr>
        <w:t>Ballot valid if intent is clear</w:t>
      </w:r>
      <w:r w:rsidRPr="003F1E96">
        <w:br/>
        <w:t>Do not reject a ballot for small technical mistakes if you can still tell what the voter meant.</w:t>
      </w:r>
    </w:p>
    <w:p w14:paraId="615542E1" w14:textId="77777777" w:rsidR="003F1E96" w:rsidRPr="003F1E96" w:rsidRDefault="003F1E96" w:rsidP="00673897">
      <w:pPr>
        <w:pStyle w:val="NumberedList"/>
        <w:spacing w:after="60"/>
        <w:ind w:left="360"/>
        <w:contextualSpacing w:val="0"/>
      </w:pPr>
      <w:r w:rsidRPr="003F1E96">
        <w:rPr>
          <w:b/>
          <w:bCs/>
        </w:rPr>
        <w:t>Look only at the ballot</w:t>
      </w:r>
      <w:r w:rsidRPr="003F1E96">
        <w:br/>
        <w:t>Judge intent based only on what appears on the ballot itself.</w:t>
      </w:r>
    </w:p>
    <w:p w14:paraId="11727A4B" w14:textId="77777777" w:rsidR="00A84BF0" w:rsidRDefault="003F1E96" w:rsidP="005064E0">
      <w:pPr>
        <w:pStyle w:val="NumberedList"/>
        <w:ind w:left="360"/>
        <w:contextualSpacing w:val="0"/>
      </w:pPr>
      <w:r w:rsidRPr="008028E5">
        <w:rPr>
          <w:b/>
          <w:bCs/>
        </w:rPr>
        <w:t>Too many votes for an office</w:t>
      </w:r>
    </w:p>
    <w:p w14:paraId="11D7A1E5" w14:textId="7BD40FE3" w:rsidR="008028E5" w:rsidRDefault="003F1E96" w:rsidP="00A25F10">
      <w:pPr>
        <w:pStyle w:val="NumberedList"/>
        <w:numPr>
          <w:ilvl w:val="0"/>
          <w:numId w:val="42"/>
        </w:numPr>
        <w:contextualSpacing w:val="0"/>
      </w:pPr>
      <w:r w:rsidRPr="003F1E96">
        <w:t>If a voter selects more candidates than allowed for an office, no vote is counted for that office. The rest of the ballot still counts</w:t>
      </w:r>
      <w:r w:rsidR="008028E5">
        <w:t xml:space="preserve">. </w:t>
      </w:r>
    </w:p>
    <w:p w14:paraId="07BBCAC1" w14:textId="4A5DF6F3" w:rsidR="008028E5" w:rsidRDefault="003F1E96" w:rsidP="00A25F10">
      <w:pPr>
        <w:pStyle w:val="NumberedList"/>
        <w:numPr>
          <w:ilvl w:val="0"/>
          <w:numId w:val="42"/>
        </w:numPr>
        <w:contextualSpacing w:val="0"/>
      </w:pPr>
      <w:r w:rsidRPr="003F1E96">
        <w:t>In a primary, if a voter marks candidates from more than one party and has not indicated a party preference, the entire partisan portion of the ballot is invalid.</w:t>
      </w:r>
    </w:p>
    <w:p w14:paraId="5C3157AF" w14:textId="48C6A52F" w:rsidR="003F1E96" w:rsidRPr="003F1E96" w:rsidRDefault="003F1E96" w:rsidP="00A25F10">
      <w:pPr>
        <w:pStyle w:val="NumberedList"/>
        <w:numPr>
          <w:ilvl w:val="0"/>
          <w:numId w:val="42"/>
        </w:numPr>
        <w:spacing w:after="60"/>
        <w:contextualSpacing w:val="0"/>
      </w:pPr>
      <w:r w:rsidRPr="003F1E96">
        <w:t>If a party preference is indicated, only that party’s votes count.</w:t>
      </w:r>
    </w:p>
    <w:p w14:paraId="6BFDC7D0" w14:textId="77777777" w:rsidR="003F1E96" w:rsidRPr="003F1E96" w:rsidRDefault="003F1E96" w:rsidP="00673897">
      <w:pPr>
        <w:pStyle w:val="NumberedList"/>
        <w:spacing w:after="60"/>
        <w:ind w:left="360"/>
        <w:contextualSpacing w:val="0"/>
      </w:pPr>
      <w:r w:rsidRPr="003F1E96">
        <w:rPr>
          <w:b/>
          <w:bCs/>
        </w:rPr>
        <w:t>Voting yes and no on a question</w:t>
      </w:r>
      <w:r w:rsidRPr="003F1E96">
        <w:br/>
        <w:t xml:space="preserve">If both Yes and No are </w:t>
      </w:r>
      <w:proofErr w:type="gramStart"/>
      <w:r w:rsidRPr="003F1E96">
        <w:t>marked,</w:t>
      </w:r>
      <w:proofErr w:type="gramEnd"/>
      <w:r w:rsidRPr="003F1E96">
        <w:t xml:space="preserve"> no vote is counted for that question. The rest of the ballot still counts.</w:t>
      </w:r>
    </w:p>
    <w:p w14:paraId="01E75E58" w14:textId="77777777" w:rsidR="003F1E96" w:rsidRPr="003F1E96" w:rsidRDefault="003F1E96" w:rsidP="00673897">
      <w:pPr>
        <w:pStyle w:val="NumberedList"/>
        <w:spacing w:after="60"/>
        <w:ind w:left="360"/>
        <w:contextualSpacing w:val="0"/>
      </w:pPr>
      <w:r w:rsidRPr="003F1E96">
        <w:rPr>
          <w:b/>
          <w:bCs/>
        </w:rPr>
        <w:t>Write-in in the correct place</w:t>
      </w:r>
      <w:r w:rsidRPr="003F1E96">
        <w:br/>
        <w:t>A name written in the correct write-in space counts, even if the oval is not filled in.</w:t>
      </w:r>
    </w:p>
    <w:p w14:paraId="241AF91D" w14:textId="237EB6F6" w:rsidR="003F1E96" w:rsidRPr="003F1E96" w:rsidRDefault="003F1E96" w:rsidP="00AA3638">
      <w:pPr>
        <w:pStyle w:val="NumberedList"/>
        <w:spacing w:after="60"/>
        <w:ind w:left="360"/>
        <w:contextualSpacing w:val="0"/>
      </w:pPr>
      <w:r w:rsidRPr="003F1E96">
        <w:rPr>
          <w:b/>
          <w:bCs/>
        </w:rPr>
        <w:t>Write-in for governor only</w:t>
      </w:r>
      <w:r w:rsidRPr="003F1E96">
        <w:br/>
        <w:t xml:space="preserve">A write-in vote for governor counts for the full team </w:t>
      </w:r>
      <w:r w:rsidR="00AA3638">
        <w:t xml:space="preserve">- </w:t>
      </w:r>
      <w:r w:rsidRPr="003F1E96">
        <w:t>governor and lieutenant governor.</w:t>
      </w:r>
    </w:p>
    <w:p w14:paraId="39D38848" w14:textId="77777777" w:rsidR="003F1E96" w:rsidRPr="003F1E96" w:rsidRDefault="003F1E96" w:rsidP="00AA3638">
      <w:pPr>
        <w:pStyle w:val="NumberedList"/>
        <w:spacing w:after="60"/>
        <w:ind w:left="360"/>
        <w:contextualSpacing w:val="0"/>
      </w:pPr>
      <w:r w:rsidRPr="003F1E96">
        <w:rPr>
          <w:b/>
          <w:bCs/>
        </w:rPr>
        <w:t>Write-in on a primary ballot</w:t>
      </w:r>
      <w:r w:rsidRPr="003F1E96">
        <w:br/>
        <w:t>Writing in a name on a primary ballot does not count as a vote.</w:t>
      </w:r>
    </w:p>
    <w:p w14:paraId="03200C39" w14:textId="77777777" w:rsidR="003F1E96" w:rsidRPr="003F1E96" w:rsidRDefault="003F1E96" w:rsidP="00AA3638">
      <w:pPr>
        <w:pStyle w:val="NumberedList"/>
        <w:spacing w:after="60"/>
        <w:ind w:left="360"/>
        <w:contextualSpacing w:val="0"/>
      </w:pPr>
      <w:r w:rsidRPr="003F1E96">
        <w:rPr>
          <w:b/>
          <w:bCs/>
        </w:rPr>
        <w:t>Mark out of place</w:t>
      </w:r>
      <w:r w:rsidRPr="003F1E96">
        <w:br/>
        <w:t>If a mark is slightly outside the oval but clearly shows intent, the vote counts.</w:t>
      </w:r>
    </w:p>
    <w:p w14:paraId="6F271F57" w14:textId="77777777" w:rsidR="00E4771C" w:rsidRDefault="003F1E96" w:rsidP="005064E0">
      <w:pPr>
        <w:pStyle w:val="NumberedList"/>
        <w:ind w:left="360"/>
        <w:contextualSpacing w:val="0"/>
      </w:pPr>
      <w:proofErr w:type="gramStart"/>
      <w:r w:rsidRPr="003F1E96">
        <w:rPr>
          <w:b/>
          <w:bCs/>
        </w:rPr>
        <w:t>Counting up</w:t>
      </w:r>
      <w:proofErr w:type="gramEnd"/>
      <w:r w:rsidRPr="003F1E96">
        <w:rPr>
          <w:b/>
          <w:bCs/>
        </w:rPr>
        <w:t xml:space="preserve"> to the limit</w:t>
      </w:r>
    </w:p>
    <w:p w14:paraId="7F81A6EB" w14:textId="3654D2C8" w:rsidR="003F1E96" w:rsidRPr="003F1E96" w:rsidRDefault="003F1E96" w:rsidP="00A25F10">
      <w:pPr>
        <w:pStyle w:val="BulletedList"/>
        <w:numPr>
          <w:ilvl w:val="0"/>
          <w:numId w:val="43"/>
        </w:numPr>
      </w:pPr>
      <w:r w:rsidRPr="003F1E96">
        <w:t>Judges count only up to the number of candidates allowed.</w:t>
      </w:r>
    </w:p>
    <w:p w14:paraId="2BED78C4" w14:textId="77777777" w:rsidR="003F1E96" w:rsidRPr="003F1E96" w:rsidRDefault="003F1E96" w:rsidP="00A25F10">
      <w:pPr>
        <w:pStyle w:val="BulletedList"/>
        <w:numPr>
          <w:ilvl w:val="0"/>
          <w:numId w:val="43"/>
        </w:numPr>
      </w:pPr>
      <w:r w:rsidRPr="003F1E96">
        <w:t>If fewer are chosen, only those votes count.</w:t>
      </w:r>
    </w:p>
    <w:p w14:paraId="503EB744" w14:textId="77777777" w:rsidR="003F1E96" w:rsidRPr="003F1E96" w:rsidRDefault="003F1E96" w:rsidP="00A25F10">
      <w:pPr>
        <w:pStyle w:val="BulletedList"/>
        <w:numPr>
          <w:ilvl w:val="0"/>
          <w:numId w:val="43"/>
        </w:numPr>
        <w:spacing w:after="60"/>
      </w:pPr>
      <w:r w:rsidRPr="003F1E96">
        <w:t>If too many are chosen, no votes count for that office.</w:t>
      </w:r>
    </w:p>
    <w:p w14:paraId="11099129" w14:textId="77777777" w:rsidR="003F1E96" w:rsidRPr="003F1E96" w:rsidRDefault="003F1E96" w:rsidP="00AA3638">
      <w:pPr>
        <w:pStyle w:val="NumberedList"/>
        <w:spacing w:after="60"/>
        <w:ind w:left="360"/>
        <w:contextualSpacing w:val="0"/>
      </w:pPr>
      <w:r w:rsidRPr="003F1E96">
        <w:rPr>
          <w:b/>
          <w:bCs/>
        </w:rPr>
        <w:t>Misspelling or abbreviations</w:t>
      </w:r>
      <w:r w:rsidRPr="003F1E96">
        <w:br/>
        <w:t>If the name is clear despite misspelling or abbreviation, the vote counts.</w:t>
      </w:r>
    </w:p>
    <w:p w14:paraId="37128320" w14:textId="77777777" w:rsidR="003F1E96" w:rsidRDefault="003F1E96" w:rsidP="009C19F5">
      <w:pPr>
        <w:pStyle w:val="NumberedList"/>
        <w:spacing w:after="60"/>
        <w:ind w:left="360"/>
        <w:contextualSpacing w:val="0"/>
      </w:pPr>
      <w:r w:rsidRPr="003F1E96">
        <w:rPr>
          <w:b/>
          <w:bCs/>
        </w:rPr>
        <w:t>Partial ballot choices</w:t>
      </w:r>
      <w:r w:rsidRPr="003F1E96">
        <w:br/>
        <w:t>If only some choices on a ballot are clear, count those and disregard the rest.</w:t>
      </w:r>
    </w:p>
    <w:p w14:paraId="372CB5A1" w14:textId="4940A945" w:rsidR="00A84BF0" w:rsidRDefault="003F1E96" w:rsidP="005064E0">
      <w:pPr>
        <w:pStyle w:val="NumberedList"/>
        <w:ind w:left="360"/>
        <w:contextualSpacing w:val="0"/>
      </w:pPr>
      <w:r w:rsidRPr="003F1E96">
        <w:rPr>
          <w:b/>
          <w:bCs/>
        </w:rPr>
        <w:t>Different marks</w:t>
      </w:r>
    </w:p>
    <w:p w14:paraId="5C3D2310" w14:textId="4CA6BA03" w:rsidR="003F1E96" w:rsidRPr="003F1E96" w:rsidRDefault="003F1E96" w:rsidP="00A25F10">
      <w:pPr>
        <w:pStyle w:val="NumberedList"/>
        <w:numPr>
          <w:ilvl w:val="0"/>
          <w:numId w:val="44"/>
        </w:numPr>
        <w:contextualSpacing w:val="0"/>
      </w:pPr>
      <w:r w:rsidRPr="003F1E96">
        <w:t>If a voter uses a consistent mark (like a check or X), count it.</w:t>
      </w:r>
    </w:p>
    <w:p w14:paraId="3076FEBF" w14:textId="77777777" w:rsidR="003F1E96" w:rsidRPr="003F1E96" w:rsidRDefault="003F1E96" w:rsidP="00A25F10">
      <w:pPr>
        <w:pStyle w:val="NumberedList"/>
        <w:numPr>
          <w:ilvl w:val="0"/>
          <w:numId w:val="44"/>
        </w:numPr>
        <w:contextualSpacing w:val="0"/>
      </w:pPr>
      <w:r w:rsidRPr="003F1E96">
        <w:t>If the voter uses different marks but intent is clear, count them.</w:t>
      </w:r>
    </w:p>
    <w:p w14:paraId="6017A85F" w14:textId="77777777" w:rsidR="003F1E96" w:rsidRPr="003F1E96" w:rsidRDefault="003F1E96" w:rsidP="00A25F10">
      <w:pPr>
        <w:pStyle w:val="NumberedList"/>
        <w:numPr>
          <w:ilvl w:val="0"/>
          <w:numId w:val="44"/>
        </w:numPr>
        <w:spacing w:after="60"/>
        <w:contextualSpacing w:val="0"/>
      </w:pPr>
      <w:r w:rsidRPr="003F1E96">
        <w:t>If marks appear to identify the ballot, the whole ballot is defective.</w:t>
      </w:r>
    </w:p>
    <w:p w14:paraId="06A32D31" w14:textId="77777777" w:rsidR="003F1E96" w:rsidRPr="003F1E96" w:rsidRDefault="003F1E96" w:rsidP="009C19F5">
      <w:pPr>
        <w:pStyle w:val="NumberedList"/>
        <w:spacing w:after="60"/>
        <w:ind w:left="360"/>
        <w:contextualSpacing w:val="0"/>
      </w:pPr>
      <w:r w:rsidRPr="003F1E96">
        <w:rPr>
          <w:b/>
          <w:bCs/>
        </w:rPr>
        <w:t>Erasures</w:t>
      </w:r>
      <w:r w:rsidRPr="003F1E96">
        <w:br/>
        <w:t>If two candidates were marked but one mark was erased, count the remaining candidate.</w:t>
      </w:r>
    </w:p>
    <w:p w14:paraId="3D095AC3" w14:textId="77777777" w:rsidR="003F1E96" w:rsidRPr="003F1E96" w:rsidRDefault="003F1E96" w:rsidP="00A2239D">
      <w:pPr>
        <w:pStyle w:val="NumberedList"/>
        <w:spacing w:after="60"/>
        <w:ind w:left="360"/>
        <w:contextualSpacing w:val="0"/>
      </w:pPr>
      <w:r w:rsidRPr="003F1E96">
        <w:rPr>
          <w:b/>
          <w:bCs/>
        </w:rPr>
        <w:t>Soiled or damaged ballots</w:t>
      </w:r>
      <w:r w:rsidRPr="003F1E96">
        <w:br/>
        <w:t>Do not reject a ballot just because it is dirty or slightly damaged.</w:t>
      </w:r>
    </w:p>
    <w:p w14:paraId="32B5B9DA" w14:textId="6F7B34A2" w:rsidR="00723394" w:rsidRDefault="003F1E96" w:rsidP="00A2239D">
      <w:pPr>
        <w:pStyle w:val="NumberedList"/>
        <w:spacing w:after="60"/>
        <w:ind w:left="360"/>
        <w:contextualSpacing w:val="0"/>
        <w:rPr>
          <w:b/>
          <w:bCs/>
          <w:iCs w:val="0"/>
        </w:rPr>
      </w:pPr>
      <w:r w:rsidRPr="003F1E96">
        <w:rPr>
          <w:b/>
          <w:bCs/>
        </w:rPr>
        <w:t>Identifying marks</w:t>
      </w:r>
      <w:r w:rsidRPr="003F1E96">
        <w:br/>
        <w:t>If a ballot has marks that appear to identify the voter, the whole ballot is invalid.</w:t>
      </w:r>
    </w:p>
    <w:p w14:paraId="30472B82" w14:textId="77777777" w:rsidR="003F1E96" w:rsidRPr="003F1E96" w:rsidRDefault="003F1E96" w:rsidP="00A2239D">
      <w:pPr>
        <w:pStyle w:val="NumberedList"/>
        <w:spacing w:after="60"/>
        <w:ind w:left="360"/>
        <w:contextualSpacing w:val="0"/>
      </w:pPr>
      <w:r w:rsidRPr="003F1E96">
        <w:rPr>
          <w:b/>
          <w:bCs/>
        </w:rPr>
        <w:t>No votes marked for an office</w:t>
      </w:r>
      <w:r w:rsidRPr="003F1E96">
        <w:br/>
        <w:t>If no candidate is chosen for an office, no vote is counted for that office.</w:t>
      </w:r>
    </w:p>
    <w:p w14:paraId="46ECE5CD" w14:textId="3EEF01FC" w:rsidR="003F1E96" w:rsidRPr="003F1E96" w:rsidRDefault="003F1E96" w:rsidP="005064E0">
      <w:pPr>
        <w:pStyle w:val="NumberedList"/>
        <w:ind w:left="360"/>
        <w:contextualSpacing w:val="0"/>
      </w:pPr>
      <w:r w:rsidRPr="003F1E96">
        <w:rPr>
          <w:b/>
          <w:bCs/>
        </w:rPr>
        <w:t>Blank for one or more offices</w:t>
      </w:r>
      <w:r w:rsidRPr="003F1E96">
        <w:br/>
        <w:t>A ballot with blanks for some offices or questions is still valid. Only the unmarked parts are blank.</w:t>
      </w:r>
    </w:p>
    <w:p w14:paraId="63C254AF" w14:textId="77777777" w:rsidR="00492146" w:rsidRPr="00492146" w:rsidRDefault="00492146" w:rsidP="003F1E96">
      <w:pPr>
        <w:pStyle w:val="Heading3E"/>
      </w:pPr>
      <w:r w:rsidRPr="00492146">
        <w:lastRenderedPageBreak/>
        <w:t>Defective Ballots</w:t>
      </w:r>
    </w:p>
    <w:p w14:paraId="39781BB4" w14:textId="77777777" w:rsidR="00961FD0" w:rsidRDefault="00492146" w:rsidP="003F24C8">
      <w:pPr>
        <w:spacing w:after="60"/>
      </w:pPr>
      <w:r w:rsidRPr="00492146">
        <w:t>A ballot is defective if voter intent cannot be determined or if it was identified by a name, number, or signature. Mark “Defective” and keep with other voted ballots. Record totals on the Summary Statement.</w:t>
      </w:r>
    </w:p>
    <w:p w14:paraId="3137B84F" w14:textId="79AF3C09" w:rsidR="00492146" w:rsidRPr="00492146" w:rsidRDefault="00492146" w:rsidP="00492146">
      <w:hyperlink r:id="rId161" w:history="1">
        <w:r w:rsidRPr="00492146">
          <w:rPr>
            <w:rStyle w:val="Hyperlink"/>
          </w:rPr>
          <w:t>Minn. Stat. 204C.22</w:t>
        </w:r>
        <w:r w:rsidR="00633ABB">
          <w:rPr>
            <w:rStyle w:val="Hyperlink"/>
          </w:rPr>
          <w:t xml:space="preserve"> through </w:t>
        </w:r>
        <w:r w:rsidRPr="00492146">
          <w:rPr>
            <w:rStyle w:val="Hyperlink"/>
          </w:rPr>
          <w:t>204C.24</w:t>
        </w:r>
      </w:hyperlink>
    </w:p>
    <w:p w14:paraId="41A67668" w14:textId="77777777" w:rsidR="00492146" w:rsidRPr="00492146" w:rsidRDefault="00492146" w:rsidP="003F1E96">
      <w:pPr>
        <w:pStyle w:val="Heading3E"/>
      </w:pPr>
      <w:r w:rsidRPr="00492146">
        <w:t>Counting Votes</w:t>
      </w:r>
    </w:p>
    <w:p w14:paraId="2A19471A" w14:textId="4F3E8415" w:rsidR="00492146" w:rsidRPr="00492146" w:rsidRDefault="00492146" w:rsidP="003F1E96">
      <w:pPr>
        <w:pStyle w:val="BulletedList"/>
      </w:pPr>
      <w:r w:rsidRPr="00492146">
        <w:t>Sort by candidate including write-ins and by undervotes/overvotes.</w:t>
      </w:r>
    </w:p>
    <w:p w14:paraId="26C989B0" w14:textId="77777777" w:rsidR="00492146" w:rsidRPr="00492146" w:rsidRDefault="00492146" w:rsidP="003F1E96">
      <w:pPr>
        <w:pStyle w:val="BulletedList"/>
      </w:pPr>
      <w:r w:rsidRPr="00492146">
        <w:t>Count each pile in stacks of 25.</w:t>
      </w:r>
    </w:p>
    <w:p w14:paraId="1CB3E53A" w14:textId="77777777" w:rsidR="00492146" w:rsidRPr="00492146" w:rsidRDefault="00492146" w:rsidP="003F1E96">
      <w:pPr>
        <w:pStyle w:val="BulletedList"/>
      </w:pPr>
      <w:r w:rsidRPr="00492146">
        <w:t>Repeat for each office or question.</w:t>
      </w:r>
    </w:p>
    <w:p w14:paraId="3C6DB611" w14:textId="77777777" w:rsidR="00492146" w:rsidRPr="00492146" w:rsidRDefault="00492146" w:rsidP="003F1E96">
      <w:pPr>
        <w:pStyle w:val="Heading3E"/>
      </w:pPr>
      <w:r w:rsidRPr="00492146">
        <w:t>Completing the Summary Statement</w:t>
      </w:r>
    </w:p>
    <w:p w14:paraId="1DA8BE00" w14:textId="77777777" w:rsidR="003F24C8" w:rsidRDefault="00492146" w:rsidP="003F24C8">
      <w:pPr>
        <w:spacing w:after="60"/>
      </w:pPr>
      <w:r w:rsidRPr="00492146">
        <w:t>Include: ballots delivered, unofficial/spoiled/unused ballots, registered voters at 7</w:t>
      </w:r>
      <w:r w:rsidR="00D52A55">
        <w:t>:00</w:t>
      </w:r>
      <w:r w:rsidRPr="00492146">
        <w:t xml:space="preserve"> a.m., Election Day registrants, roster signatures, and total ballots returned. Place a signed copy in each envelope and seal.</w:t>
      </w:r>
    </w:p>
    <w:p w14:paraId="57EE7567" w14:textId="322056A5" w:rsidR="00492146" w:rsidRPr="00492146" w:rsidRDefault="00492146" w:rsidP="00492146">
      <w:hyperlink r:id="rId162" w:history="1">
        <w:r w:rsidRPr="00492146">
          <w:rPr>
            <w:rStyle w:val="Hyperlink"/>
          </w:rPr>
          <w:t>Minn. Stat. 204C.26, subd. 2</w:t>
        </w:r>
      </w:hyperlink>
    </w:p>
    <w:p w14:paraId="721AD857" w14:textId="77777777" w:rsidR="00492146" w:rsidRPr="00492146" w:rsidRDefault="00492146" w:rsidP="00E720ED">
      <w:pPr>
        <w:pStyle w:val="Heading3E"/>
      </w:pPr>
      <w:r w:rsidRPr="00492146">
        <w:t>Delivering Election Returns</w:t>
      </w:r>
    </w:p>
    <w:p w14:paraId="0AEA7F57" w14:textId="77777777" w:rsidR="00492146" w:rsidRPr="00492146" w:rsidRDefault="00492146" w:rsidP="00492146">
      <w:r w:rsidRPr="00492146">
        <w:t>Deliver to local officials as soon as possible:</w:t>
      </w:r>
    </w:p>
    <w:p w14:paraId="6123D849" w14:textId="77777777" w:rsidR="00492146" w:rsidRPr="00492146" w:rsidRDefault="00492146" w:rsidP="003F1E96">
      <w:pPr>
        <w:pStyle w:val="BulletedList"/>
      </w:pPr>
      <w:r w:rsidRPr="00492146">
        <w:t>Summary Statements</w:t>
      </w:r>
    </w:p>
    <w:p w14:paraId="372D64C0" w14:textId="77777777" w:rsidR="00492146" w:rsidRPr="00492146" w:rsidRDefault="00492146" w:rsidP="003F1E96">
      <w:pPr>
        <w:pStyle w:val="BulletedList"/>
      </w:pPr>
      <w:r w:rsidRPr="00492146">
        <w:t>All voted ballots in sealed containers</w:t>
      </w:r>
    </w:p>
    <w:p w14:paraId="637EF9BB" w14:textId="77777777" w:rsidR="00492146" w:rsidRPr="00492146" w:rsidRDefault="00492146" w:rsidP="003F1E96">
      <w:pPr>
        <w:pStyle w:val="BulletedList"/>
      </w:pPr>
      <w:r w:rsidRPr="00492146">
        <w:t>Spoiled ballot envelope</w:t>
      </w:r>
    </w:p>
    <w:p w14:paraId="193F6EED" w14:textId="77777777" w:rsidR="00492146" w:rsidRPr="00492146" w:rsidRDefault="00492146" w:rsidP="003F1E96">
      <w:pPr>
        <w:pStyle w:val="BulletedList"/>
      </w:pPr>
      <w:r w:rsidRPr="00492146">
        <w:t>Rosters</w:t>
      </w:r>
    </w:p>
    <w:p w14:paraId="318F3478" w14:textId="77777777" w:rsidR="00492146" w:rsidRPr="00492146" w:rsidRDefault="00492146" w:rsidP="003F1E96">
      <w:pPr>
        <w:pStyle w:val="BulletedList"/>
      </w:pPr>
      <w:r w:rsidRPr="00492146">
        <w:t>Registration forms and rosters</w:t>
      </w:r>
    </w:p>
    <w:p w14:paraId="660E6ADF" w14:textId="77777777" w:rsidR="003F24C8" w:rsidRDefault="00492146" w:rsidP="003F24C8">
      <w:pPr>
        <w:pStyle w:val="BulletedList"/>
        <w:spacing w:after="60"/>
      </w:pPr>
      <w:r w:rsidRPr="00492146">
        <w:t>Other required materials</w:t>
      </w:r>
    </w:p>
    <w:p w14:paraId="5DDCA62D" w14:textId="0AC5EC7F" w:rsidR="00E720ED" w:rsidRDefault="00492146" w:rsidP="003F24C8">
      <w:pPr>
        <w:pStyle w:val="BulletedList"/>
        <w:numPr>
          <w:ilvl w:val="0"/>
          <w:numId w:val="0"/>
        </w:numPr>
      </w:pPr>
      <w:hyperlink r:id="rId163" w:history="1">
        <w:r w:rsidRPr="00492146">
          <w:rPr>
            <w:rStyle w:val="Hyperlink"/>
          </w:rPr>
          <w:t>Minn. Stat. 204C.27</w:t>
        </w:r>
      </w:hyperlink>
    </w:p>
    <w:p w14:paraId="0DA16B52" w14:textId="2F380636" w:rsidR="00F5091D" w:rsidRPr="00115987" w:rsidRDefault="00F5091D" w:rsidP="00F5091D">
      <w:pPr>
        <w:pStyle w:val="Important"/>
      </w:pPr>
      <w:r w:rsidRPr="00115987">
        <w:t xml:space="preserve">Important: </w:t>
      </w:r>
      <w:r w:rsidRPr="005E0BE1">
        <w:rPr>
          <w:b w:val="0"/>
        </w:rPr>
        <w:t xml:space="preserve">Follow your jurisdiction’s chain of custody plan carefully. If you have questions, or if you cannot follow the plan as written, contact the </w:t>
      </w:r>
      <w:r w:rsidR="008F69D9">
        <w:rPr>
          <w:b w:val="0"/>
        </w:rPr>
        <w:t xml:space="preserve">local election </w:t>
      </w:r>
      <w:r w:rsidRPr="005E0BE1">
        <w:rPr>
          <w:b w:val="0"/>
        </w:rPr>
        <w:t>official immediately.</w:t>
      </w:r>
    </w:p>
    <w:p w14:paraId="6EA82169" w14:textId="7EA21889" w:rsidR="00094B54" w:rsidRDefault="00094B54">
      <w:pPr>
        <w:spacing w:after="160" w:line="278" w:lineRule="auto"/>
        <w:rPr>
          <w:rFonts w:eastAsiaTheme="majorEastAsia" w:cstheme="majorBidi"/>
          <w:b/>
          <w:color w:val="142747"/>
          <w:sz w:val="44"/>
          <w:szCs w:val="40"/>
        </w:rPr>
      </w:pPr>
      <w:r>
        <w:br w:type="page"/>
      </w:r>
    </w:p>
    <w:p w14:paraId="7AE04D9C" w14:textId="60C7DE4D" w:rsidR="008764BD" w:rsidRPr="008764BD" w:rsidRDefault="008764BD" w:rsidP="00D0521C">
      <w:pPr>
        <w:pStyle w:val="Heading1E"/>
      </w:pPr>
      <w:bookmarkStart w:id="88" w:name="_Toc229660642"/>
      <w:r w:rsidRPr="008764BD">
        <w:lastRenderedPageBreak/>
        <w:t>Head Judge</w:t>
      </w:r>
      <w:bookmarkEnd w:id="88"/>
    </w:p>
    <w:p w14:paraId="0A0E553B" w14:textId="77777777" w:rsidR="008764BD" w:rsidRPr="008764BD" w:rsidRDefault="008764BD" w:rsidP="008F69D9">
      <w:pPr>
        <w:spacing w:after="60"/>
      </w:pPr>
      <w:r w:rsidRPr="008764BD">
        <w:t>The Head Judge is the lead election official in the polling place and has completed one additional hour of required training for handling some of the more complex duties. You oversee the polling place, assign judges to specific tasks, and give others direction as needed.</w:t>
      </w:r>
    </w:p>
    <w:p w14:paraId="62E88023" w14:textId="77777777" w:rsidR="008764BD" w:rsidRPr="008764BD" w:rsidRDefault="008764BD" w:rsidP="008764BD">
      <w:pPr>
        <w:spacing w:line="278" w:lineRule="auto"/>
      </w:pPr>
      <w:proofErr w:type="gramStart"/>
      <w:r w:rsidRPr="008764BD">
        <w:t>You</w:t>
      </w:r>
      <w:proofErr w:type="gramEnd"/>
      <w:r w:rsidRPr="008764BD">
        <w:t xml:space="preserve"> also:</w:t>
      </w:r>
    </w:p>
    <w:p w14:paraId="0C88B867" w14:textId="77777777" w:rsidR="008764BD" w:rsidRPr="008764BD" w:rsidRDefault="008764BD" w:rsidP="00D0521C">
      <w:pPr>
        <w:pStyle w:val="BulletedList"/>
      </w:pPr>
      <w:r w:rsidRPr="008764BD">
        <w:t>Pick up the precinct supplies before the election</w:t>
      </w:r>
    </w:p>
    <w:p w14:paraId="7416FA4B" w14:textId="77777777" w:rsidR="008764BD" w:rsidRPr="008764BD" w:rsidRDefault="008764BD" w:rsidP="00D0521C">
      <w:pPr>
        <w:pStyle w:val="BulletedList"/>
      </w:pPr>
      <w:r w:rsidRPr="008764BD">
        <w:t>Ensure supplies are ready before opening</w:t>
      </w:r>
    </w:p>
    <w:p w14:paraId="308CF5E6" w14:textId="77777777" w:rsidR="008764BD" w:rsidRPr="008764BD" w:rsidRDefault="008764BD" w:rsidP="00D0521C">
      <w:pPr>
        <w:pStyle w:val="BulletedList"/>
      </w:pPr>
      <w:r w:rsidRPr="008764BD">
        <w:t>Oversee polling place setup</w:t>
      </w:r>
    </w:p>
    <w:p w14:paraId="2AC24CB3" w14:textId="77777777" w:rsidR="008764BD" w:rsidRPr="008764BD" w:rsidRDefault="008764BD" w:rsidP="00D0521C">
      <w:pPr>
        <w:pStyle w:val="BulletedList"/>
      </w:pPr>
      <w:r w:rsidRPr="008764BD">
        <w:t>Administer the election judge oath</w:t>
      </w:r>
    </w:p>
    <w:p w14:paraId="7B054830" w14:textId="77777777" w:rsidR="008764BD" w:rsidRPr="008764BD" w:rsidRDefault="008764BD" w:rsidP="00D0521C">
      <w:pPr>
        <w:pStyle w:val="BulletedList"/>
      </w:pPr>
      <w:r w:rsidRPr="008764BD">
        <w:t>Conduct emergency judge training for replacement judges (see below)</w:t>
      </w:r>
    </w:p>
    <w:p w14:paraId="14AF5F7D" w14:textId="77777777" w:rsidR="008764BD" w:rsidRPr="008764BD" w:rsidRDefault="008764BD" w:rsidP="00D0521C">
      <w:pPr>
        <w:pStyle w:val="BulletedList"/>
      </w:pPr>
      <w:r w:rsidRPr="008764BD">
        <w:t>Resolve questions and problems during Election Day</w:t>
      </w:r>
    </w:p>
    <w:p w14:paraId="26EEF03D" w14:textId="77777777" w:rsidR="008764BD" w:rsidRPr="008764BD" w:rsidRDefault="008764BD" w:rsidP="00D0521C">
      <w:pPr>
        <w:pStyle w:val="BulletedList"/>
      </w:pPr>
      <w:r w:rsidRPr="008764BD">
        <w:t>Complete election returns and other forms</w:t>
      </w:r>
    </w:p>
    <w:p w14:paraId="67938CDE" w14:textId="77777777" w:rsidR="003F24C8" w:rsidRDefault="008764BD" w:rsidP="003F24C8">
      <w:pPr>
        <w:pStyle w:val="BulletedList"/>
        <w:spacing w:after="60"/>
      </w:pPr>
      <w:r w:rsidRPr="008764BD">
        <w:t>Close the polling place and return materials</w:t>
      </w:r>
    </w:p>
    <w:p w14:paraId="3D54F583" w14:textId="55DF036F" w:rsidR="008764BD" w:rsidRPr="008764BD" w:rsidRDefault="008764BD" w:rsidP="003F24C8">
      <w:pPr>
        <w:pStyle w:val="BulletedList"/>
        <w:numPr>
          <w:ilvl w:val="0"/>
          <w:numId w:val="0"/>
        </w:numPr>
        <w:spacing w:line="278" w:lineRule="auto"/>
      </w:pPr>
      <w:hyperlink r:id="rId164" w:history="1">
        <w:r w:rsidRPr="008764BD">
          <w:rPr>
            <w:rStyle w:val="Hyperlink"/>
          </w:rPr>
          <w:t>Minn. Stat. 204B.20</w:t>
        </w:r>
      </w:hyperlink>
      <w:r w:rsidRPr="008764BD">
        <w:t xml:space="preserve">; </w:t>
      </w:r>
      <w:hyperlink r:id="rId165" w:history="1">
        <w:r w:rsidR="00F5182B">
          <w:rPr>
            <w:rStyle w:val="Hyperlink"/>
          </w:rPr>
          <w:t>Minn. Rule</w:t>
        </w:r>
        <w:r w:rsidRPr="008764BD">
          <w:rPr>
            <w:rStyle w:val="Hyperlink"/>
          </w:rPr>
          <w:t xml:space="preserve"> 8240.1750</w:t>
        </w:r>
      </w:hyperlink>
    </w:p>
    <w:p w14:paraId="7F5B6892" w14:textId="77777777" w:rsidR="008764BD" w:rsidRPr="008764BD" w:rsidRDefault="008764BD" w:rsidP="001965E6">
      <w:pPr>
        <w:pStyle w:val="Heading2E"/>
      </w:pPr>
      <w:r w:rsidRPr="008764BD">
        <w:t>Emergency Preparedness</w:t>
      </w:r>
    </w:p>
    <w:p w14:paraId="78EAFB2D" w14:textId="77777777" w:rsidR="00E85A77" w:rsidRPr="00E85A77" w:rsidRDefault="00E85A77" w:rsidP="000821E9">
      <w:pPr>
        <w:spacing w:after="60"/>
      </w:pPr>
      <w:r w:rsidRPr="00E85A77">
        <w:t xml:space="preserve">As Head Judge, you are responsible for leading the polling place through any emergency, such as fire, severe weather, or other threats. Your </w:t>
      </w:r>
      <w:proofErr w:type="gramStart"/>
      <w:r w:rsidRPr="00E85A77">
        <w:t>first priority</w:t>
      </w:r>
      <w:proofErr w:type="gramEnd"/>
      <w:r w:rsidRPr="00E85A77">
        <w:t xml:space="preserve"> is the safety of yourself and those around you. Stay calm, give clear instructions, and set the tone for others.</w:t>
      </w:r>
    </w:p>
    <w:p w14:paraId="69B2E634" w14:textId="77777777" w:rsidR="00E85A77" w:rsidRPr="00E85A77" w:rsidRDefault="00E85A77" w:rsidP="00121E7D">
      <w:pPr>
        <w:pStyle w:val="BulletedList"/>
      </w:pPr>
      <w:r w:rsidRPr="00E85A77">
        <w:rPr>
          <w:b/>
          <w:bCs/>
        </w:rPr>
        <w:t>Establish control.</w:t>
      </w:r>
      <w:r w:rsidRPr="00E85A77">
        <w:t xml:space="preserve"> Take charge of the situation, announce the emergency, and guide next steps.</w:t>
      </w:r>
    </w:p>
    <w:p w14:paraId="0F3658A6" w14:textId="77777777" w:rsidR="00E85A77" w:rsidRPr="00E85A77" w:rsidRDefault="00E85A77" w:rsidP="00121E7D">
      <w:pPr>
        <w:pStyle w:val="BulletedList"/>
      </w:pPr>
      <w:r w:rsidRPr="00E85A77">
        <w:rPr>
          <w:b/>
          <w:bCs/>
        </w:rPr>
        <w:t>Prioritize safety.</w:t>
      </w:r>
      <w:r w:rsidRPr="00E85A77">
        <w:t xml:space="preserve"> Direct voters and judges to safe areas or exits before worrying about election materials.</w:t>
      </w:r>
    </w:p>
    <w:p w14:paraId="32F3802B" w14:textId="77777777" w:rsidR="00E85A77" w:rsidRPr="00E85A77" w:rsidRDefault="00E85A77" w:rsidP="00121E7D">
      <w:pPr>
        <w:pStyle w:val="BulletedList"/>
      </w:pPr>
      <w:r w:rsidRPr="00E85A77">
        <w:rPr>
          <w:b/>
          <w:bCs/>
        </w:rPr>
        <w:t>Use the plan.</w:t>
      </w:r>
      <w:r w:rsidRPr="00E85A77">
        <w:t xml:space="preserve"> Be familiar with the building’s emergency and evacuation procedures. Lead people calmly and clearly to </w:t>
      </w:r>
      <w:proofErr w:type="gramStart"/>
      <w:r w:rsidRPr="00E85A77">
        <w:t>exits</w:t>
      </w:r>
      <w:proofErr w:type="gramEnd"/>
      <w:r w:rsidRPr="00E85A77">
        <w:t>.</w:t>
      </w:r>
    </w:p>
    <w:p w14:paraId="4288BD60" w14:textId="77777777" w:rsidR="00E85A77" w:rsidRPr="00E85A77" w:rsidRDefault="00E85A77" w:rsidP="00121E7D">
      <w:pPr>
        <w:pStyle w:val="BulletedList"/>
      </w:pPr>
      <w:r w:rsidRPr="00E85A77">
        <w:rPr>
          <w:b/>
          <w:bCs/>
        </w:rPr>
        <w:t>Delegate tasks.</w:t>
      </w:r>
      <w:r w:rsidRPr="00E85A77">
        <w:t xml:space="preserve"> Assign other judges to assist voters, maintain order, or help those with mobility needs.</w:t>
      </w:r>
    </w:p>
    <w:p w14:paraId="12D5D7DB" w14:textId="77777777" w:rsidR="00E85A77" w:rsidRPr="00E85A77" w:rsidRDefault="00E85A77" w:rsidP="00121E7D">
      <w:pPr>
        <w:pStyle w:val="BulletedList"/>
      </w:pPr>
      <w:r w:rsidRPr="00E85A77">
        <w:rPr>
          <w:b/>
          <w:bCs/>
        </w:rPr>
        <w:t>Preserve election materials when safe.</w:t>
      </w:r>
      <w:r w:rsidRPr="00E85A77">
        <w:t xml:space="preserve"> If conditions allow, secure voter records, ballots, and the ballot counter, but never at the risk of personal safety.</w:t>
      </w:r>
    </w:p>
    <w:p w14:paraId="30C6A714" w14:textId="77777777" w:rsidR="00E85A77" w:rsidRPr="00E85A77" w:rsidRDefault="00E85A77" w:rsidP="00121E7D">
      <w:pPr>
        <w:pStyle w:val="BulletedList"/>
      </w:pPr>
      <w:r w:rsidRPr="00E85A77">
        <w:rPr>
          <w:b/>
          <w:bCs/>
        </w:rPr>
        <w:t>Communicate with officials.</w:t>
      </w:r>
      <w:r w:rsidRPr="00E85A77">
        <w:t xml:space="preserve"> Once safe, contact your local election official for instructions on whether voting will continue or move to a new location.</w:t>
      </w:r>
    </w:p>
    <w:p w14:paraId="50047EC9" w14:textId="77777777" w:rsidR="00E85A77" w:rsidRPr="00E85A77" w:rsidRDefault="00E85A77" w:rsidP="00121E7D">
      <w:pPr>
        <w:pStyle w:val="BulletedList"/>
      </w:pPr>
      <w:r w:rsidRPr="00E85A77">
        <w:rPr>
          <w:b/>
          <w:bCs/>
        </w:rPr>
        <w:t>Reassure voters.</w:t>
      </w:r>
      <w:r w:rsidRPr="00E85A77">
        <w:t xml:space="preserve"> Maintain professionalism and provide updates, reminding voters that every effort will be made to continue the election securely.</w:t>
      </w:r>
    </w:p>
    <w:p w14:paraId="5725B7FB" w14:textId="77777777" w:rsidR="008764BD" w:rsidRPr="008764BD" w:rsidRDefault="008764BD" w:rsidP="001965E6">
      <w:pPr>
        <w:pStyle w:val="Heading3E"/>
      </w:pPr>
      <w:r w:rsidRPr="008764BD">
        <w:t>Change of Polling Place</w:t>
      </w:r>
    </w:p>
    <w:p w14:paraId="57900DB8" w14:textId="77777777" w:rsidR="000821E9" w:rsidRDefault="008764BD" w:rsidP="000821E9">
      <w:pPr>
        <w:spacing w:after="60"/>
      </w:pPr>
      <w:r w:rsidRPr="008764BD">
        <w:t xml:space="preserve">Contact your local election </w:t>
      </w:r>
      <w:proofErr w:type="gramStart"/>
      <w:r w:rsidRPr="008764BD">
        <w:t>official</w:t>
      </w:r>
      <w:proofErr w:type="gramEnd"/>
      <w:r w:rsidRPr="008764BD">
        <w:t xml:space="preserve"> if your polling place is unusable and you must move to a new polling place. Upon their approval, a location may be used which is as near as possible to the original polling place.</w:t>
      </w:r>
    </w:p>
    <w:p w14:paraId="37F5E1FD" w14:textId="77777777" w:rsidR="00920B5F" w:rsidRDefault="008764BD" w:rsidP="00A25F10">
      <w:pPr>
        <w:pStyle w:val="ListParagraph"/>
        <w:numPr>
          <w:ilvl w:val="0"/>
          <w:numId w:val="45"/>
        </w:numPr>
        <w:spacing w:after="60"/>
      </w:pPr>
      <w:r w:rsidRPr="008764BD">
        <w:t>Publicly announce the change to the voters present and post a notice in a location visible by voters from their motor vehicles.</w:t>
      </w:r>
    </w:p>
    <w:p w14:paraId="528BF99D" w14:textId="77777777" w:rsidR="00966E5D" w:rsidRDefault="008764BD" w:rsidP="00966E5D">
      <w:pPr>
        <w:pStyle w:val="ListParagraph"/>
        <w:numPr>
          <w:ilvl w:val="0"/>
          <w:numId w:val="45"/>
        </w:numPr>
        <w:spacing w:after="60"/>
        <w:contextualSpacing w:val="0"/>
      </w:pPr>
      <w:r w:rsidRPr="008764BD">
        <w:t>Post a similar notice of the change in the new polling place.</w:t>
      </w:r>
    </w:p>
    <w:p w14:paraId="49798E32" w14:textId="0808BECA" w:rsidR="008764BD" w:rsidRPr="008764BD" w:rsidRDefault="008764BD" w:rsidP="00966E5D">
      <w:pPr>
        <w:spacing w:after="60"/>
      </w:pPr>
      <w:hyperlink r:id="rId166" w:history="1">
        <w:r w:rsidRPr="008764BD">
          <w:rPr>
            <w:rStyle w:val="Hyperlink"/>
          </w:rPr>
          <w:t>Minn. Stat. 204B.17</w:t>
        </w:r>
      </w:hyperlink>
    </w:p>
    <w:p w14:paraId="5750E0F7" w14:textId="77777777" w:rsidR="008764BD" w:rsidRPr="008764BD" w:rsidRDefault="008764BD" w:rsidP="001965E6">
      <w:pPr>
        <w:pStyle w:val="Heading2E"/>
      </w:pPr>
      <w:r w:rsidRPr="008764BD">
        <w:t>Replacing an Absent Judge</w:t>
      </w:r>
    </w:p>
    <w:p w14:paraId="5A1CECB5" w14:textId="77777777" w:rsidR="00966E5D" w:rsidRDefault="008764BD" w:rsidP="00966E5D">
      <w:pPr>
        <w:spacing w:after="60"/>
      </w:pPr>
      <w:r w:rsidRPr="008764BD">
        <w:t>Head election judges are responsible for training replacement election judges appointed on Election Day. Head Judges should follow the emergency training checklist provided by the local election official to conduct this training.</w:t>
      </w:r>
    </w:p>
    <w:p w14:paraId="47F92FAF" w14:textId="209047BD" w:rsidR="008764BD" w:rsidRPr="008764BD" w:rsidRDefault="008764BD" w:rsidP="00920B5F">
      <w:hyperlink r:id="rId167" w:history="1">
        <w:r w:rsidRPr="008764BD">
          <w:rPr>
            <w:rStyle w:val="Hyperlink"/>
          </w:rPr>
          <w:t>Minn. Stat. 204B.23</w:t>
        </w:r>
      </w:hyperlink>
    </w:p>
    <w:p w14:paraId="68B2D617" w14:textId="77777777" w:rsidR="00966E5D" w:rsidRDefault="00966E5D">
      <w:pPr>
        <w:spacing w:after="160" w:line="278" w:lineRule="auto"/>
        <w:rPr>
          <w:rFonts w:eastAsiaTheme="majorEastAsia" w:cstheme="majorBidi"/>
          <w:b/>
          <w:color w:val="0E2841" w:themeColor="text2"/>
          <w:sz w:val="26"/>
          <w:szCs w:val="28"/>
        </w:rPr>
      </w:pPr>
      <w:r>
        <w:br w:type="page"/>
      </w:r>
    </w:p>
    <w:p w14:paraId="3DA72657" w14:textId="77777777" w:rsidR="008764BD" w:rsidRPr="008764BD" w:rsidRDefault="008764BD" w:rsidP="001965E6">
      <w:pPr>
        <w:pStyle w:val="Heading2E"/>
      </w:pPr>
      <w:r w:rsidRPr="008764BD">
        <w:lastRenderedPageBreak/>
        <w:t>Emergency Voting Procedure</w:t>
      </w:r>
    </w:p>
    <w:p w14:paraId="5076A24F" w14:textId="77777777" w:rsidR="008764BD" w:rsidRPr="008764BD" w:rsidRDefault="008764BD" w:rsidP="008E08D4">
      <w:pPr>
        <w:spacing w:after="60"/>
      </w:pPr>
      <w:r w:rsidRPr="008764BD">
        <w:t>If a voter’s name was mistakenly left off the roster and the person refuses or is unable to complete the Election Day registration procedure, follow this emergency voting procedure:</w:t>
      </w:r>
    </w:p>
    <w:p w14:paraId="723D8E35" w14:textId="77777777" w:rsidR="008764BD" w:rsidRPr="008764BD" w:rsidRDefault="008764BD" w:rsidP="00A25F10">
      <w:pPr>
        <w:numPr>
          <w:ilvl w:val="0"/>
          <w:numId w:val="27"/>
        </w:numPr>
      </w:pPr>
      <w:r w:rsidRPr="008764BD">
        <w:t>Contact the county auditor to confirm the person is registered</w:t>
      </w:r>
    </w:p>
    <w:p w14:paraId="3E857B78" w14:textId="4A53F442" w:rsidR="008764BD" w:rsidRPr="008764BD" w:rsidRDefault="008764BD" w:rsidP="00A25F10">
      <w:pPr>
        <w:numPr>
          <w:ilvl w:val="0"/>
          <w:numId w:val="27"/>
        </w:numPr>
      </w:pPr>
      <w:r w:rsidRPr="008764BD">
        <w:t xml:space="preserve">If the auditor confirms the registration and authorizes </w:t>
      </w:r>
      <w:r w:rsidR="00E16DFA">
        <w:t>next steps</w:t>
      </w:r>
      <w:r w:rsidRPr="008764BD">
        <w:t>, have the voter print the required name and address information on the roster page where the voter would have been listed alphabetically</w:t>
      </w:r>
    </w:p>
    <w:p w14:paraId="21DE79F2" w14:textId="77777777" w:rsidR="008764BD" w:rsidRPr="008764BD" w:rsidRDefault="008764BD" w:rsidP="00A25F10">
      <w:pPr>
        <w:numPr>
          <w:ilvl w:val="0"/>
          <w:numId w:val="27"/>
        </w:numPr>
      </w:pPr>
      <w:r w:rsidRPr="008764BD">
        <w:t>Two judges note on the roster that the voter was permitted to vote pursuant to instructions from the county auditor</w:t>
      </w:r>
    </w:p>
    <w:p w14:paraId="6EF8FA19" w14:textId="77777777" w:rsidR="008764BD" w:rsidRPr="008764BD" w:rsidRDefault="008764BD" w:rsidP="00A25F10">
      <w:pPr>
        <w:numPr>
          <w:ilvl w:val="0"/>
          <w:numId w:val="27"/>
        </w:numPr>
      </w:pPr>
      <w:r w:rsidRPr="008764BD">
        <w:t>Two judges initial the voter’s entry on the roster</w:t>
      </w:r>
    </w:p>
    <w:p w14:paraId="609F9255" w14:textId="77777777" w:rsidR="008764BD" w:rsidRPr="008764BD" w:rsidRDefault="008764BD" w:rsidP="00A25F10">
      <w:pPr>
        <w:numPr>
          <w:ilvl w:val="0"/>
          <w:numId w:val="27"/>
        </w:numPr>
      </w:pPr>
      <w:r w:rsidRPr="008764BD">
        <w:t>Give the voter a receipt and direct the voter to the Demonstration or Ballot Judge</w:t>
      </w:r>
    </w:p>
    <w:p w14:paraId="4868A7C1" w14:textId="77777777" w:rsidR="00966E5D" w:rsidRDefault="008764BD" w:rsidP="00966E5D">
      <w:pPr>
        <w:numPr>
          <w:ilvl w:val="0"/>
          <w:numId w:val="27"/>
        </w:numPr>
        <w:spacing w:after="60"/>
      </w:pPr>
      <w:r w:rsidRPr="008764BD">
        <w:t>Make a note in the Incident Log</w:t>
      </w:r>
    </w:p>
    <w:p w14:paraId="5BB42E87" w14:textId="45A0E471" w:rsidR="008764BD" w:rsidRPr="008764BD" w:rsidRDefault="00F5182B" w:rsidP="00966E5D">
      <w:pPr>
        <w:spacing w:line="278" w:lineRule="auto"/>
      </w:pPr>
      <w:hyperlink r:id="rId168" w:history="1">
        <w:r>
          <w:rPr>
            <w:rStyle w:val="Hyperlink"/>
          </w:rPr>
          <w:t>Minn. Rule</w:t>
        </w:r>
        <w:r w:rsidR="008764BD" w:rsidRPr="008764BD">
          <w:rPr>
            <w:rStyle w:val="Hyperlink"/>
          </w:rPr>
          <w:t xml:space="preserve"> 8200.3800</w:t>
        </w:r>
      </w:hyperlink>
    </w:p>
    <w:p w14:paraId="2A69E6C2" w14:textId="77777777" w:rsidR="008764BD" w:rsidRPr="008764BD" w:rsidRDefault="008764BD" w:rsidP="001965E6">
      <w:pPr>
        <w:pStyle w:val="Heading2E"/>
      </w:pPr>
      <w:r w:rsidRPr="008764BD">
        <w:t>Incident Log</w:t>
      </w:r>
    </w:p>
    <w:p w14:paraId="3BC661AA" w14:textId="77777777" w:rsidR="008764BD" w:rsidRPr="008764BD" w:rsidRDefault="008764BD" w:rsidP="00737A3E">
      <w:pPr>
        <w:pStyle w:val="BulletedList"/>
      </w:pPr>
      <w:r w:rsidRPr="008764BD">
        <w:t>Instruct all judges to record any unusual events or problems in the Incident Log</w:t>
      </w:r>
    </w:p>
    <w:p w14:paraId="449D91A5" w14:textId="77777777" w:rsidR="008764BD" w:rsidRPr="008764BD" w:rsidRDefault="008764BD" w:rsidP="00737A3E">
      <w:pPr>
        <w:pStyle w:val="BulletedList"/>
      </w:pPr>
      <w:r w:rsidRPr="008764BD">
        <w:t>Examples: ballot counter stops operating, a disturbance occurs, a voter’s name is missing from the roster, or a voter is upset about something that happened</w:t>
      </w:r>
    </w:p>
    <w:p w14:paraId="6BE94D71" w14:textId="77777777" w:rsidR="008764BD" w:rsidRPr="008764BD" w:rsidRDefault="008764BD" w:rsidP="00737A3E">
      <w:pPr>
        <w:pStyle w:val="BulletedList"/>
      </w:pPr>
      <w:r w:rsidRPr="008764BD">
        <w:t>Record the event, the time it occurred, and the resolution</w:t>
      </w:r>
    </w:p>
    <w:p w14:paraId="0B366B36" w14:textId="77777777" w:rsidR="00CE14FE" w:rsidRDefault="008764BD" w:rsidP="00737A3E">
      <w:pPr>
        <w:pStyle w:val="BulletedList"/>
      </w:pPr>
      <w:r w:rsidRPr="008764BD">
        <w:t>The Incident Log helps solve problems at the end of the day</w:t>
      </w:r>
    </w:p>
    <w:p w14:paraId="704CD478" w14:textId="02947EEB" w:rsidR="008764BD" w:rsidRPr="008764BD" w:rsidRDefault="00CE14FE" w:rsidP="00CE14FE">
      <w:pPr>
        <w:pStyle w:val="Sub-bulletedlist"/>
      </w:pPr>
      <w:r>
        <w:t>Examples include</w:t>
      </w:r>
      <w:r w:rsidR="008764BD" w:rsidRPr="008764BD">
        <w:t xml:space="preserve"> </w:t>
      </w:r>
      <w:r w:rsidR="00B12657">
        <w:t xml:space="preserve">the number of </w:t>
      </w:r>
      <w:r w:rsidR="008764BD" w:rsidRPr="008764BD">
        <w:t xml:space="preserve">ballots </w:t>
      </w:r>
      <w:r w:rsidR="00B12657">
        <w:t xml:space="preserve">cast </w:t>
      </w:r>
      <w:r w:rsidR="008764BD" w:rsidRPr="008764BD">
        <w:t xml:space="preserve">and signatures </w:t>
      </w:r>
      <w:r w:rsidR="00B12657">
        <w:t xml:space="preserve">on the roster </w:t>
      </w:r>
      <w:r w:rsidR="008764BD" w:rsidRPr="008764BD">
        <w:t>don’t match</w:t>
      </w:r>
    </w:p>
    <w:p w14:paraId="4E7FF980" w14:textId="77777777" w:rsidR="008764BD" w:rsidRPr="008764BD" w:rsidRDefault="008764BD" w:rsidP="00737A3E">
      <w:pPr>
        <w:pStyle w:val="BulletedList"/>
      </w:pPr>
      <w:r w:rsidRPr="008764BD">
        <w:t>Include as much detail as possible in case further investigation is needed</w:t>
      </w:r>
    </w:p>
    <w:p w14:paraId="1E9391B9" w14:textId="77777777" w:rsidR="008764BD" w:rsidRPr="008764BD" w:rsidRDefault="008764BD" w:rsidP="00737A3E">
      <w:pPr>
        <w:pStyle w:val="BulletedList"/>
      </w:pPr>
      <w:r w:rsidRPr="008764BD">
        <w:t>Return the Incident Log to your local election official with the other precinct supplies</w:t>
      </w:r>
    </w:p>
    <w:p w14:paraId="1E4A211A" w14:textId="4FFE8A2F" w:rsidR="008764BD" w:rsidRPr="008764BD" w:rsidRDefault="008764BD" w:rsidP="005E0BE1">
      <w:pPr>
        <w:spacing w:before="120" w:line="278" w:lineRule="auto"/>
      </w:pPr>
      <w:r w:rsidRPr="008764BD">
        <w:t>The following events and information must be recorded in the Incident Log if they occur:</w:t>
      </w:r>
    </w:p>
    <w:p w14:paraId="1CE4B372" w14:textId="5D84C694" w:rsidR="008764BD" w:rsidRPr="008764BD" w:rsidRDefault="008764BD" w:rsidP="00737A3E">
      <w:pPr>
        <w:pStyle w:val="BulletedList"/>
      </w:pPr>
      <w:r w:rsidRPr="008764BD">
        <w:t xml:space="preserve">Discrepancies in ballot counts </w:t>
      </w:r>
      <w:hyperlink r:id="rId169" w:history="1">
        <w:r w:rsidRPr="008764BD">
          <w:rPr>
            <w:rStyle w:val="Hyperlink"/>
          </w:rPr>
          <w:t>Minn. Stat. 204C.09</w:t>
        </w:r>
      </w:hyperlink>
    </w:p>
    <w:p w14:paraId="0CC4DD75" w14:textId="03459CBB" w:rsidR="008764BD" w:rsidRPr="008764BD" w:rsidRDefault="008764BD" w:rsidP="00737A3E">
      <w:pPr>
        <w:pStyle w:val="BulletedList"/>
      </w:pPr>
      <w:r w:rsidRPr="008764BD">
        <w:t xml:space="preserve">Ballots found in voting station </w:t>
      </w:r>
      <w:hyperlink r:id="rId170" w:history="1">
        <w:r w:rsidR="00F5182B">
          <w:rPr>
            <w:rStyle w:val="Hyperlink"/>
          </w:rPr>
          <w:t>Minn. Rule</w:t>
        </w:r>
        <w:r w:rsidRPr="008764BD">
          <w:rPr>
            <w:rStyle w:val="Hyperlink"/>
          </w:rPr>
          <w:t xml:space="preserve"> 8230.1050</w:t>
        </w:r>
      </w:hyperlink>
    </w:p>
    <w:p w14:paraId="77707817" w14:textId="5422F4EA" w:rsidR="008764BD" w:rsidRPr="008764BD" w:rsidRDefault="008764BD" w:rsidP="00737A3E">
      <w:pPr>
        <w:pStyle w:val="BulletedList"/>
      </w:pPr>
      <w:r w:rsidRPr="008764BD">
        <w:t xml:space="preserve">Facts surrounding excess ballots </w:t>
      </w:r>
      <w:hyperlink r:id="rId171" w:history="1">
        <w:r w:rsidR="00F5182B">
          <w:rPr>
            <w:rStyle w:val="Hyperlink"/>
          </w:rPr>
          <w:t>Minn. Rule</w:t>
        </w:r>
        <w:r w:rsidRPr="008764BD">
          <w:rPr>
            <w:rStyle w:val="Hyperlink"/>
          </w:rPr>
          <w:t xml:space="preserve"> 8230.2030</w:t>
        </w:r>
      </w:hyperlink>
    </w:p>
    <w:p w14:paraId="30BBF91A" w14:textId="35B475A9" w:rsidR="008764BD" w:rsidRPr="008764BD" w:rsidRDefault="008764BD" w:rsidP="00737A3E">
      <w:pPr>
        <w:pStyle w:val="BulletedList"/>
      </w:pPr>
      <w:r w:rsidRPr="008764BD">
        <w:t xml:space="preserve">Opening a ballot box during voting hours </w:t>
      </w:r>
      <w:hyperlink r:id="rId172" w:history="1">
        <w:r w:rsidR="00F5182B">
          <w:rPr>
            <w:rStyle w:val="Hyperlink"/>
          </w:rPr>
          <w:t>Minn. Rule</w:t>
        </w:r>
        <w:r w:rsidRPr="008764BD">
          <w:rPr>
            <w:rStyle w:val="Hyperlink"/>
          </w:rPr>
          <w:t xml:space="preserve"> 8230.4365</w:t>
        </w:r>
      </w:hyperlink>
    </w:p>
    <w:p w14:paraId="36501FE8" w14:textId="14E5B4B6" w:rsidR="008764BD" w:rsidRPr="008764BD" w:rsidRDefault="008764BD" w:rsidP="00737A3E">
      <w:pPr>
        <w:pStyle w:val="BulletedList"/>
      </w:pPr>
      <w:r w:rsidRPr="008764BD">
        <w:t xml:space="preserve">Irregularities or discrepancies with the ballot counter seal </w:t>
      </w:r>
      <w:hyperlink r:id="rId173" w:history="1">
        <w:r w:rsidR="00F5182B">
          <w:rPr>
            <w:rStyle w:val="Hyperlink"/>
          </w:rPr>
          <w:t>Minn. Rule</w:t>
        </w:r>
        <w:r w:rsidRPr="008764BD">
          <w:rPr>
            <w:rStyle w:val="Hyperlink"/>
          </w:rPr>
          <w:t xml:space="preserve"> 8230.4365</w:t>
        </w:r>
      </w:hyperlink>
    </w:p>
    <w:p w14:paraId="3AE4C95E" w14:textId="0CE0DA6B" w:rsidR="008764BD" w:rsidRPr="008764BD" w:rsidRDefault="008764BD" w:rsidP="001965E6">
      <w:pPr>
        <w:pStyle w:val="Heading2E"/>
      </w:pPr>
      <w:r w:rsidRPr="008764BD">
        <w:t>Absentee</w:t>
      </w:r>
      <w:r w:rsidR="00420091">
        <w:t xml:space="preserve">, Mail Ballot and Early Voting </w:t>
      </w:r>
      <w:r w:rsidRPr="008764BD">
        <w:t>Ballots</w:t>
      </w:r>
    </w:p>
    <w:p w14:paraId="4010F434" w14:textId="53FB823A" w:rsidR="007152B0" w:rsidRPr="007152B0" w:rsidRDefault="007152B0" w:rsidP="0049251F">
      <w:pPr>
        <w:spacing w:after="60"/>
      </w:pPr>
      <w:r w:rsidRPr="007152B0">
        <w:t>The roster notation “A.B.”</w:t>
      </w:r>
      <w:r w:rsidR="00420091">
        <w:t>, “M</w:t>
      </w:r>
      <w:r w:rsidRPr="007152B0">
        <w:t xml:space="preserve">.B.” </w:t>
      </w:r>
      <w:r w:rsidR="00F00F5D">
        <w:t xml:space="preserve">or “E.V.” </w:t>
      </w:r>
      <w:r w:rsidRPr="007152B0">
        <w:t>next to a voter’s name indicates the voter has cast an absentee</w:t>
      </w:r>
      <w:r w:rsidR="002A15B5">
        <w:t>, mail ballot</w:t>
      </w:r>
      <w:r w:rsidRPr="007152B0">
        <w:t xml:space="preserve"> </w:t>
      </w:r>
      <w:r w:rsidR="00F00F5D">
        <w:t xml:space="preserve">or </w:t>
      </w:r>
      <w:r w:rsidR="00FC3C87">
        <w:t>e</w:t>
      </w:r>
      <w:r w:rsidR="00F00F5D">
        <w:t xml:space="preserve">arly </w:t>
      </w:r>
      <w:r w:rsidR="00FC3C87">
        <w:t>v</w:t>
      </w:r>
      <w:r w:rsidR="00F00F5D">
        <w:t xml:space="preserve">oting </w:t>
      </w:r>
      <w:r w:rsidRPr="007152B0">
        <w:t xml:space="preserve">ballot and </w:t>
      </w:r>
      <w:r w:rsidRPr="00F00F5D">
        <w:rPr>
          <w:b/>
        </w:rPr>
        <w:t>cannot</w:t>
      </w:r>
      <w:r w:rsidRPr="007152B0">
        <w:t xml:space="preserve"> vote in the polling place. Your local election official may provide you with a supplemental list of voters who voted </w:t>
      </w:r>
      <w:proofErr w:type="gramStart"/>
      <w:r w:rsidRPr="007152B0">
        <w:t>by</w:t>
      </w:r>
      <w:proofErr w:type="gramEnd"/>
      <w:r w:rsidRPr="007152B0">
        <w:t xml:space="preserve"> </w:t>
      </w:r>
      <w:r w:rsidR="009C082B">
        <w:t xml:space="preserve">either type of </w:t>
      </w:r>
      <w:r w:rsidRPr="007152B0">
        <w:t>ballot after the rosters were printed. Print “A.B.”</w:t>
      </w:r>
      <w:r w:rsidR="00E73C90">
        <w:t>, “M.B</w:t>
      </w:r>
      <w:r w:rsidRPr="007152B0">
        <w:t xml:space="preserve">.” </w:t>
      </w:r>
      <w:r w:rsidR="009C082B">
        <w:t xml:space="preserve">or “E.V.” </w:t>
      </w:r>
      <w:r w:rsidRPr="007152B0">
        <w:t>on the appropriate signature line of the paper roster for voters that appear on this list. Follow instructions for electronic rosters.</w:t>
      </w:r>
    </w:p>
    <w:p w14:paraId="3AB398E9" w14:textId="29E1E691" w:rsidR="003F24C8" w:rsidRDefault="007152B0" w:rsidP="003F24C8">
      <w:pPr>
        <w:spacing w:after="60"/>
      </w:pPr>
      <w:r w:rsidRPr="007152B0">
        <w:t>Your local election official may also contact you on Election Day to determine whether voters whose absentee ballots were received have already voted in person. You may be asked by phone to immediately print “A.B.”</w:t>
      </w:r>
      <w:r w:rsidR="005C0815">
        <w:t>. “M.B.” or “E.V</w:t>
      </w:r>
      <w:r w:rsidRPr="007152B0">
        <w:t>.” on the appropriate signature line so these ballots may be accepted and counted. Alternatively, you may receive an updated supplemental list and be asked to confirm with your election official when the appropriate signature lines have been marked. Follow instructions for electronic rosters.</w:t>
      </w:r>
    </w:p>
    <w:p w14:paraId="0DEF79CB" w14:textId="06B07636" w:rsidR="007152B0" w:rsidRDefault="007152B0" w:rsidP="00D7368A">
      <w:hyperlink r:id="rId174" w:history="1">
        <w:r w:rsidRPr="007152B0">
          <w:rPr>
            <w:rStyle w:val="Hyperlink"/>
          </w:rPr>
          <w:t>Minn. Stat. 203B.121</w:t>
        </w:r>
      </w:hyperlink>
    </w:p>
    <w:p w14:paraId="11CDD696" w14:textId="256F9A14" w:rsidR="00010460" w:rsidRDefault="003930CD">
      <w:pPr>
        <w:spacing w:after="160" w:line="278" w:lineRule="auto"/>
        <w:rPr>
          <w:rFonts w:eastAsiaTheme="majorEastAsia" w:cstheme="majorBidi"/>
          <w:b/>
          <w:color w:val="142747"/>
          <w:sz w:val="44"/>
          <w:szCs w:val="40"/>
        </w:rPr>
      </w:pPr>
      <w:r>
        <w:br w:type="page"/>
      </w:r>
    </w:p>
    <w:p w14:paraId="7BEF1882" w14:textId="67A49CBE" w:rsidR="00E00DFF" w:rsidRPr="00E00DFF" w:rsidRDefault="00E00DFF" w:rsidP="00E00DFF">
      <w:pPr>
        <w:pStyle w:val="Heading1E"/>
      </w:pPr>
      <w:bookmarkStart w:id="89" w:name="_Toc229660643"/>
      <w:r w:rsidRPr="00E00DFF">
        <w:lastRenderedPageBreak/>
        <w:t>Health Care Facility Judges</w:t>
      </w:r>
      <w:bookmarkEnd w:id="89"/>
    </w:p>
    <w:p w14:paraId="2FC029FE" w14:textId="77777777" w:rsidR="00DD2C4A" w:rsidRDefault="00EB3D7A" w:rsidP="00DD2C4A">
      <w:pPr>
        <w:spacing w:before="60" w:after="60"/>
      </w:pPr>
      <w:r w:rsidRPr="00EB3D7A">
        <w:t>Health care facility judges must complete an extra hour of training to be certified for this role. These judges conduct absentee voting for eligible voters who are temporary or permanent residents or patients in a health care facility or hospital located in the municipality where they live and who have submitted an absentee ballot application. Eligible voters may register or update their registration as part of the absentee voting process.</w:t>
      </w:r>
    </w:p>
    <w:p w14:paraId="1F1DD66A" w14:textId="1B031C8E" w:rsidR="00EB3D7A" w:rsidRPr="00EB3D7A" w:rsidRDefault="008528E0" w:rsidP="00DD2C4A">
      <w:pPr>
        <w:spacing w:before="60" w:after="60"/>
      </w:pPr>
      <w:r w:rsidRPr="008528E0">
        <w:t>If a voter registers using a voucher at a health care facility, the same vouching rules apply as on Election Day. A staff person who vouches must provide proof that they are employed by and working in the residential facility</w:t>
      </w:r>
      <w:r w:rsidR="005B7702">
        <w:t xml:space="preserve"> and have personal knowledge the voter is a resident of the precinct</w:t>
      </w:r>
      <w:r w:rsidRPr="008528E0">
        <w:t>. An election judge may sign a proof-of-residence oath only if the judge personally knows the voter is a resident of the precinct.</w:t>
      </w:r>
      <w:r w:rsidR="003B3251">
        <w:t xml:space="preserve"> </w:t>
      </w:r>
      <w:hyperlink r:id="rId175" w:history="1">
        <w:r w:rsidRPr="008528E0">
          <w:rPr>
            <w:rStyle w:val="Hyperlink"/>
          </w:rPr>
          <w:t>Minn. Stat. 201.061, subd. 3(</w:t>
        </w:r>
        <w:r w:rsidR="0030686B">
          <w:rPr>
            <w:rStyle w:val="Hyperlink"/>
          </w:rPr>
          <w:t>a</w:t>
        </w:r>
        <w:r w:rsidRPr="008528E0">
          <w:rPr>
            <w:rStyle w:val="Hyperlink"/>
          </w:rPr>
          <w:t>)(4)</w:t>
        </w:r>
      </w:hyperlink>
    </w:p>
    <w:p w14:paraId="540F05D8" w14:textId="257A4F17" w:rsidR="00EB3D7A" w:rsidRPr="00EB3D7A" w:rsidRDefault="00EB3D7A" w:rsidP="00967338">
      <w:pPr>
        <w:spacing w:after="60"/>
      </w:pPr>
      <w:r w:rsidRPr="00EB3D7A">
        <w:t>Ballots must be delivered by two or more judges from different major political parties. Judges must travel together in the same vehicle when delivering or returning ballots.</w:t>
      </w:r>
    </w:p>
    <w:p w14:paraId="04A4F29B" w14:textId="2FEAC3AE" w:rsidR="00EB3D7A" w:rsidRPr="00EB3D7A" w:rsidRDefault="00EB3D7A" w:rsidP="00EB3D7A">
      <w:r w:rsidRPr="00EB3D7A">
        <w:t>Both judges must be present while the voter completes the eligibility certificate. The voter must be allowed to mark the ballot privately unless they request assistance.</w:t>
      </w:r>
    </w:p>
    <w:p w14:paraId="4524FC1E" w14:textId="2B82CAB6" w:rsidR="00EB3D7A" w:rsidRPr="002949BF" w:rsidRDefault="00EB3D7A" w:rsidP="002949BF">
      <w:pPr>
        <w:pStyle w:val="Important"/>
        <w:rPr>
          <w:b w:val="0"/>
          <w:bCs w:val="0"/>
        </w:rPr>
      </w:pPr>
      <w:r w:rsidRPr="002949BF">
        <w:t xml:space="preserve">Important: </w:t>
      </w:r>
      <w:r w:rsidRPr="002949BF">
        <w:rPr>
          <w:b w:val="0"/>
          <w:bCs w:val="0"/>
        </w:rPr>
        <w:t xml:space="preserve">Do not deviate from your jurisdiction’s chain of custody plan. If you cannot follow the plan as written, contact the official in charge immediately. Ballots must </w:t>
      </w:r>
      <w:r w:rsidR="002879A7" w:rsidRPr="002949BF">
        <w:rPr>
          <w:b w:val="0"/>
          <w:bCs w:val="0"/>
        </w:rPr>
        <w:t>always</w:t>
      </w:r>
      <w:r w:rsidRPr="002949BF">
        <w:rPr>
          <w:b w:val="0"/>
          <w:bCs w:val="0"/>
        </w:rPr>
        <w:t xml:space="preserve"> remain under the control of the judges and must never be left unattended.</w:t>
      </w:r>
    </w:p>
    <w:p w14:paraId="66C2B4FC" w14:textId="77777777" w:rsidR="00E00DFF" w:rsidRPr="00E00DFF" w:rsidRDefault="00E00DFF" w:rsidP="00EB3D7A">
      <w:r w:rsidRPr="00E00DFF">
        <w:t>The voter has the option to:</w:t>
      </w:r>
    </w:p>
    <w:p w14:paraId="56A61504" w14:textId="77777777" w:rsidR="00E00DFF" w:rsidRPr="00E00DFF" w:rsidRDefault="00E00DFF" w:rsidP="004C2EE2">
      <w:pPr>
        <w:pStyle w:val="BulletedList"/>
      </w:pPr>
      <w:r w:rsidRPr="00E00DFF">
        <w:t>Mark their own ballot</w:t>
      </w:r>
    </w:p>
    <w:p w14:paraId="3C8122C1" w14:textId="77777777" w:rsidR="00E00DFF" w:rsidRPr="00E00DFF" w:rsidRDefault="00E00DFF" w:rsidP="004C2EE2">
      <w:pPr>
        <w:pStyle w:val="BulletedList"/>
      </w:pPr>
      <w:r w:rsidRPr="00E00DFF">
        <w:t>Ask the health care facility judges for assistance</w:t>
      </w:r>
    </w:p>
    <w:p w14:paraId="411F19F5" w14:textId="6137921A" w:rsidR="00E00DFF" w:rsidRPr="00E00DFF" w:rsidRDefault="00E00DFF" w:rsidP="004C2EE2">
      <w:pPr>
        <w:pStyle w:val="BulletedList"/>
      </w:pPr>
      <w:r w:rsidRPr="00E00DFF">
        <w:t>Ask another person who is not their employer or union representative for assistance</w:t>
      </w:r>
    </w:p>
    <w:p w14:paraId="6133AFA8" w14:textId="4AF07078" w:rsidR="00E00DFF" w:rsidRPr="00E00DFF" w:rsidRDefault="00E00DFF" w:rsidP="00FE0092">
      <w:pPr>
        <w:pStyle w:val="BulletedList"/>
        <w:spacing w:after="60"/>
      </w:pPr>
      <w:r w:rsidRPr="00E00DFF">
        <w:t xml:space="preserve">There is no limit </w:t>
      </w:r>
      <w:r w:rsidR="00E77EC3" w:rsidRPr="00E00DFF">
        <w:t>to</w:t>
      </w:r>
      <w:r w:rsidRPr="00E00DFF">
        <w:t xml:space="preserve"> how many voters the health care facility judges </w:t>
      </w:r>
      <w:r w:rsidR="00EB3D7A" w:rsidRPr="00EB3D7A">
        <w:t>may</w:t>
      </w:r>
      <w:r w:rsidRPr="00E00DFF">
        <w:t xml:space="preserve"> assist, </w:t>
      </w:r>
      <w:proofErr w:type="gramStart"/>
      <w:r w:rsidRPr="00E00DFF">
        <w:t>as long as</w:t>
      </w:r>
      <w:proofErr w:type="gramEnd"/>
      <w:r w:rsidRPr="00E00DFF">
        <w:t xml:space="preserve"> the voter gives consent</w:t>
      </w:r>
    </w:p>
    <w:p w14:paraId="3DF857A4" w14:textId="140ACBD7" w:rsidR="00EB3D7A" w:rsidRDefault="00DB22C7" w:rsidP="00EB3D7A">
      <w:pPr>
        <w:rPr>
          <w:b/>
        </w:rPr>
      </w:pPr>
      <w:r>
        <w:t>H</w:t>
      </w:r>
      <w:r w:rsidR="00EB3D7A" w:rsidRPr="00EB3D7A">
        <w:t>ealth care facility outreach voting occurs during the 35 days before an election.</w:t>
      </w:r>
    </w:p>
    <w:p w14:paraId="4BB83576" w14:textId="77777777" w:rsidR="00010460" w:rsidRDefault="00010460">
      <w:pPr>
        <w:spacing w:after="160" w:line="278" w:lineRule="auto"/>
        <w:rPr>
          <w:rFonts w:eastAsiaTheme="majorEastAsia" w:cstheme="majorBidi"/>
          <w:b/>
          <w:color w:val="142747"/>
          <w:sz w:val="44"/>
          <w:szCs w:val="40"/>
        </w:rPr>
      </w:pPr>
      <w:r>
        <w:br w:type="page"/>
      </w:r>
    </w:p>
    <w:p w14:paraId="7E8D6FC1" w14:textId="77777777" w:rsidR="00094B54" w:rsidRDefault="008D1BFA">
      <w:pPr>
        <w:spacing w:after="160" w:line="278" w:lineRule="auto"/>
        <w:rPr>
          <w:rFonts w:eastAsiaTheme="majorEastAsia" w:cstheme="majorBidi"/>
          <w:b/>
          <w:color w:val="142747"/>
          <w:sz w:val="44"/>
          <w:szCs w:val="40"/>
        </w:rPr>
      </w:pPr>
      <w:r>
        <w:lastRenderedPageBreak/>
        <w:br w:type="page"/>
      </w:r>
    </w:p>
    <w:p w14:paraId="042767DA" w14:textId="4AA26E4C" w:rsidR="00764F3B" w:rsidRDefault="00764F3B" w:rsidP="00764F3B">
      <w:pPr>
        <w:pStyle w:val="Heading1E"/>
      </w:pPr>
      <w:bookmarkStart w:id="90" w:name="_Toc229660644"/>
      <w:r>
        <w:lastRenderedPageBreak/>
        <w:t>Helpful Links and Resources</w:t>
      </w:r>
      <w:bookmarkEnd w:id="90"/>
    </w:p>
    <w:p w14:paraId="7A2BDBA8" w14:textId="6B9568BB" w:rsidR="00764F3B" w:rsidRDefault="00640F62" w:rsidP="00810412">
      <w:pPr>
        <w:pStyle w:val="Heading2E"/>
      </w:pPr>
      <w:bookmarkStart w:id="91" w:name="_Toc211513675"/>
      <w:bookmarkStart w:id="92" w:name="_Toc223451391"/>
      <w:bookmarkStart w:id="93" w:name="_Toc229660645"/>
      <w:r>
        <w:t xml:space="preserve">Minnesota Secretary of State </w:t>
      </w:r>
      <w:r w:rsidR="009E0BEC">
        <w:t xml:space="preserve">Website </w:t>
      </w:r>
      <w:r>
        <w:t>Resources</w:t>
      </w:r>
      <w:bookmarkEnd w:id="91"/>
      <w:bookmarkEnd w:id="92"/>
      <w:bookmarkEnd w:id="93"/>
    </w:p>
    <w:p w14:paraId="071B60C2" w14:textId="77777777" w:rsidR="00442874" w:rsidRPr="00442874" w:rsidRDefault="00442874" w:rsidP="00442874">
      <w:r w:rsidRPr="00442874">
        <w:t>Use these resources if you need quick answers or to assist voters on Election Day.</w:t>
      </w:r>
    </w:p>
    <w:p w14:paraId="405B994A" w14:textId="392F3986" w:rsidR="00442874" w:rsidRDefault="00442874" w:rsidP="00442874">
      <w:pPr>
        <w:pStyle w:val="Heading3E"/>
      </w:pPr>
      <w:hyperlink r:id="rId176" w:history="1">
        <w:r w:rsidRPr="007906D4">
          <w:rPr>
            <w:rStyle w:val="Hyperlink"/>
            <w:sz w:val="26"/>
          </w:rPr>
          <w:t>Election Day Forms</w:t>
        </w:r>
      </w:hyperlink>
    </w:p>
    <w:p w14:paraId="4C16B2FF" w14:textId="3E729B01" w:rsidR="00442874" w:rsidRPr="00442874" w:rsidRDefault="00866112" w:rsidP="004A1A1E">
      <w:pPr>
        <w:contextualSpacing/>
      </w:pPr>
      <w:r>
        <w:t>(</w:t>
      </w:r>
      <w:r w:rsidR="00442874" w:rsidRPr="007906D4">
        <w:t>https://www.sos.mn.gov/election-administration-campaigns/election-administration/election-day-forms/</w:t>
      </w:r>
      <w:r>
        <w:t>)</w:t>
      </w:r>
      <w:r w:rsidR="00442874" w:rsidRPr="00442874">
        <w:rPr>
          <w:rStyle w:val="Hyperlink"/>
        </w:rPr>
        <w:br/>
      </w:r>
      <w:r w:rsidR="00442874" w:rsidRPr="00442874">
        <w:t>Access official forms used in polling places, such as the Oath of Challenge, Certificates of Registered Voter, Summary Statements, and complaint forms. If you run out of a form or need to confirm what to use, you can find it here.</w:t>
      </w:r>
    </w:p>
    <w:p w14:paraId="1514892C" w14:textId="58356A74" w:rsidR="00442874" w:rsidRDefault="00442874" w:rsidP="007626A2">
      <w:pPr>
        <w:pStyle w:val="Heading3E"/>
        <w:rPr>
          <w:rStyle w:val="Hyperlink"/>
        </w:rPr>
      </w:pPr>
      <w:hyperlink r:id="rId177" w:history="1">
        <w:r w:rsidRPr="001741AC">
          <w:rPr>
            <w:rStyle w:val="Hyperlink"/>
            <w:sz w:val="26"/>
          </w:rPr>
          <w:t>Poll Finder</w:t>
        </w:r>
      </w:hyperlink>
    </w:p>
    <w:p w14:paraId="0D052F3D" w14:textId="7EE96B32" w:rsidR="007626A2" w:rsidRDefault="00866112" w:rsidP="007626A2">
      <w:r>
        <w:t>(</w:t>
      </w:r>
      <w:r w:rsidR="007626A2" w:rsidRPr="007906D4">
        <w:t>https://pollfinder.sos.mn.gov/</w:t>
      </w:r>
      <w:r>
        <w:t>)</w:t>
      </w:r>
    </w:p>
    <w:p w14:paraId="30BD423B" w14:textId="1AF1F4C1" w:rsidR="007626A2" w:rsidRPr="00442874" w:rsidRDefault="007626A2" w:rsidP="004A1A1E">
      <w:r>
        <w:t xml:space="preserve">Look up </w:t>
      </w:r>
      <w:proofErr w:type="gramStart"/>
      <w:r>
        <w:t>a voter’s</w:t>
      </w:r>
      <w:proofErr w:type="gramEnd"/>
      <w:r>
        <w:t xml:space="preserve"> correct polling place and its hours. If a voter is in the wrong location, you can quickly give them accurate directions.</w:t>
      </w:r>
    </w:p>
    <w:p w14:paraId="4FDF15EE" w14:textId="6E3332E1" w:rsidR="00442874" w:rsidRDefault="00442874" w:rsidP="00A41B18">
      <w:pPr>
        <w:pStyle w:val="Heading3E"/>
      </w:pPr>
      <w:hyperlink r:id="rId178" w:history="1">
        <w:r w:rsidRPr="001741AC">
          <w:rPr>
            <w:rStyle w:val="Hyperlink"/>
            <w:sz w:val="26"/>
          </w:rPr>
          <w:t>Voter Status Check (MN Votes)</w:t>
        </w:r>
      </w:hyperlink>
    </w:p>
    <w:p w14:paraId="29EB7A2B" w14:textId="63AB6120" w:rsidR="009C4ABA" w:rsidRDefault="00866112" w:rsidP="00A41B18">
      <w:bookmarkStart w:id="94" w:name="_Hlk209599907"/>
      <w:r>
        <w:t>(</w:t>
      </w:r>
      <w:r w:rsidR="009C4ABA" w:rsidRPr="001741AC">
        <w:t>https://mnvotes.sos.mn.gov/voterstatuscheck/index</w:t>
      </w:r>
      <w:r>
        <w:t>)</w:t>
      </w:r>
    </w:p>
    <w:bookmarkEnd w:id="94"/>
    <w:p w14:paraId="6A6D4F11" w14:textId="0A28F05B" w:rsidR="003466D8" w:rsidRDefault="009C4ABA" w:rsidP="004A1A1E">
      <w:r>
        <w:t>Confirm whether a voter is registered in Minnesota. This helps resolve registration questions and prevents delays at the polling place.</w:t>
      </w:r>
    </w:p>
    <w:p w14:paraId="6DF5CF91" w14:textId="02CFCD92" w:rsidR="009E0BEC" w:rsidRDefault="003466D8" w:rsidP="003466D8">
      <w:pPr>
        <w:spacing w:line="278" w:lineRule="auto"/>
      </w:pPr>
      <w:r>
        <w:br w:type="page"/>
      </w:r>
    </w:p>
    <w:p w14:paraId="4A25FE88" w14:textId="37F31989" w:rsidR="008D1BFA" w:rsidRPr="008D1BFA" w:rsidRDefault="008D1BFA" w:rsidP="00810412">
      <w:pPr>
        <w:pStyle w:val="Heading2E"/>
      </w:pPr>
      <w:bookmarkStart w:id="95" w:name="_Toc229660646"/>
      <w:r w:rsidRPr="008D1BFA">
        <w:lastRenderedPageBreak/>
        <w:t>Head Judge Duties Checklist</w:t>
      </w:r>
      <w:bookmarkEnd w:id="95"/>
    </w:p>
    <w:p w14:paraId="2EA27782" w14:textId="77777777" w:rsidR="008D1BFA" w:rsidRPr="008D1BFA" w:rsidRDefault="008D1BFA" w:rsidP="008D1BFA">
      <w:pPr>
        <w:pStyle w:val="Heading3E"/>
      </w:pPr>
      <w:r w:rsidRPr="008D1BFA">
        <w:t>Opening</w:t>
      </w:r>
    </w:p>
    <w:p w14:paraId="29CF705F" w14:textId="062E6FDC" w:rsidR="008D1BFA" w:rsidRPr="008D1BFA" w:rsidRDefault="008D1BFA" w:rsidP="008D1BFA">
      <w:pPr>
        <w:spacing w:line="278" w:lineRule="auto"/>
      </w:pPr>
      <w:r w:rsidRPr="008D1BFA">
        <w:rPr>
          <w:rFonts w:ascii="Segoe UI Symbol" w:hAnsi="Segoe UI Symbol" w:cs="Segoe UI Symbol"/>
        </w:rPr>
        <w:t>☐</w:t>
      </w:r>
      <w:r w:rsidRPr="008D1BFA">
        <w:t xml:space="preserve"> All judges report to assigned precinct one hour prior to voting start time. Generally, voting hours begin at 7</w:t>
      </w:r>
      <w:r w:rsidR="00980471">
        <w:t>:00</w:t>
      </w:r>
      <w:r w:rsidRPr="008D1BFA">
        <w:t xml:space="preserve"> a.m., but may differ. Call your local election official if all judges have not arrived. Request assignment of replacement judge(s).</w:t>
      </w:r>
      <w:r w:rsidRPr="008D1BFA">
        <w:br/>
      </w:r>
      <w:r w:rsidRPr="008D1BFA">
        <w:rPr>
          <w:rFonts w:ascii="Segoe UI Symbol" w:hAnsi="Segoe UI Symbol" w:cs="Segoe UI Symbol"/>
        </w:rPr>
        <w:t>☐</w:t>
      </w:r>
      <w:r w:rsidRPr="008D1BFA">
        <w:t xml:space="preserve"> All judges take the judge oath, sign the Judge Oath Form, and receive badges.</w:t>
      </w:r>
      <w:r w:rsidRPr="008D1BFA">
        <w:br/>
      </w:r>
      <w:r w:rsidRPr="008D1BFA">
        <w:rPr>
          <w:rFonts w:ascii="Segoe UI Symbol" w:hAnsi="Segoe UI Symbol" w:cs="Segoe UI Symbol"/>
        </w:rPr>
        <w:t>☐</w:t>
      </w:r>
      <w:r w:rsidRPr="008D1BFA">
        <w:t xml:space="preserve"> Assign judges to set up the polling place, post posters and signs, and post the U.S. flag outside.</w:t>
      </w:r>
      <w:r w:rsidRPr="008D1BFA">
        <w:br/>
      </w:r>
      <w:r w:rsidRPr="008D1BFA">
        <w:rPr>
          <w:rFonts w:ascii="Segoe UI Symbol" w:hAnsi="Segoe UI Symbol" w:cs="Segoe UI Symbol"/>
        </w:rPr>
        <w:t>☐</w:t>
      </w:r>
      <w:r w:rsidRPr="008D1BFA">
        <w:t xml:space="preserve"> Assign judge duties (Greeter, Roster, Registration, Demonstration, Ballot, Ballot Counter) and give directions.</w:t>
      </w:r>
      <w:r w:rsidRPr="008D1BFA">
        <w:br/>
      </w:r>
      <w:r w:rsidRPr="008D1BFA">
        <w:rPr>
          <w:rFonts w:ascii="Segoe UI Symbol" w:hAnsi="Segoe UI Symbol" w:cs="Segoe UI Symbol"/>
        </w:rPr>
        <w:t>☐</w:t>
      </w:r>
      <w:r w:rsidRPr="008D1BFA">
        <w:t xml:space="preserve"> If you received a list of absentee</w:t>
      </w:r>
      <w:r w:rsidR="00DA4BD4">
        <w:t>, mail ballot</w:t>
      </w:r>
      <w:r w:rsidRPr="008D1BFA">
        <w:t xml:space="preserve"> </w:t>
      </w:r>
      <w:r w:rsidR="0023621B">
        <w:t xml:space="preserve">or early </w:t>
      </w:r>
      <w:r w:rsidRPr="008D1BFA">
        <w:t xml:space="preserve">voters, mark </w:t>
      </w:r>
      <w:r w:rsidRPr="008D1BFA">
        <w:rPr>
          <w:rFonts w:cs="Lato"/>
        </w:rPr>
        <w:t>“</w:t>
      </w:r>
      <w:r w:rsidRPr="008D1BFA">
        <w:t>A.B.</w:t>
      </w:r>
      <w:r w:rsidRPr="008D1BFA">
        <w:rPr>
          <w:rFonts w:cs="Lato"/>
        </w:rPr>
        <w:t>”</w:t>
      </w:r>
      <w:r w:rsidR="00B77E47">
        <w:rPr>
          <w:rFonts w:cs="Lato"/>
        </w:rPr>
        <w:t>, “M.B</w:t>
      </w:r>
      <w:r>
        <w:rPr>
          <w:rFonts w:cs="Lato"/>
        </w:rPr>
        <w:t>.</w:t>
      </w:r>
      <w:r w:rsidRPr="008D1BFA">
        <w:rPr>
          <w:rFonts w:cs="Lato"/>
        </w:rPr>
        <w:t>”</w:t>
      </w:r>
      <w:r w:rsidRPr="008D1BFA">
        <w:t xml:space="preserve"> </w:t>
      </w:r>
      <w:r w:rsidR="0023621B">
        <w:t xml:space="preserve">or “E.V.” </w:t>
      </w:r>
      <w:r w:rsidRPr="008D1BFA">
        <w:t>on the roster.</w:t>
      </w:r>
      <w:r w:rsidRPr="008D1BFA">
        <w:br/>
      </w:r>
      <w:r w:rsidRPr="008D1BFA">
        <w:rPr>
          <w:rFonts w:ascii="Segoe UI Symbol" w:hAnsi="Segoe UI Symbol" w:cs="Segoe UI Symbol"/>
        </w:rPr>
        <w:t>☐</w:t>
      </w:r>
      <w:r w:rsidRPr="008D1BFA">
        <w:t xml:space="preserve"> If you received a list of Election Day registration absentee voters, provide it to the Roster Judge.</w:t>
      </w:r>
    </w:p>
    <w:p w14:paraId="1616C48E" w14:textId="77777777" w:rsidR="008D1BFA" w:rsidRPr="008D1BFA" w:rsidRDefault="008D1BFA" w:rsidP="00517B84">
      <w:pPr>
        <w:pStyle w:val="Heading3E"/>
      </w:pPr>
      <w:r w:rsidRPr="008D1BFA">
        <w:t>Ballot Preparation</w:t>
      </w:r>
    </w:p>
    <w:p w14:paraId="027F3F7A" w14:textId="77777777" w:rsidR="008D1BFA" w:rsidRPr="008D1BFA" w:rsidRDefault="008D1BFA" w:rsidP="008D1BFA">
      <w:pPr>
        <w:spacing w:line="278" w:lineRule="auto"/>
      </w:pPr>
      <w:r w:rsidRPr="008D1BFA">
        <w:rPr>
          <w:rFonts w:ascii="Segoe UI Symbol" w:hAnsi="Segoe UI Symbol" w:cs="Segoe UI Symbol"/>
        </w:rPr>
        <w:t>☐</w:t>
      </w:r>
      <w:r w:rsidRPr="008D1BFA">
        <w:t xml:space="preserve"> Two judges check ballots against the official certification form to confirm they are the correct precinct.</w:t>
      </w:r>
      <w:r w:rsidRPr="008D1BFA">
        <w:br/>
      </w:r>
      <w:r w:rsidRPr="008D1BFA">
        <w:rPr>
          <w:rFonts w:ascii="Segoe UI Symbol" w:hAnsi="Segoe UI Symbol" w:cs="Segoe UI Symbol"/>
        </w:rPr>
        <w:t>☐</w:t>
      </w:r>
      <w:r w:rsidRPr="008D1BFA">
        <w:t xml:space="preserve"> Certify the correct number of ballots delivered; count ballot packs.</w:t>
      </w:r>
      <w:r w:rsidRPr="008D1BFA">
        <w:br/>
      </w:r>
      <w:r w:rsidRPr="008D1BFA">
        <w:rPr>
          <w:rFonts w:ascii="Segoe UI Symbol" w:hAnsi="Segoe UI Symbol" w:cs="Segoe UI Symbol"/>
        </w:rPr>
        <w:t>☐</w:t>
      </w:r>
      <w:r w:rsidRPr="008D1BFA">
        <w:t xml:space="preserve"> Two judges open ballot packs, count ballots, record discrepancies in the Incident Log, and initial ballots.</w:t>
      </w:r>
      <w:r w:rsidRPr="008D1BFA">
        <w:br/>
      </w:r>
      <w:r w:rsidRPr="008D1BFA">
        <w:rPr>
          <w:rFonts w:ascii="Segoe UI Symbol" w:hAnsi="Segoe UI Symbol" w:cs="Segoe UI Symbol"/>
        </w:rPr>
        <w:t>☐</w:t>
      </w:r>
      <w:r w:rsidRPr="008D1BFA">
        <w:t xml:space="preserve"> Place ballots in view of judges in a secure area.</w:t>
      </w:r>
    </w:p>
    <w:p w14:paraId="66B2CE29" w14:textId="77777777" w:rsidR="008D1BFA" w:rsidRPr="008D1BFA" w:rsidRDefault="008D1BFA" w:rsidP="00517B84">
      <w:pPr>
        <w:pStyle w:val="Heading3E"/>
      </w:pPr>
      <w:r w:rsidRPr="008D1BFA">
        <w:t>Ballot Box Opening</w:t>
      </w:r>
    </w:p>
    <w:p w14:paraId="749BE67E" w14:textId="77777777" w:rsidR="008D1BFA" w:rsidRPr="008D1BFA" w:rsidRDefault="008D1BFA" w:rsidP="008D1BFA">
      <w:pPr>
        <w:spacing w:line="278" w:lineRule="auto"/>
      </w:pPr>
      <w:r w:rsidRPr="008D1BFA">
        <w:rPr>
          <w:rFonts w:ascii="Segoe UI Symbol" w:hAnsi="Segoe UI Symbol" w:cs="Segoe UI Symbol"/>
        </w:rPr>
        <w:t>☐</w:t>
      </w:r>
      <w:r w:rsidRPr="008D1BFA">
        <w:t xml:space="preserve"> Open all ballot box doors, remove contents, have all judges confirm the box is empty, then relock or seal.</w:t>
      </w:r>
      <w:r w:rsidRPr="008D1BFA">
        <w:br/>
      </w:r>
      <w:r w:rsidRPr="008D1BFA">
        <w:rPr>
          <w:rFonts w:ascii="Segoe UI Symbol" w:hAnsi="Segoe UI Symbol" w:cs="Segoe UI Symbol"/>
        </w:rPr>
        <w:t>☐</w:t>
      </w:r>
      <w:r w:rsidRPr="008D1BFA">
        <w:t xml:space="preserve"> Confirm any auxiliary ballot boxes are empty.</w:t>
      </w:r>
      <w:r w:rsidRPr="008D1BFA">
        <w:br/>
      </w:r>
      <w:r w:rsidRPr="008D1BFA">
        <w:rPr>
          <w:rFonts w:ascii="Segoe UI Symbol" w:hAnsi="Segoe UI Symbol" w:cs="Segoe UI Symbol"/>
        </w:rPr>
        <w:t>☐</w:t>
      </w:r>
      <w:r w:rsidRPr="008D1BFA">
        <w:t xml:space="preserve"> Connect to power source and check that it is working.</w:t>
      </w:r>
      <w:r w:rsidRPr="008D1BFA">
        <w:br/>
      </w:r>
      <w:r w:rsidRPr="008D1BFA">
        <w:rPr>
          <w:rFonts w:ascii="Segoe UI Symbol" w:hAnsi="Segoe UI Symbol" w:cs="Segoe UI Symbol"/>
        </w:rPr>
        <w:t>☐</w:t>
      </w:r>
      <w:r w:rsidRPr="008D1BFA">
        <w:t xml:space="preserve"> Keep auxiliary slot closed when not in use.</w:t>
      </w:r>
    </w:p>
    <w:p w14:paraId="1BE65A53" w14:textId="77777777" w:rsidR="008D1BFA" w:rsidRPr="008D1BFA" w:rsidRDefault="008D1BFA" w:rsidP="00517B84">
      <w:pPr>
        <w:pStyle w:val="Heading3E"/>
      </w:pPr>
      <w:r w:rsidRPr="008D1BFA">
        <w:t>Ballot Counter and Ballot Marking Station Setup</w:t>
      </w:r>
    </w:p>
    <w:p w14:paraId="6F23E104" w14:textId="77777777" w:rsidR="008D1BFA" w:rsidRPr="008D1BFA" w:rsidRDefault="008D1BFA" w:rsidP="008D1BFA">
      <w:pPr>
        <w:spacing w:line="278" w:lineRule="auto"/>
      </w:pPr>
      <w:r w:rsidRPr="008D1BFA">
        <w:rPr>
          <w:rFonts w:ascii="Segoe UI Symbol" w:hAnsi="Segoe UI Symbol" w:cs="Segoe UI Symbol"/>
        </w:rPr>
        <w:t>☐</w:t>
      </w:r>
      <w:r w:rsidRPr="008D1BFA">
        <w:t xml:space="preserve"> Place ballot counter on the ballot box.</w:t>
      </w:r>
      <w:r w:rsidRPr="008D1BFA">
        <w:br/>
      </w:r>
      <w:r w:rsidRPr="008D1BFA">
        <w:rPr>
          <w:rFonts w:ascii="Segoe UI Symbol" w:hAnsi="Segoe UI Symbol" w:cs="Segoe UI Symbol"/>
        </w:rPr>
        <w:t>☐</w:t>
      </w:r>
      <w:r w:rsidRPr="008D1BFA">
        <w:t xml:space="preserve"> Two judges check the seal number against the certification form, complete and sign.</w:t>
      </w:r>
      <w:r w:rsidRPr="008D1BFA">
        <w:br/>
      </w:r>
      <w:r w:rsidRPr="008D1BFA">
        <w:rPr>
          <w:rFonts w:ascii="Segoe UI Symbol" w:hAnsi="Segoe UI Symbol" w:cs="Segoe UI Symbol"/>
        </w:rPr>
        <w:t>☐</w:t>
      </w:r>
      <w:r w:rsidRPr="008D1BFA">
        <w:t xml:space="preserve"> Plug ballot counter into outlet; confirm power is working.</w:t>
      </w:r>
      <w:r w:rsidRPr="008D1BFA">
        <w:br/>
      </w:r>
      <w:r w:rsidRPr="008D1BFA">
        <w:rPr>
          <w:rFonts w:ascii="Segoe UI Symbol" w:hAnsi="Segoe UI Symbol" w:cs="Segoe UI Symbol"/>
        </w:rPr>
        <w:t>☐</w:t>
      </w:r>
      <w:r w:rsidRPr="008D1BFA">
        <w:t xml:space="preserve"> Run the zero tape.</w:t>
      </w:r>
      <w:r w:rsidRPr="008D1BFA">
        <w:br/>
      </w:r>
      <w:r w:rsidRPr="008D1BFA">
        <w:rPr>
          <w:rFonts w:ascii="Segoe UI Symbol" w:hAnsi="Segoe UI Symbol" w:cs="Segoe UI Symbol"/>
        </w:rPr>
        <w:t>☐</w:t>
      </w:r>
      <w:r w:rsidRPr="008D1BFA">
        <w:t xml:space="preserve"> Check that precinct number matches your precinct.</w:t>
      </w:r>
      <w:r w:rsidRPr="008D1BFA">
        <w:br/>
      </w:r>
      <w:r w:rsidRPr="008D1BFA">
        <w:rPr>
          <w:rFonts w:ascii="Segoe UI Symbol" w:hAnsi="Segoe UI Symbol" w:cs="Segoe UI Symbol"/>
        </w:rPr>
        <w:t>☐</w:t>
      </w:r>
      <w:r w:rsidRPr="008D1BFA">
        <w:t xml:space="preserve"> Compare an actual ballot to the tape output to confirm rotation.</w:t>
      </w:r>
      <w:r w:rsidRPr="008D1BFA">
        <w:br/>
      </w:r>
      <w:r w:rsidRPr="008D1BFA">
        <w:rPr>
          <w:rFonts w:ascii="Segoe UI Symbol" w:hAnsi="Segoe UI Symbol" w:cs="Segoe UI Symbol"/>
        </w:rPr>
        <w:t>☐</w:t>
      </w:r>
      <w:r w:rsidRPr="008D1BFA">
        <w:t xml:space="preserve"> Confirm vote total column reads </w:t>
      </w:r>
      <w:r w:rsidRPr="008D1BFA">
        <w:rPr>
          <w:rFonts w:cs="Lato"/>
        </w:rPr>
        <w:t>“</w:t>
      </w:r>
      <w:r w:rsidRPr="008D1BFA">
        <w:t>0000.</w:t>
      </w:r>
      <w:r w:rsidRPr="008D1BFA">
        <w:rPr>
          <w:rFonts w:cs="Lato"/>
        </w:rPr>
        <w:t>”</w:t>
      </w:r>
      <w:r w:rsidRPr="008D1BFA">
        <w:br/>
      </w:r>
      <w:r w:rsidRPr="008D1BFA">
        <w:rPr>
          <w:rFonts w:ascii="Segoe UI Symbol" w:hAnsi="Segoe UI Symbol" w:cs="Segoe UI Symbol"/>
        </w:rPr>
        <w:t>☐</w:t>
      </w:r>
      <w:r w:rsidRPr="008D1BFA">
        <w:t xml:space="preserve"> Secure the zero tape as one continuous tape. Ensure it cannot be torn or tampered with.</w:t>
      </w:r>
      <w:r w:rsidRPr="008D1BFA">
        <w:br/>
      </w:r>
      <w:r w:rsidRPr="008D1BFA">
        <w:rPr>
          <w:rFonts w:ascii="Segoe UI Symbol" w:hAnsi="Segoe UI Symbol" w:cs="Segoe UI Symbol"/>
        </w:rPr>
        <w:t>☐</w:t>
      </w:r>
      <w:r w:rsidRPr="008D1BFA">
        <w:t xml:space="preserve"> Set up the ballot marking station in an accessible, private location, away from the ballot counter.</w:t>
      </w:r>
      <w:r w:rsidRPr="008D1BFA">
        <w:br/>
      </w:r>
      <w:r w:rsidRPr="008D1BFA">
        <w:rPr>
          <w:rFonts w:ascii="Segoe UI Symbol" w:hAnsi="Segoe UI Symbol" w:cs="Segoe UI Symbol"/>
        </w:rPr>
        <w:t>☐</w:t>
      </w:r>
      <w:r w:rsidRPr="008D1BFA">
        <w:t xml:space="preserve"> Verify the ballot marking device displays correct information for the precinct.</w:t>
      </w:r>
    </w:p>
    <w:p w14:paraId="4E7C3F81" w14:textId="77777777" w:rsidR="008D1BFA" w:rsidRPr="008D1BFA" w:rsidRDefault="008D1BFA" w:rsidP="00517B84">
      <w:pPr>
        <w:pStyle w:val="Heading3E"/>
      </w:pPr>
      <w:r w:rsidRPr="008D1BFA">
        <w:t>Open Polls</w:t>
      </w:r>
    </w:p>
    <w:p w14:paraId="0F9D04D1" w14:textId="77777777" w:rsidR="008D1BFA" w:rsidRPr="008D1BFA" w:rsidRDefault="008D1BFA" w:rsidP="008D1BFA">
      <w:pPr>
        <w:spacing w:line="278" w:lineRule="auto"/>
      </w:pPr>
      <w:r w:rsidRPr="008D1BFA">
        <w:rPr>
          <w:rFonts w:ascii="Segoe UI Symbol" w:hAnsi="Segoe UI Symbol" w:cs="Segoe UI Symbol"/>
        </w:rPr>
        <w:t>☐</w:t>
      </w:r>
      <w:r w:rsidRPr="008D1BFA">
        <w:t xml:space="preserve"> Judges begin their assigned duties.</w:t>
      </w:r>
      <w:r w:rsidRPr="008D1BFA">
        <w:br/>
      </w:r>
      <w:r w:rsidRPr="008D1BFA">
        <w:rPr>
          <w:rFonts w:ascii="Segoe UI Symbol" w:hAnsi="Segoe UI Symbol" w:cs="Segoe UI Symbol"/>
        </w:rPr>
        <w:t>☐</w:t>
      </w:r>
      <w:r w:rsidRPr="008D1BFA">
        <w:t xml:space="preserve"> Announce the poll is open at the assigned time.</w:t>
      </w:r>
      <w:r w:rsidRPr="008D1BFA">
        <w:br/>
      </w:r>
      <w:r w:rsidRPr="008D1BFA">
        <w:rPr>
          <w:rFonts w:ascii="Segoe UI Symbol" w:hAnsi="Segoe UI Symbol" w:cs="Segoe UI Symbol"/>
        </w:rPr>
        <w:t>☐</w:t>
      </w:r>
      <w:r w:rsidRPr="008D1BFA">
        <w:t xml:space="preserve"> If the ballot counter is not operating, use the auxiliary ballot box for ballots until it is working.</w:t>
      </w:r>
    </w:p>
    <w:p w14:paraId="15CE8E4F" w14:textId="77777777" w:rsidR="008D1BFA" w:rsidRPr="008D1BFA" w:rsidRDefault="008D1BFA" w:rsidP="00A46520">
      <w:pPr>
        <w:pStyle w:val="Heading3E"/>
      </w:pPr>
      <w:r w:rsidRPr="008D1BFA">
        <w:t>Close Polls</w:t>
      </w:r>
    </w:p>
    <w:p w14:paraId="30363202" w14:textId="3CFCAB8F" w:rsidR="008D1BFA" w:rsidRPr="008D1BFA" w:rsidRDefault="008D1BFA" w:rsidP="008D1BFA">
      <w:pPr>
        <w:spacing w:line="278" w:lineRule="auto"/>
      </w:pPr>
      <w:r w:rsidRPr="008D1BFA">
        <w:rPr>
          <w:rFonts w:ascii="Segoe UI Symbol" w:hAnsi="Segoe UI Symbol" w:cs="Segoe UI Symbol"/>
        </w:rPr>
        <w:t>☐</w:t>
      </w:r>
      <w:r w:rsidRPr="008D1BFA">
        <w:t xml:space="preserve"> Announce the poll is closed at 8</w:t>
      </w:r>
      <w:r w:rsidR="00B6394C">
        <w:t>:00</w:t>
      </w:r>
      <w:r w:rsidRPr="008D1BFA">
        <w:t xml:space="preserve"> p.m. Voters in line at 8</w:t>
      </w:r>
      <w:r w:rsidR="00B6394C">
        <w:t>:00</w:t>
      </w:r>
      <w:r w:rsidRPr="008D1BFA">
        <w:t xml:space="preserve"> p.m. are allowed to vote.</w:t>
      </w:r>
      <w:r w:rsidRPr="008D1BFA">
        <w:br/>
      </w:r>
      <w:r w:rsidRPr="008D1BFA">
        <w:rPr>
          <w:rFonts w:ascii="Segoe UI Symbol" w:hAnsi="Segoe UI Symbol" w:cs="Segoe UI Symbol"/>
        </w:rPr>
        <w:t>☐</w:t>
      </w:r>
      <w:r w:rsidRPr="008D1BFA">
        <w:t xml:space="preserve"> After the last voter has voted, allow the public to view the closing process.</w:t>
      </w:r>
    </w:p>
    <w:p w14:paraId="2A29513E" w14:textId="77777777" w:rsidR="008D1BFA" w:rsidRPr="008D1BFA" w:rsidRDefault="008D1BFA" w:rsidP="00A46520">
      <w:pPr>
        <w:pStyle w:val="Heading3E"/>
      </w:pPr>
      <w:r w:rsidRPr="008D1BFA">
        <w:lastRenderedPageBreak/>
        <w:t>Closing with a Ballot Counter</w:t>
      </w:r>
    </w:p>
    <w:p w14:paraId="0E1E7B30" w14:textId="77777777" w:rsidR="008D1BFA" w:rsidRPr="008D1BFA" w:rsidRDefault="008D1BFA" w:rsidP="008D1BFA">
      <w:pPr>
        <w:spacing w:line="278" w:lineRule="auto"/>
      </w:pPr>
      <w:r w:rsidRPr="008D1BFA">
        <w:rPr>
          <w:rFonts w:ascii="Segoe UI Symbol" w:hAnsi="Segoe UI Symbol" w:cs="Segoe UI Symbol"/>
        </w:rPr>
        <w:t>☐</w:t>
      </w:r>
      <w:r w:rsidRPr="008D1BFA">
        <w:t xml:space="preserve"> Inspect and confirm seals on the ballot counter.</w:t>
      </w:r>
      <w:r w:rsidRPr="008D1BFA">
        <w:br/>
      </w:r>
      <w:r w:rsidRPr="008D1BFA">
        <w:rPr>
          <w:rFonts w:ascii="Segoe UI Symbol" w:hAnsi="Segoe UI Symbol" w:cs="Segoe UI Symbol"/>
        </w:rPr>
        <w:t>☐</w:t>
      </w:r>
      <w:r w:rsidRPr="008D1BFA">
        <w:t xml:space="preserve"> Print required number of sets of tapes per local election official instructions.</w:t>
      </w:r>
      <w:r w:rsidRPr="008D1BFA">
        <w:br/>
      </w:r>
      <w:r w:rsidRPr="008D1BFA">
        <w:rPr>
          <w:rFonts w:ascii="Segoe UI Symbol" w:hAnsi="Segoe UI Symbol" w:cs="Segoe UI Symbol"/>
        </w:rPr>
        <w:t>☐</w:t>
      </w:r>
      <w:r w:rsidRPr="008D1BFA">
        <w:t xml:space="preserve"> Complete all blank lines on the Summary Statement on the tapes and any additional forms provided.</w:t>
      </w:r>
      <w:r w:rsidRPr="008D1BFA">
        <w:br/>
      </w:r>
      <w:r w:rsidRPr="008D1BFA">
        <w:rPr>
          <w:rFonts w:ascii="Segoe UI Symbol" w:hAnsi="Segoe UI Symbol" w:cs="Segoe UI Symbol"/>
        </w:rPr>
        <w:t>☐</w:t>
      </w:r>
      <w:r w:rsidRPr="008D1BFA">
        <w:t xml:space="preserve"> If total voters do not equal votes cast, contact your local election official.</w:t>
      </w:r>
      <w:r w:rsidRPr="008D1BFA">
        <w:br/>
      </w:r>
      <w:r w:rsidRPr="008D1BFA">
        <w:rPr>
          <w:rFonts w:ascii="Segoe UI Symbol" w:hAnsi="Segoe UI Symbol" w:cs="Segoe UI Symbol"/>
        </w:rPr>
        <w:t>☐</w:t>
      </w:r>
      <w:r w:rsidRPr="008D1BFA">
        <w:t xml:space="preserve"> If ballot counter has a modem, transmit results to headquarters.</w:t>
      </w:r>
      <w:r w:rsidRPr="008D1BFA">
        <w:br/>
      </w:r>
      <w:r w:rsidRPr="008D1BFA">
        <w:rPr>
          <w:rFonts w:ascii="Segoe UI Symbol" w:hAnsi="Segoe UI Symbol" w:cs="Segoe UI Symbol"/>
        </w:rPr>
        <w:t>☐</w:t>
      </w:r>
      <w:r w:rsidRPr="008D1BFA">
        <w:t xml:space="preserve"> All judges sign all tapes.</w:t>
      </w:r>
      <w:r w:rsidRPr="008D1BFA">
        <w:br/>
      </w:r>
      <w:r w:rsidRPr="008D1BFA">
        <w:rPr>
          <w:rFonts w:ascii="Segoe UI Symbol" w:hAnsi="Segoe UI Symbol" w:cs="Segoe UI Symbol"/>
        </w:rPr>
        <w:t>☐</w:t>
      </w:r>
      <w:r w:rsidRPr="008D1BFA">
        <w:t xml:space="preserve"> Place all tapes with election materials for return.</w:t>
      </w:r>
      <w:r w:rsidRPr="008D1BFA">
        <w:br/>
      </w:r>
      <w:r w:rsidRPr="008D1BFA">
        <w:rPr>
          <w:rFonts w:ascii="Segoe UI Symbol" w:hAnsi="Segoe UI Symbol" w:cs="Segoe UI Symbol"/>
        </w:rPr>
        <w:t>☐</w:t>
      </w:r>
      <w:r w:rsidRPr="008D1BFA">
        <w:t xml:space="preserve"> Turn off and unplug ballot counter.</w:t>
      </w:r>
      <w:r w:rsidRPr="008D1BFA">
        <w:br/>
      </w:r>
      <w:r w:rsidRPr="008D1BFA">
        <w:rPr>
          <w:rFonts w:ascii="Segoe UI Symbol" w:hAnsi="Segoe UI Symbol" w:cs="Segoe UI Symbol"/>
        </w:rPr>
        <w:t>☐</w:t>
      </w:r>
      <w:r w:rsidRPr="008D1BFA">
        <w:t xml:space="preserve"> Cut seal on the ballot counter, remove memory card, and place in protective cover or bag.</w:t>
      </w:r>
      <w:r w:rsidRPr="008D1BFA">
        <w:br/>
      </w:r>
      <w:r w:rsidRPr="008D1BFA">
        <w:rPr>
          <w:rFonts w:ascii="Segoe UI Symbol" w:hAnsi="Segoe UI Symbol" w:cs="Segoe UI Symbol"/>
        </w:rPr>
        <w:t>☐</w:t>
      </w:r>
      <w:r w:rsidRPr="008D1BFA">
        <w:t xml:space="preserve"> Place the memory card with materials for return.</w:t>
      </w:r>
      <w:r w:rsidRPr="008D1BFA">
        <w:br/>
      </w:r>
      <w:r w:rsidRPr="008D1BFA">
        <w:rPr>
          <w:rFonts w:ascii="Segoe UI Symbol" w:hAnsi="Segoe UI Symbol" w:cs="Segoe UI Symbol"/>
        </w:rPr>
        <w:t>☐</w:t>
      </w:r>
      <w:r w:rsidRPr="008D1BFA">
        <w:t xml:space="preserve"> At least one judge returns materials as directed by the local election official.</w:t>
      </w:r>
    </w:p>
    <w:p w14:paraId="426894BD" w14:textId="77777777" w:rsidR="008D1BFA" w:rsidRPr="008D1BFA" w:rsidRDefault="008D1BFA" w:rsidP="00A46520">
      <w:pPr>
        <w:pStyle w:val="Heading3E"/>
      </w:pPr>
      <w:r w:rsidRPr="008D1BFA">
        <w:t>Central Count Closing Procedures</w:t>
      </w:r>
    </w:p>
    <w:p w14:paraId="411EE842" w14:textId="77777777" w:rsidR="008D1BFA" w:rsidRPr="008D1BFA" w:rsidRDefault="008D1BFA" w:rsidP="008D1BFA">
      <w:pPr>
        <w:spacing w:line="278" w:lineRule="auto"/>
      </w:pPr>
      <w:r w:rsidRPr="008D1BFA">
        <w:rPr>
          <w:rFonts w:ascii="Segoe UI Symbol" w:hAnsi="Segoe UI Symbol" w:cs="Segoe UI Symbol"/>
        </w:rPr>
        <w:t>☐</w:t>
      </w:r>
      <w:r w:rsidRPr="008D1BFA">
        <w:t xml:space="preserve"> Reseal ballots in the ballot box and sign certification.</w:t>
      </w:r>
      <w:r w:rsidRPr="008D1BFA">
        <w:br/>
      </w:r>
      <w:r w:rsidRPr="008D1BFA">
        <w:rPr>
          <w:rFonts w:ascii="Segoe UI Symbol" w:hAnsi="Segoe UI Symbol" w:cs="Segoe UI Symbol"/>
        </w:rPr>
        <w:t>☐</w:t>
      </w:r>
      <w:r w:rsidRPr="008D1BFA">
        <w:t xml:space="preserve"> At least two judges from different major political parties deliver the ballot box and Summary Statements to the central count location.</w:t>
      </w:r>
    </w:p>
    <w:p w14:paraId="484799EC" w14:textId="373B0072" w:rsidR="003C1199" w:rsidRPr="008D1BFA" w:rsidRDefault="003C1199" w:rsidP="003C1199">
      <w:pPr>
        <w:pStyle w:val="Heading3E"/>
      </w:pPr>
      <w:r>
        <w:t>Hand</w:t>
      </w:r>
      <w:r w:rsidR="00167752">
        <w:t>-</w:t>
      </w:r>
      <w:r w:rsidRPr="008D1BFA">
        <w:t>Count Closing Procedures</w:t>
      </w:r>
    </w:p>
    <w:p w14:paraId="20ADD260" w14:textId="321E14CE" w:rsidR="00A60566" w:rsidRDefault="003C1199" w:rsidP="00A719BD">
      <w:pPr>
        <w:spacing w:line="278" w:lineRule="auto"/>
      </w:pPr>
      <w:r w:rsidRPr="008D1BFA">
        <w:rPr>
          <w:rFonts w:ascii="Segoe UI Symbol" w:hAnsi="Segoe UI Symbol" w:cs="Segoe UI Symbol"/>
        </w:rPr>
        <w:t>☐</w:t>
      </w:r>
      <w:r w:rsidRPr="008D1BFA">
        <w:t xml:space="preserve"> </w:t>
      </w:r>
      <w:r w:rsidR="00506956">
        <w:t>At least two judges from different major political parties r</w:t>
      </w:r>
      <w:r w:rsidR="00A719BD">
        <w:t xml:space="preserve">emove </w:t>
      </w:r>
      <w:r w:rsidR="00A60566" w:rsidRPr="00492146">
        <w:t>all ballots from the box.</w:t>
      </w:r>
    </w:p>
    <w:p w14:paraId="67374211" w14:textId="65CF3B20" w:rsidR="00C100A9" w:rsidRDefault="00C100A9" w:rsidP="00C100A9">
      <w:pPr>
        <w:spacing w:line="278" w:lineRule="auto"/>
      </w:pPr>
      <w:r w:rsidRPr="008D1BFA">
        <w:rPr>
          <w:rFonts w:ascii="Segoe UI Symbol" w:hAnsi="Segoe UI Symbol" w:cs="Segoe UI Symbol"/>
        </w:rPr>
        <w:t>☐</w:t>
      </w:r>
      <w:r w:rsidRPr="008D1BFA">
        <w:t xml:space="preserve"> </w:t>
      </w:r>
      <w:r w:rsidR="0076376A">
        <w:t>Ensure</w:t>
      </w:r>
      <w:r w:rsidR="00FA1B0B">
        <w:t xml:space="preserve"> election judges follow instructions for hand counting ballots found</w:t>
      </w:r>
      <w:r w:rsidR="00544516">
        <w:t xml:space="preserve"> in this </w:t>
      </w:r>
      <w:r w:rsidR="00353F0A">
        <w:t>Hand-Count Precincts section of this guide</w:t>
      </w:r>
      <w:r w:rsidR="00F47B6F">
        <w:t>.</w:t>
      </w:r>
    </w:p>
    <w:p w14:paraId="2E6ED49C" w14:textId="0CFBFA09" w:rsidR="00F47B6F" w:rsidRDefault="00F47B6F" w:rsidP="00C100A9">
      <w:pPr>
        <w:spacing w:line="278" w:lineRule="auto"/>
      </w:pPr>
      <w:r w:rsidRPr="008D1BFA">
        <w:rPr>
          <w:rFonts w:ascii="Segoe UI Symbol" w:hAnsi="Segoe UI Symbol" w:cs="Segoe UI Symbol"/>
        </w:rPr>
        <w:t>☐</w:t>
      </w:r>
      <w:r w:rsidRPr="008D1BFA">
        <w:t xml:space="preserve"> At least one judge returns materials as directed by the local election official.</w:t>
      </w:r>
    </w:p>
    <w:p w14:paraId="07B9428D" w14:textId="2ADC00C7" w:rsidR="00E21299" w:rsidRDefault="00E21299">
      <w:pPr>
        <w:spacing w:line="278" w:lineRule="auto"/>
      </w:pPr>
      <w:r>
        <w:br w:type="page"/>
      </w:r>
    </w:p>
    <w:p w14:paraId="4B68A127" w14:textId="08E47E10" w:rsidR="008C2AC8" w:rsidRPr="008C2AC8" w:rsidRDefault="008C2AC8" w:rsidP="00810412">
      <w:pPr>
        <w:pStyle w:val="Heading2E"/>
      </w:pPr>
      <w:bookmarkStart w:id="96" w:name="_Toc223451393"/>
      <w:bookmarkStart w:id="97" w:name="_Toc229660647"/>
      <w:r w:rsidRPr="008C2AC8">
        <w:lastRenderedPageBreak/>
        <w:t>V</w:t>
      </w:r>
      <w:r w:rsidR="00277B49">
        <w:t>oter’s</w:t>
      </w:r>
      <w:r w:rsidRPr="008C2AC8">
        <w:t xml:space="preserve"> </w:t>
      </w:r>
      <w:r w:rsidR="00277B49">
        <w:t>Bill</w:t>
      </w:r>
      <w:r w:rsidRPr="008C2AC8">
        <w:t xml:space="preserve"> </w:t>
      </w:r>
      <w:r w:rsidR="00277B49">
        <w:t>of</w:t>
      </w:r>
      <w:r w:rsidRPr="008C2AC8">
        <w:t xml:space="preserve"> R</w:t>
      </w:r>
      <w:r w:rsidR="00277B49">
        <w:t>ights</w:t>
      </w:r>
      <w:bookmarkEnd w:id="96"/>
      <w:bookmarkEnd w:id="97"/>
    </w:p>
    <w:p w14:paraId="07FB3561" w14:textId="77777777" w:rsidR="008C2AC8" w:rsidRPr="00D55A05" w:rsidRDefault="008C2AC8" w:rsidP="00EB75A0">
      <w:pPr>
        <w:spacing w:after="120"/>
        <w:rPr>
          <w:sz w:val="28"/>
          <w:szCs w:val="28"/>
        </w:rPr>
      </w:pPr>
      <w:r w:rsidRPr="00D55A05">
        <w:rPr>
          <w:sz w:val="28"/>
          <w:szCs w:val="28"/>
        </w:rPr>
        <w:t xml:space="preserve">For all </w:t>
      </w:r>
      <w:proofErr w:type="gramStart"/>
      <w:r w:rsidRPr="00D55A05">
        <w:rPr>
          <w:sz w:val="28"/>
          <w:szCs w:val="28"/>
        </w:rPr>
        <w:t>persons</w:t>
      </w:r>
      <w:proofErr w:type="gramEnd"/>
      <w:r w:rsidRPr="00D55A05">
        <w:rPr>
          <w:sz w:val="28"/>
          <w:szCs w:val="28"/>
        </w:rPr>
        <w:t xml:space="preserve"> residing in this state who meet federal </w:t>
      </w:r>
      <w:proofErr w:type="gramStart"/>
      <w:r w:rsidRPr="00D55A05">
        <w:rPr>
          <w:sz w:val="28"/>
          <w:szCs w:val="28"/>
        </w:rPr>
        <w:t>voting eligibility</w:t>
      </w:r>
      <w:proofErr w:type="gramEnd"/>
      <w:r w:rsidRPr="00D55A05">
        <w:rPr>
          <w:sz w:val="28"/>
          <w:szCs w:val="28"/>
        </w:rPr>
        <w:t xml:space="preserve"> requirements:</w:t>
      </w:r>
    </w:p>
    <w:p w14:paraId="4B3B8668" w14:textId="77777777" w:rsidR="008C2AC8" w:rsidRPr="00D55A05" w:rsidRDefault="008C2AC8" w:rsidP="00EB75A0">
      <w:pPr>
        <w:spacing w:after="120"/>
        <w:rPr>
          <w:sz w:val="28"/>
          <w:szCs w:val="28"/>
        </w:rPr>
      </w:pPr>
      <w:r w:rsidRPr="00D55A05">
        <w:rPr>
          <w:sz w:val="28"/>
          <w:szCs w:val="28"/>
        </w:rPr>
        <w:t>(1) You have the right to be absent from work for the purpose of voting in a state, federal, or regularly scheduled election without reduction to your pay, personal leave, or vacation time on election day for the time necessary to appear at your polling place, cast a ballot, and return to work.</w:t>
      </w:r>
    </w:p>
    <w:p w14:paraId="45A01827" w14:textId="77777777" w:rsidR="008C2AC8" w:rsidRPr="00D55A05" w:rsidRDefault="008C2AC8" w:rsidP="00EB75A0">
      <w:pPr>
        <w:spacing w:after="120"/>
        <w:rPr>
          <w:sz w:val="28"/>
          <w:szCs w:val="28"/>
        </w:rPr>
      </w:pPr>
      <w:r w:rsidRPr="00D55A05">
        <w:rPr>
          <w:sz w:val="28"/>
          <w:szCs w:val="28"/>
        </w:rPr>
        <w:t>(2) If you are in line at your polling place any time before 8:00 p.m., you have the right to vote.</w:t>
      </w:r>
    </w:p>
    <w:p w14:paraId="29CB57E0" w14:textId="760ECAEA" w:rsidR="008C2AC8" w:rsidRPr="00D55A05" w:rsidRDefault="008C2AC8" w:rsidP="00EB75A0">
      <w:pPr>
        <w:spacing w:after="120"/>
        <w:rPr>
          <w:sz w:val="28"/>
          <w:szCs w:val="28"/>
        </w:rPr>
      </w:pPr>
      <w:r w:rsidRPr="00D55A05">
        <w:rPr>
          <w:sz w:val="28"/>
          <w:szCs w:val="28"/>
        </w:rPr>
        <w:t xml:space="preserve">(3) If you can provide the required proof of residence, you have the right to register to </w:t>
      </w:r>
      <w:proofErr w:type="gramStart"/>
      <w:r w:rsidRPr="00D55A05">
        <w:rPr>
          <w:sz w:val="28"/>
          <w:szCs w:val="28"/>
        </w:rPr>
        <w:t>vote </w:t>
      </w:r>
      <w:r w:rsidR="00277B49" w:rsidRPr="00D55A05">
        <w:rPr>
          <w:sz w:val="28"/>
          <w:szCs w:val="28"/>
        </w:rPr>
        <w:t xml:space="preserve"> </w:t>
      </w:r>
      <w:r w:rsidRPr="00D55A05">
        <w:rPr>
          <w:sz w:val="28"/>
          <w:szCs w:val="28"/>
        </w:rPr>
        <w:t>and</w:t>
      </w:r>
      <w:proofErr w:type="gramEnd"/>
      <w:r w:rsidRPr="00D55A05">
        <w:rPr>
          <w:sz w:val="28"/>
          <w:szCs w:val="28"/>
        </w:rPr>
        <w:t xml:space="preserve"> to vote on election day.</w:t>
      </w:r>
    </w:p>
    <w:p w14:paraId="78F6FFB1" w14:textId="77777777" w:rsidR="008C2AC8" w:rsidRPr="00D55A05" w:rsidRDefault="008C2AC8" w:rsidP="00EB75A0">
      <w:pPr>
        <w:spacing w:after="120"/>
        <w:rPr>
          <w:sz w:val="28"/>
          <w:szCs w:val="28"/>
        </w:rPr>
      </w:pPr>
      <w:r w:rsidRPr="00D55A05">
        <w:rPr>
          <w:sz w:val="28"/>
          <w:szCs w:val="28"/>
        </w:rPr>
        <w:t>(4) If you are unable to sign your name, you have the right to orally confirm your identity with an election judge and to direct another person to sign your name for you.</w:t>
      </w:r>
    </w:p>
    <w:p w14:paraId="36BC28E8" w14:textId="77777777" w:rsidR="008C2AC8" w:rsidRPr="00D55A05" w:rsidRDefault="008C2AC8" w:rsidP="00EB75A0">
      <w:pPr>
        <w:spacing w:after="120"/>
        <w:rPr>
          <w:sz w:val="28"/>
          <w:szCs w:val="28"/>
        </w:rPr>
      </w:pPr>
      <w:r w:rsidRPr="00D55A05">
        <w:rPr>
          <w:sz w:val="28"/>
          <w:szCs w:val="28"/>
        </w:rPr>
        <w:t>(5) You have the right to request special assistance when voting.</w:t>
      </w:r>
    </w:p>
    <w:p w14:paraId="6B7A0CA4" w14:textId="7B075BA7" w:rsidR="008C2AC8" w:rsidRPr="00D55A05" w:rsidRDefault="008C2AC8" w:rsidP="00EB75A0">
      <w:pPr>
        <w:spacing w:after="120"/>
        <w:rPr>
          <w:sz w:val="28"/>
          <w:szCs w:val="28"/>
        </w:rPr>
      </w:pPr>
      <w:r w:rsidRPr="00D55A05">
        <w:rPr>
          <w:sz w:val="28"/>
          <w:szCs w:val="28"/>
        </w:rPr>
        <w:t>(6) If you need assistance, you may be accompanied into the voting booth by a person of your choice, except by an agent of your employer or union.</w:t>
      </w:r>
    </w:p>
    <w:p w14:paraId="4443F0E8" w14:textId="77777777" w:rsidR="008C2AC8" w:rsidRPr="00D55A05" w:rsidRDefault="008C2AC8" w:rsidP="00EB75A0">
      <w:pPr>
        <w:spacing w:after="120"/>
        <w:rPr>
          <w:sz w:val="28"/>
          <w:szCs w:val="28"/>
        </w:rPr>
      </w:pPr>
      <w:r w:rsidRPr="00D55A05">
        <w:rPr>
          <w:sz w:val="28"/>
          <w:szCs w:val="28"/>
        </w:rPr>
        <w:t>(7) You have the right to bring your minor children into the polling place and into the voting booth with you.</w:t>
      </w:r>
    </w:p>
    <w:p w14:paraId="7D7DBB89" w14:textId="77777777" w:rsidR="008C2AC8" w:rsidRPr="00D55A05" w:rsidRDefault="008C2AC8" w:rsidP="00EB75A0">
      <w:pPr>
        <w:spacing w:after="120"/>
        <w:rPr>
          <w:sz w:val="28"/>
          <w:szCs w:val="28"/>
        </w:rPr>
      </w:pPr>
      <w:r w:rsidRPr="00D55A05">
        <w:rPr>
          <w:sz w:val="28"/>
          <w:szCs w:val="28"/>
        </w:rPr>
        <w:t>(8) You have the right to vote if you are not currently incarcerated for conviction of a felony offense.</w:t>
      </w:r>
    </w:p>
    <w:p w14:paraId="5B906D01" w14:textId="77777777" w:rsidR="008C2AC8" w:rsidRPr="00D55A05" w:rsidRDefault="008C2AC8" w:rsidP="00EB75A0">
      <w:pPr>
        <w:spacing w:after="120"/>
        <w:rPr>
          <w:sz w:val="28"/>
          <w:szCs w:val="28"/>
        </w:rPr>
      </w:pPr>
      <w:r w:rsidRPr="00D55A05">
        <w:rPr>
          <w:sz w:val="28"/>
          <w:szCs w:val="28"/>
        </w:rPr>
        <w:t xml:space="preserve">(9) If you are under </w:t>
      </w:r>
      <w:proofErr w:type="gramStart"/>
      <w:r w:rsidRPr="00D55A05">
        <w:rPr>
          <w:sz w:val="28"/>
          <w:szCs w:val="28"/>
        </w:rPr>
        <w:t>a guardianship</w:t>
      </w:r>
      <w:proofErr w:type="gramEnd"/>
      <w:r w:rsidRPr="00D55A05">
        <w:rPr>
          <w:sz w:val="28"/>
          <w:szCs w:val="28"/>
        </w:rPr>
        <w:t>, you have the right to vote, unless the court order revokes your right to vote.</w:t>
      </w:r>
    </w:p>
    <w:p w14:paraId="4EB2B17A" w14:textId="77777777" w:rsidR="008C2AC8" w:rsidRPr="00D55A05" w:rsidRDefault="008C2AC8" w:rsidP="00EB75A0">
      <w:pPr>
        <w:spacing w:after="120"/>
        <w:rPr>
          <w:sz w:val="28"/>
          <w:szCs w:val="28"/>
        </w:rPr>
      </w:pPr>
      <w:r w:rsidRPr="00D55A05">
        <w:rPr>
          <w:sz w:val="28"/>
          <w:szCs w:val="28"/>
        </w:rPr>
        <w:t>(10) You have the right to vote without anyone in the polling place trying to influence your vote.</w:t>
      </w:r>
    </w:p>
    <w:p w14:paraId="384F87A9" w14:textId="77777777" w:rsidR="008C2AC8" w:rsidRPr="00D55A05" w:rsidRDefault="008C2AC8" w:rsidP="00EB75A0">
      <w:pPr>
        <w:spacing w:after="120"/>
        <w:rPr>
          <w:sz w:val="28"/>
          <w:szCs w:val="28"/>
        </w:rPr>
      </w:pPr>
      <w:r w:rsidRPr="00D55A05">
        <w:rPr>
          <w:sz w:val="28"/>
          <w:szCs w:val="28"/>
        </w:rPr>
        <w:t>(11) If you make a mistake or spoil your ballot before it is submitted, you have the right to receive a replacement ballot and vote.</w:t>
      </w:r>
    </w:p>
    <w:p w14:paraId="5E143F46" w14:textId="77777777" w:rsidR="008C2AC8" w:rsidRPr="00D55A05" w:rsidRDefault="008C2AC8" w:rsidP="00EB75A0">
      <w:pPr>
        <w:spacing w:after="120"/>
        <w:rPr>
          <w:sz w:val="28"/>
          <w:szCs w:val="28"/>
        </w:rPr>
      </w:pPr>
      <w:r w:rsidRPr="00D55A05">
        <w:rPr>
          <w:sz w:val="28"/>
          <w:szCs w:val="28"/>
        </w:rPr>
        <w:t>(12) You have the right to file a written complaint at your polling place if you are dissatisfied with the way an election is being run.</w:t>
      </w:r>
    </w:p>
    <w:p w14:paraId="49CC5B50" w14:textId="77777777" w:rsidR="008C2AC8" w:rsidRPr="00D55A05" w:rsidRDefault="008C2AC8" w:rsidP="00EB75A0">
      <w:pPr>
        <w:spacing w:after="120"/>
        <w:rPr>
          <w:sz w:val="28"/>
          <w:szCs w:val="28"/>
        </w:rPr>
      </w:pPr>
      <w:r w:rsidRPr="00D55A05">
        <w:rPr>
          <w:sz w:val="28"/>
          <w:szCs w:val="28"/>
        </w:rPr>
        <w:t>(13) You have the right to take a sample ballot into the voting booth with you.</w:t>
      </w:r>
    </w:p>
    <w:p w14:paraId="3FD7E1B5" w14:textId="77777777" w:rsidR="008C2AC8" w:rsidRPr="00E529F0" w:rsidRDefault="008C2AC8" w:rsidP="00EB75A0">
      <w:pPr>
        <w:spacing w:after="120"/>
        <w:rPr>
          <w:sz w:val="24"/>
        </w:rPr>
      </w:pPr>
      <w:r w:rsidRPr="00D55A05">
        <w:rPr>
          <w:sz w:val="28"/>
          <w:szCs w:val="28"/>
        </w:rPr>
        <w:t>(14) You have the right to take a copy of this Voter's Bill of Rights into the voting booth with you."</w:t>
      </w:r>
    </w:p>
    <w:p w14:paraId="55169C19" w14:textId="787D98A4" w:rsidR="00E432CF" w:rsidRDefault="00E432CF">
      <w:pPr>
        <w:spacing w:line="278" w:lineRule="auto"/>
      </w:pPr>
      <w:r>
        <w:br w:type="page"/>
      </w:r>
    </w:p>
    <w:p w14:paraId="45F65ABC" w14:textId="77777777" w:rsidR="00E432CF" w:rsidRPr="003A148D" w:rsidRDefault="00E432CF" w:rsidP="00810412">
      <w:pPr>
        <w:pStyle w:val="Heading2E"/>
      </w:pPr>
      <w:bookmarkStart w:id="98" w:name="_Toc166834479"/>
      <w:bookmarkStart w:id="99" w:name="_Toc211513678"/>
      <w:bookmarkStart w:id="100" w:name="_Toc223451394"/>
      <w:bookmarkStart w:id="101" w:name="_Toc229660648"/>
      <w:r w:rsidRPr="003A148D">
        <w:lastRenderedPageBreak/>
        <w:t xml:space="preserve">Guide </w:t>
      </w:r>
      <w:r>
        <w:t>for</w:t>
      </w:r>
      <w:r w:rsidRPr="003A148D">
        <w:t xml:space="preserve"> Registration Application</w:t>
      </w:r>
      <w:bookmarkEnd w:id="98"/>
      <w:bookmarkEnd w:id="99"/>
      <w:bookmarkEnd w:id="100"/>
      <w:bookmarkEnd w:id="101"/>
    </w:p>
    <w:p w14:paraId="1703A76E" w14:textId="77777777" w:rsidR="00E432CF" w:rsidRPr="00EA1BC7" w:rsidRDefault="00E432CF" w:rsidP="00E05DB5">
      <w:pPr>
        <w:pStyle w:val="Heading3E"/>
        <w:spacing w:after="60"/>
      </w:pPr>
      <w:bookmarkStart w:id="102" w:name="_Toc166834480"/>
      <w:r w:rsidRPr="00EA1BC7">
        <w:t>Required Sections</w:t>
      </w:r>
      <w:bookmarkEnd w:id="102"/>
    </w:p>
    <w:p w14:paraId="2878B9BD" w14:textId="1D7FBCED" w:rsidR="00E432CF" w:rsidRPr="002642EC" w:rsidRDefault="00E432CF" w:rsidP="00B6511A">
      <w:pPr>
        <w:pStyle w:val="NumberedList"/>
        <w:numPr>
          <w:ilvl w:val="1"/>
          <w:numId w:val="48"/>
        </w:numPr>
      </w:pPr>
      <w:r w:rsidRPr="00B6511A">
        <w:rPr>
          <w:b/>
        </w:rPr>
        <w:t>Qualifications Check Boxes</w:t>
      </w:r>
      <w:r w:rsidRPr="002642EC">
        <w:t>—voter checks the box whether they are a U.S. Citizen,</w:t>
      </w:r>
      <w:r>
        <w:t xml:space="preserve"> and they are at least 16 years old and will be at least 18 years old on or before the day of the election in which they intend to vote</w:t>
      </w:r>
      <w:r w:rsidRPr="002642EC">
        <w:t xml:space="preserve">. </w:t>
      </w:r>
    </w:p>
    <w:p w14:paraId="3A7A4F12" w14:textId="77777777" w:rsidR="00E432CF" w:rsidRPr="002642EC" w:rsidRDefault="00E432CF" w:rsidP="00A25F10">
      <w:pPr>
        <w:pStyle w:val="NumberedList"/>
      </w:pPr>
      <w:r w:rsidRPr="00AC0142">
        <w:rPr>
          <w:b/>
        </w:rPr>
        <w:t>Voter Name</w:t>
      </w:r>
      <w:r w:rsidRPr="002642EC">
        <w:t>—voters give their last name or surname, first name, middle name,</w:t>
      </w:r>
      <w:r>
        <w:t xml:space="preserve"> and </w:t>
      </w:r>
      <w:r w:rsidRPr="002642EC">
        <w:t>suffix (if suffix applies).</w:t>
      </w:r>
    </w:p>
    <w:p w14:paraId="013833FE" w14:textId="77777777" w:rsidR="00E432CF" w:rsidRPr="002642EC" w:rsidRDefault="00E432CF" w:rsidP="00A25F10">
      <w:pPr>
        <w:pStyle w:val="NumberedList"/>
      </w:pPr>
      <w:r w:rsidRPr="00AC0142">
        <w:rPr>
          <w:b/>
        </w:rPr>
        <w:t>Home Address</w:t>
      </w:r>
      <w:r w:rsidRPr="002642EC">
        <w:t xml:space="preserve">—voters print the street address or a geographical description of where they live. An example of a geographic address is </w:t>
      </w:r>
      <w:r w:rsidRPr="00AC0142">
        <w:rPr>
          <w:i/>
        </w:rPr>
        <w:t>Highway 47, ½ mile north of County Road E</w:t>
      </w:r>
      <w:r w:rsidRPr="002642EC">
        <w:t>.</w:t>
      </w:r>
      <w:r>
        <w:t xml:space="preserve"> </w:t>
      </w:r>
      <w:r w:rsidRPr="002642EC">
        <w:t xml:space="preserve">A business address may not be used unless it is also the voter’s home. Neither a U.S. Post Office Box, nor its commercial equivalent may be used as a residential address. </w:t>
      </w:r>
    </w:p>
    <w:p w14:paraId="642F5191" w14:textId="77777777" w:rsidR="00E432CF" w:rsidRPr="002642EC" w:rsidRDefault="00E432CF" w:rsidP="00A25F10">
      <w:pPr>
        <w:pStyle w:val="NumberedList"/>
      </w:pPr>
      <w:r w:rsidRPr="00AC0142">
        <w:rPr>
          <w:b/>
        </w:rPr>
        <w:t>Date of Birth</w:t>
      </w:r>
      <w:r w:rsidRPr="002642EC">
        <w:t>—voters give their complete date of birth.</w:t>
      </w:r>
    </w:p>
    <w:p w14:paraId="06590DA8" w14:textId="77777777" w:rsidR="00E432CF" w:rsidRPr="002642EC" w:rsidRDefault="00E432CF" w:rsidP="00A25F10">
      <w:pPr>
        <w:pStyle w:val="NumberedList"/>
      </w:pPr>
      <w:r w:rsidRPr="00AC0142">
        <w:rPr>
          <w:b/>
        </w:rPr>
        <w:t>Identification Check Boxes</w:t>
      </w:r>
      <w:r w:rsidRPr="002642EC">
        <w:t>— voters check the box that applies to them</w:t>
      </w:r>
      <w:r>
        <w:t xml:space="preserve"> and </w:t>
      </w:r>
      <w:r w:rsidRPr="002642EC">
        <w:t xml:space="preserve">fill in the respective ID number. If the voter does not have a MN-issued driver’s license, </w:t>
      </w:r>
      <w:proofErr w:type="gramStart"/>
      <w:r w:rsidRPr="002642EC">
        <w:t>a MN</w:t>
      </w:r>
      <w:proofErr w:type="gramEnd"/>
      <w:r w:rsidRPr="002642EC">
        <w:t>-issued ID card, or a Social Security number, they check the third box.</w:t>
      </w:r>
    </w:p>
    <w:p w14:paraId="216DAD24" w14:textId="77777777" w:rsidR="00E432CF" w:rsidRPr="002642EC" w:rsidRDefault="00E432CF" w:rsidP="00A25F10">
      <w:pPr>
        <w:pStyle w:val="NumberedList"/>
      </w:pPr>
      <w:r w:rsidRPr="00AC0142">
        <w:rPr>
          <w:b/>
        </w:rPr>
        <w:t>Oath, Signature and Date</w:t>
      </w:r>
      <w:r w:rsidRPr="002642EC">
        <w:t>—be sure to tell voters to read the oath on the application</w:t>
      </w:r>
      <w:r>
        <w:t xml:space="preserve"> and </w:t>
      </w:r>
      <w:r w:rsidRPr="002642EC">
        <w:t>sign only if all parts apply to them. By signing, they affirm that all the statements on the application are true</w:t>
      </w:r>
      <w:r>
        <w:t xml:space="preserve"> and </w:t>
      </w:r>
      <w:r w:rsidRPr="002642EC">
        <w:t>correct</w:t>
      </w:r>
      <w:r>
        <w:t xml:space="preserve"> and </w:t>
      </w:r>
      <w:r w:rsidRPr="002642EC">
        <w:t xml:space="preserve">that they meet the requirements in the certification. Giving false information to register to vote is a felony punishable by up to 5 years in prison and/or a fine up to $10,000. </w:t>
      </w:r>
    </w:p>
    <w:p w14:paraId="07980005" w14:textId="77777777" w:rsidR="00E432CF" w:rsidRPr="00EA1BC7" w:rsidRDefault="00E432CF" w:rsidP="00C27F6D">
      <w:pPr>
        <w:pStyle w:val="Heading3E"/>
        <w:spacing w:after="60"/>
      </w:pPr>
      <w:bookmarkStart w:id="103" w:name="_Toc166834481"/>
      <w:r w:rsidRPr="00EA1BC7">
        <w:t>Complete if Applicable/Possible</w:t>
      </w:r>
      <w:bookmarkEnd w:id="103"/>
    </w:p>
    <w:p w14:paraId="6D456D4C" w14:textId="0D3D6C74" w:rsidR="00E432CF" w:rsidRPr="002642EC" w:rsidRDefault="00E432CF" w:rsidP="00A25F10">
      <w:pPr>
        <w:pStyle w:val="NumberedList"/>
        <w:numPr>
          <w:ilvl w:val="1"/>
          <w:numId w:val="29"/>
        </w:numPr>
      </w:pPr>
      <w:r w:rsidRPr="00AC0142">
        <w:rPr>
          <w:b/>
        </w:rPr>
        <w:t>Mailing Address</w:t>
      </w:r>
      <w:r w:rsidRPr="002642EC">
        <w:t xml:space="preserve">—give a mailing address (such as a PO Box) only when the U.S. Post Office will not deliver mail to the voter’s actual street or geographical address. Other mailing addresses such as workplace </w:t>
      </w:r>
      <w:r w:rsidR="00067327" w:rsidRPr="002642EC">
        <w:t>addresses</w:t>
      </w:r>
      <w:r w:rsidRPr="002642EC">
        <w:t xml:space="preserve"> cannot be used. </w:t>
      </w:r>
      <w:r>
        <w:t xml:space="preserve">If a voter </w:t>
      </w:r>
      <w:r w:rsidRPr="00AC0142">
        <w:rPr>
          <w:i/>
        </w:rPr>
        <w:t>chooses</w:t>
      </w:r>
      <w:r>
        <w:t xml:space="preserve"> to use a PO Box, it cannot be listed.</w:t>
      </w:r>
    </w:p>
    <w:p w14:paraId="1B7EE044" w14:textId="77777777" w:rsidR="00E432CF" w:rsidRPr="002642EC" w:rsidRDefault="00E432CF" w:rsidP="00A25F10">
      <w:pPr>
        <w:pStyle w:val="NumberedList"/>
        <w:numPr>
          <w:ilvl w:val="1"/>
          <w:numId w:val="29"/>
        </w:numPr>
      </w:pPr>
      <w:r w:rsidRPr="00AC0142">
        <w:rPr>
          <w:b/>
        </w:rPr>
        <w:t>Line Phone Number</w:t>
      </w:r>
      <w:r w:rsidRPr="002642EC">
        <w:t>—encourage voters to list their phone number so they can be contacted if there is difficulty in processing the application, although it is okay if they do not.</w:t>
      </w:r>
    </w:p>
    <w:p w14:paraId="6D6E5AA8" w14:textId="77777777" w:rsidR="00E432CF" w:rsidRPr="002642EC" w:rsidRDefault="00E432CF" w:rsidP="00A25F10">
      <w:pPr>
        <w:pStyle w:val="NumberedList"/>
        <w:numPr>
          <w:ilvl w:val="1"/>
          <w:numId w:val="29"/>
        </w:numPr>
      </w:pPr>
      <w:r w:rsidRPr="00AC0142">
        <w:rPr>
          <w:b/>
        </w:rPr>
        <w:t>School District and County</w:t>
      </w:r>
      <w:r w:rsidRPr="002642EC">
        <w:t xml:space="preserve">—if voters are sure of their school district, have them indicate the district number or name; otherwise leave blank. If there is a school district election on the ballot, use the precinct finder to verify the voter’s school district. </w:t>
      </w:r>
    </w:p>
    <w:p w14:paraId="3D98C396" w14:textId="77777777" w:rsidR="00E432CF" w:rsidRPr="002642EC" w:rsidRDefault="00E432CF" w:rsidP="00A25F10">
      <w:pPr>
        <w:pStyle w:val="NumberedList"/>
        <w:numPr>
          <w:ilvl w:val="1"/>
          <w:numId w:val="29"/>
        </w:numPr>
      </w:pPr>
      <w:r w:rsidRPr="00AC0142">
        <w:rPr>
          <w:b/>
        </w:rPr>
        <w:t>Email Address</w:t>
      </w:r>
      <w:r w:rsidRPr="002642EC">
        <w:t xml:space="preserve">—voters may provide their email address, although it is acceptable if they do not. </w:t>
      </w:r>
    </w:p>
    <w:p w14:paraId="55031C6A" w14:textId="77777777" w:rsidR="00E432CF" w:rsidRDefault="00E432CF" w:rsidP="002B0F5A">
      <w:pPr>
        <w:pStyle w:val="Heading3E"/>
        <w:spacing w:after="60"/>
      </w:pPr>
      <w:r w:rsidRPr="0022371A">
        <w:t>Registration Updates</w:t>
      </w:r>
    </w:p>
    <w:p w14:paraId="23B7DD5D" w14:textId="354B5E80" w:rsidR="00272212" w:rsidRDefault="00272212" w:rsidP="00C30CC8">
      <w:pPr>
        <w:spacing w:after="60"/>
      </w:pPr>
      <w:r>
        <w:t>If a voter’s name or address has changed, they must update their voter registration on Election Day.</w:t>
      </w:r>
    </w:p>
    <w:p w14:paraId="15A0CAD3" w14:textId="5FE25022" w:rsidR="00272212" w:rsidRDefault="00272212" w:rsidP="00C30CC8">
      <w:pPr>
        <w:spacing w:after="60"/>
      </w:pPr>
      <w:r>
        <w:t>To update their record, the voter must complete a voter registration application form. This is required even if the voter moved within the same apartment building or only changed apartment units.</w:t>
      </w:r>
    </w:p>
    <w:p w14:paraId="74E62597" w14:textId="4612C89A" w:rsidR="00272212" w:rsidRDefault="00272212" w:rsidP="00C30CC8">
      <w:r>
        <w:t>The voter should provide their previous name and/or address so their existing voter record can be located and updated.</w:t>
      </w:r>
    </w:p>
    <w:p w14:paraId="38257204" w14:textId="1C4BD5AC" w:rsidR="00866112" w:rsidRDefault="00973911" w:rsidP="00973911">
      <w:pPr>
        <w:pStyle w:val="Important"/>
      </w:pPr>
      <w:r>
        <w:t>Important:</w:t>
      </w:r>
      <w:r w:rsidRPr="00973911">
        <w:rPr>
          <w:b w:val="0"/>
          <w:bCs w:val="0"/>
        </w:rPr>
        <w:t xml:space="preserve"> </w:t>
      </w:r>
      <w:r w:rsidR="00272212" w:rsidRPr="00973911">
        <w:rPr>
          <w:b w:val="0"/>
        </w:rPr>
        <w:t>If the voter was previously registered in the same precinct under a different name or address, no additional proof of residence is required.</w:t>
      </w:r>
      <w:r w:rsidR="00866112">
        <w:br w:type="page"/>
      </w:r>
    </w:p>
    <w:p w14:paraId="001FC393" w14:textId="7E72E5EA" w:rsidR="004701F9" w:rsidRDefault="009F0DB5" w:rsidP="0010061A">
      <w:pPr>
        <w:pStyle w:val="Heading1E"/>
      </w:pPr>
      <w:bookmarkStart w:id="104" w:name="_Toc166834494"/>
      <w:bookmarkStart w:id="105" w:name="_Toc229660649"/>
      <w:r w:rsidRPr="009F0DB5">
        <w:lastRenderedPageBreak/>
        <w:t>Important Contact Information</w:t>
      </w:r>
      <w:bookmarkEnd w:id="104"/>
      <w:bookmarkEnd w:id="105"/>
    </w:p>
    <w:p w14:paraId="50B1A40E" w14:textId="73DBF3A5" w:rsidR="009F0DB5" w:rsidRPr="009F0DB5" w:rsidRDefault="009F0DB5" w:rsidP="009F0DB5">
      <w:pPr>
        <w:pStyle w:val="Heading1E"/>
        <w:rPr>
          <w:sz w:val="10"/>
          <w:szCs w:val="10"/>
        </w:rPr>
      </w:pPr>
    </w:p>
    <w:p w14:paraId="19EDA05B" w14:textId="77777777" w:rsidR="009F0DB5" w:rsidRPr="009F0DB5" w:rsidRDefault="009F0DB5" w:rsidP="009F0DB5">
      <w:pPr>
        <w:spacing w:line="480" w:lineRule="auto"/>
        <w:rPr>
          <w:sz w:val="24"/>
        </w:rPr>
      </w:pPr>
      <w:r w:rsidRPr="009F0DB5">
        <w:rPr>
          <w:sz w:val="24"/>
        </w:rPr>
        <w:t>Clerk’s Office______________________________________________________________________</w:t>
      </w:r>
    </w:p>
    <w:p w14:paraId="4C2D82E6" w14:textId="77777777" w:rsidR="009F0DB5" w:rsidRPr="009F0DB5" w:rsidRDefault="009F0DB5" w:rsidP="009F0DB5">
      <w:pPr>
        <w:spacing w:line="480" w:lineRule="auto"/>
        <w:rPr>
          <w:sz w:val="24"/>
        </w:rPr>
      </w:pPr>
      <w:r w:rsidRPr="009F0DB5">
        <w:rPr>
          <w:sz w:val="24"/>
        </w:rPr>
        <w:t>County Auditor’s Office ___________________________________________________________</w:t>
      </w:r>
    </w:p>
    <w:p w14:paraId="0903821B" w14:textId="77777777" w:rsidR="009F0DB5" w:rsidRPr="009F0DB5" w:rsidRDefault="009F0DB5" w:rsidP="009F0DB5">
      <w:pPr>
        <w:spacing w:line="480" w:lineRule="auto"/>
        <w:rPr>
          <w:sz w:val="24"/>
        </w:rPr>
      </w:pPr>
      <w:r w:rsidRPr="009F0DB5">
        <w:rPr>
          <w:sz w:val="24"/>
        </w:rPr>
        <w:t>Voting Machine Repair____________________________________________________________</w:t>
      </w:r>
    </w:p>
    <w:p w14:paraId="66A30366" w14:textId="77777777" w:rsidR="009F0DB5" w:rsidRPr="009F0DB5" w:rsidRDefault="009F0DB5" w:rsidP="009F0DB5">
      <w:pPr>
        <w:spacing w:line="480" w:lineRule="auto"/>
        <w:rPr>
          <w:sz w:val="24"/>
        </w:rPr>
      </w:pPr>
      <w:r w:rsidRPr="009F0DB5">
        <w:rPr>
          <w:sz w:val="24"/>
        </w:rPr>
        <w:t>County Sheriff / Local Police_______________________________________________________</w:t>
      </w:r>
    </w:p>
    <w:p w14:paraId="16C645BC" w14:textId="77777777" w:rsidR="009F0DB5" w:rsidRPr="009F0DB5" w:rsidRDefault="009F0DB5" w:rsidP="009F0DB5">
      <w:pPr>
        <w:spacing w:line="480" w:lineRule="auto"/>
        <w:rPr>
          <w:sz w:val="24"/>
        </w:rPr>
      </w:pPr>
      <w:r w:rsidRPr="009F0DB5">
        <w:rPr>
          <w:sz w:val="24"/>
        </w:rPr>
        <w:t>Fire Department__________________________________________________________________</w:t>
      </w:r>
    </w:p>
    <w:p w14:paraId="235D5B11" w14:textId="2C6B4512" w:rsidR="009F0DB5" w:rsidRDefault="009F0DB5" w:rsidP="009F0DB5">
      <w:pPr>
        <w:spacing w:line="480" w:lineRule="auto"/>
        <w:rPr>
          <w:sz w:val="24"/>
        </w:rPr>
      </w:pPr>
      <w:r w:rsidRPr="009F0DB5">
        <w:rPr>
          <w:sz w:val="24"/>
        </w:rPr>
        <w:t>Emergency Medical Services ________________________________________________________</w:t>
      </w:r>
    </w:p>
    <w:p w14:paraId="4C517CCC" w14:textId="1C4B1EA7" w:rsidR="009F0DB5" w:rsidRPr="009F0DB5" w:rsidRDefault="00DE12B2" w:rsidP="0010061A">
      <w:pPr>
        <w:spacing w:before="6600"/>
        <w:jc w:val="center"/>
      </w:pPr>
      <w:r>
        <w:rPr>
          <w:b/>
          <w:bCs/>
        </w:rPr>
        <w:t>Minnesota Election Judge Guide</w:t>
      </w:r>
      <w:r w:rsidR="00A344DD" w:rsidRPr="00EA6450">
        <w:rPr>
          <w:b/>
          <w:bCs/>
        </w:rPr>
        <w:t xml:space="preserve"> Last Updated</w:t>
      </w:r>
      <w:r w:rsidR="00A344DD">
        <w:br/>
        <w:t xml:space="preserve"> </w:t>
      </w:r>
      <w:r>
        <w:t xml:space="preserve">May </w:t>
      </w:r>
      <w:r w:rsidR="00A344DD">
        <w:t>202</w:t>
      </w:r>
      <w:r w:rsidR="0074742E">
        <w:t>6</w:t>
      </w:r>
    </w:p>
    <w:sectPr w:rsidR="009F0DB5" w:rsidRPr="009F0DB5" w:rsidSect="002D245C">
      <w:type w:val="continuous"/>
      <w:pgSz w:w="12240" w:h="15840"/>
      <w:pgMar w:top="720" w:right="810" w:bottom="720" w:left="720" w:header="720" w:footer="14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38243F" w14:textId="77777777" w:rsidR="00820CDC" w:rsidRDefault="00820CDC" w:rsidP="00E565EB">
      <w:r>
        <w:separator/>
      </w:r>
    </w:p>
  </w:endnote>
  <w:endnote w:type="continuationSeparator" w:id="0">
    <w:p w14:paraId="59A0F159" w14:textId="77777777" w:rsidR="00820CDC" w:rsidRDefault="00820CDC" w:rsidP="00E565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Lato">
    <w:charset w:val="00"/>
    <w:family w:val="swiss"/>
    <w:pitch w:val="variable"/>
    <w:sig w:usb0="E10002FF" w:usb1="5000ECFF" w:usb2="00000021"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MS PMincho">
    <w:charset w:val="80"/>
    <w:family w:val="roman"/>
    <w:pitch w:val="variable"/>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5CD29C" w14:textId="764CBE7E" w:rsidR="00682A80" w:rsidRDefault="00682A80" w:rsidP="00E34E00">
    <w:pPr>
      <w:pStyle w:val="Footer"/>
      <w:jc w:val="center"/>
    </w:pPr>
  </w:p>
  <w:p w14:paraId="34604505" w14:textId="7DD3CF38" w:rsidR="00682A80" w:rsidRDefault="00682A80" w:rsidP="00E34E00">
    <w:pPr>
      <w:pStyle w:val="Footer"/>
      <w:jc w:val="center"/>
    </w:pPr>
  </w:p>
  <w:p w14:paraId="3550C407" w14:textId="7ED2815C" w:rsidR="00716AF1" w:rsidRDefault="00716AF1" w:rsidP="00E34E00">
    <w:pPr>
      <w:pStyle w:val="Footer"/>
      <w:jc w:val="center"/>
    </w:pPr>
  </w:p>
  <w:p w14:paraId="2AF7BE35" w14:textId="6CB9B30F" w:rsidR="00716AF1" w:rsidRDefault="00716AF1" w:rsidP="00E34E00">
    <w:pPr>
      <w:pStyle w:val="Footer"/>
      <w:jc w:val="center"/>
    </w:pPr>
  </w:p>
  <w:p w14:paraId="3F0BE63F" w14:textId="078602B4" w:rsidR="00015846" w:rsidRDefault="00015846" w:rsidP="00E34E00">
    <w:pPr>
      <w:pStyle w:val="Footer"/>
      <w:jc w:val="center"/>
    </w:pPr>
  </w:p>
  <w:p w14:paraId="4E5D7B64" w14:textId="3B225F39" w:rsidR="00015846" w:rsidRDefault="00015846" w:rsidP="00E34E00">
    <w:pPr>
      <w:pStyle w:val="Footer"/>
      <w:jc w:val="center"/>
    </w:pPr>
  </w:p>
  <w:p w14:paraId="3D374235" w14:textId="244E83F5" w:rsidR="000C7368" w:rsidRDefault="000C7368" w:rsidP="00E34E00">
    <w:pPr>
      <w:pStyle w:val="Footer"/>
      <w:jc w:val="center"/>
    </w:pPr>
  </w:p>
  <w:sdt>
    <w:sdtPr>
      <w:rPr>
        <w:b/>
        <w:bCs/>
        <w:color w:val="FFFFFF" w:themeColor="background1"/>
        <w:sz w:val="28"/>
        <w:szCs w:val="28"/>
      </w:rPr>
      <w:id w:val="962233759"/>
      <w:docPartObj>
        <w:docPartGallery w:val="Page Numbers (Bottom of Page)"/>
        <w:docPartUnique/>
      </w:docPartObj>
    </w:sdtPr>
    <w:sdtEndPr>
      <w:rPr>
        <w:b w:val="0"/>
        <w:bCs w:val="0"/>
        <w:noProof/>
        <w:color w:val="auto"/>
        <w:sz w:val="22"/>
        <w:szCs w:val="22"/>
      </w:rPr>
    </w:sdtEndPr>
    <w:sdtContent>
      <w:p w14:paraId="140F8E0D" w14:textId="05CB3F33" w:rsidR="00E34E00" w:rsidRPr="00E34E00" w:rsidRDefault="00E34E00" w:rsidP="00C01E4D">
        <w:pPr>
          <w:pStyle w:val="Footer"/>
          <w:rPr>
            <w:b/>
            <w:bCs/>
            <w:color w:val="FFFFFF" w:themeColor="background1"/>
            <w:sz w:val="28"/>
            <w:szCs w:val="28"/>
          </w:rPr>
        </w:pPr>
        <w:r>
          <w:rPr>
            <w:b/>
            <w:bCs/>
            <w:color w:val="FFFFFF" w:themeColor="background1"/>
            <w:sz w:val="28"/>
            <w:szCs w:val="28"/>
          </w:rPr>
          <w:t>ion Guide</w:t>
        </w:r>
      </w:p>
      <w:p w14:paraId="0F53762E" w14:textId="1B710438" w:rsidR="00E978E0" w:rsidRPr="00F868A0" w:rsidRDefault="00E34E00" w:rsidP="00F868A0">
        <w:pPr>
          <w:pStyle w:val="Footer"/>
          <w:jc w:val="center"/>
        </w:pPr>
        <w:r w:rsidRPr="00E34E00">
          <w:rPr>
            <w:b/>
            <w:bCs/>
            <w:color w:val="FFFFFF" w:themeColor="background1"/>
            <w:sz w:val="28"/>
            <w:szCs w:val="28"/>
          </w:rPr>
          <w:fldChar w:fldCharType="begin"/>
        </w:r>
        <w:r w:rsidRPr="00E34E00">
          <w:rPr>
            <w:b/>
            <w:bCs/>
            <w:color w:val="FFFFFF" w:themeColor="background1"/>
            <w:sz w:val="28"/>
            <w:szCs w:val="28"/>
          </w:rPr>
          <w:instrText xml:space="preserve"> PAGE   \* MERGEFORMAT </w:instrText>
        </w:r>
        <w:r w:rsidRPr="00E34E00">
          <w:rPr>
            <w:b/>
            <w:bCs/>
            <w:color w:val="FFFFFF" w:themeColor="background1"/>
            <w:sz w:val="28"/>
            <w:szCs w:val="28"/>
          </w:rPr>
          <w:fldChar w:fldCharType="separate"/>
        </w:r>
        <w:r w:rsidRPr="00E34E00">
          <w:rPr>
            <w:b/>
            <w:bCs/>
            <w:noProof/>
            <w:color w:val="FFFFFF" w:themeColor="background1"/>
            <w:sz w:val="28"/>
            <w:szCs w:val="28"/>
          </w:rPr>
          <w:t>2</w:t>
        </w:r>
        <w:r w:rsidRPr="00E34E00">
          <w:rPr>
            <w:b/>
            <w:bCs/>
            <w:noProof/>
            <w:color w:val="FFFFFF" w:themeColor="background1"/>
            <w:sz w:val="28"/>
            <w:szCs w:val="28"/>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25C416" w14:textId="77777777" w:rsidR="00E978E0" w:rsidRDefault="00820CDC" w:rsidP="00E565EB">
    <w:pPr>
      <w:pStyle w:val="Footer"/>
    </w:pPr>
    <w:sdt>
      <w:sdtPr>
        <w:id w:val="1726639493"/>
        <w:docPartObj>
          <w:docPartGallery w:val="Page Numbers (Bottom of Page)"/>
          <w:docPartUnique/>
        </w:docPartObj>
      </w:sdtPr>
      <w:sdtEndPr>
        <w:rPr>
          <w:noProof/>
        </w:rPr>
      </w:sdtEndPr>
      <w:sdtContent>
        <w:r w:rsidR="00E978E0">
          <w:fldChar w:fldCharType="begin"/>
        </w:r>
        <w:r w:rsidR="00E978E0">
          <w:instrText xml:space="preserve"> PAGE   \* MERGEFORMAT </w:instrText>
        </w:r>
        <w:r w:rsidR="00E978E0">
          <w:fldChar w:fldCharType="separate"/>
        </w:r>
        <w:r w:rsidR="00E978E0">
          <w:rPr>
            <w:noProof/>
          </w:rPr>
          <w:t>2</w:t>
        </w:r>
        <w:r w:rsidR="00E978E0">
          <w:rPr>
            <w:noProof/>
          </w:rPr>
          <w:fldChar w:fldCharType="end"/>
        </w:r>
      </w:sdtContent>
    </w:sdt>
  </w:p>
  <w:p w14:paraId="65E04513" w14:textId="77777777" w:rsidR="00E978E0" w:rsidRDefault="00E978E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color w:val="FFFFFF" w:themeColor="background1"/>
      </w:rPr>
      <w:id w:val="-1724046760"/>
      <w:docPartObj>
        <w:docPartGallery w:val="Page Numbers (Bottom of Page)"/>
        <w:docPartUnique/>
      </w:docPartObj>
    </w:sdtPr>
    <w:sdtEndPr>
      <w:rPr>
        <w:color w:val="auto"/>
        <w:sz w:val="28"/>
        <w:szCs w:val="28"/>
      </w:rPr>
    </w:sdtEndPr>
    <w:sdtContent>
      <w:p w14:paraId="0D34DC11" w14:textId="4CEAC5C7" w:rsidR="00C62F11" w:rsidRPr="006F05F1" w:rsidRDefault="004F0FA9" w:rsidP="00BB6162">
        <w:pPr>
          <w:pStyle w:val="Footer"/>
          <w:tabs>
            <w:tab w:val="clear" w:pos="4680"/>
            <w:tab w:val="clear" w:pos="9360"/>
            <w:tab w:val="center" w:pos="5040"/>
            <w:tab w:val="center" w:pos="5400"/>
            <w:tab w:val="left" w:pos="8100"/>
            <w:tab w:val="right" w:pos="10800"/>
          </w:tabs>
          <w:spacing w:before="0"/>
          <w:rPr>
            <w:b/>
            <w:bCs/>
            <w:noProof/>
            <w:sz w:val="20"/>
            <w:szCs w:val="20"/>
          </w:rPr>
        </w:pPr>
        <w:r w:rsidRPr="006F05F1">
          <w:rPr>
            <w:b/>
            <w:bCs/>
            <w:sz w:val="20"/>
            <w:szCs w:val="20"/>
          </w:rPr>
          <w:t>Office of the M</w:t>
        </w:r>
        <w:r w:rsidR="00360DF5" w:rsidRPr="006F05F1">
          <w:rPr>
            <w:b/>
            <w:bCs/>
            <w:sz w:val="20"/>
            <w:szCs w:val="20"/>
          </w:rPr>
          <w:t>N</w:t>
        </w:r>
        <w:r w:rsidRPr="006F05F1">
          <w:rPr>
            <w:b/>
            <w:bCs/>
            <w:sz w:val="20"/>
            <w:szCs w:val="20"/>
          </w:rPr>
          <w:t xml:space="preserve"> Secretary of State</w:t>
        </w:r>
        <w:r w:rsidR="004B0CEA" w:rsidRPr="006F05F1">
          <w:rPr>
            <w:b/>
            <w:bCs/>
            <w:noProof/>
            <w:sz w:val="28"/>
            <w:szCs w:val="28"/>
            <w14:ligatures w14:val="standardContextual"/>
          </w:rPr>
          <w:tab/>
        </w:r>
        <w:r w:rsidR="00647157" w:rsidRPr="006F05F1">
          <w:rPr>
            <w:b/>
            <w:bCs/>
            <w:noProof/>
            <w:sz w:val="28"/>
            <w:szCs w:val="28"/>
            <w14:ligatures w14:val="standardContextual"/>
          </w:rPr>
          <w:tab/>
        </w:r>
        <w:r w:rsidR="00B64B83" w:rsidRPr="006F05F1">
          <w:rPr>
            <w:b/>
            <w:bCs/>
            <w:sz w:val="24"/>
            <w:szCs w:val="24"/>
          </w:rPr>
          <w:fldChar w:fldCharType="begin"/>
        </w:r>
        <w:r w:rsidR="00B64B83" w:rsidRPr="006F05F1">
          <w:rPr>
            <w:b/>
            <w:bCs/>
            <w:sz w:val="24"/>
            <w:szCs w:val="24"/>
          </w:rPr>
          <w:instrText xml:space="preserve"> PAGE   \* MERGEFORMAT </w:instrText>
        </w:r>
        <w:r w:rsidR="00B64B83" w:rsidRPr="006F05F1">
          <w:rPr>
            <w:b/>
            <w:bCs/>
            <w:sz w:val="24"/>
            <w:szCs w:val="24"/>
          </w:rPr>
          <w:fldChar w:fldCharType="separate"/>
        </w:r>
        <w:r w:rsidR="00B64B83" w:rsidRPr="006F05F1">
          <w:rPr>
            <w:b/>
            <w:bCs/>
            <w:noProof/>
            <w:sz w:val="24"/>
            <w:szCs w:val="24"/>
          </w:rPr>
          <w:t>1</w:t>
        </w:r>
        <w:r w:rsidR="00B64B83" w:rsidRPr="006F05F1">
          <w:rPr>
            <w:b/>
            <w:bCs/>
            <w:noProof/>
            <w:sz w:val="24"/>
            <w:szCs w:val="24"/>
          </w:rPr>
          <w:fldChar w:fldCharType="end"/>
        </w:r>
        <w:r w:rsidR="001E251C" w:rsidRPr="006F05F1">
          <w:rPr>
            <w:b/>
            <w:bCs/>
            <w:noProof/>
            <w:sz w:val="24"/>
            <w:szCs w:val="24"/>
          </w:rPr>
          <w:t xml:space="preserve"> </w:t>
        </w:r>
        <w:r w:rsidR="001E251C" w:rsidRPr="006F05F1">
          <w:rPr>
            <w:b/>
            <w:bCs/>
            <w:noProof/>
            <w:sz w:val="24"/>
            <w:szCs w:val="24"/>
          </w:rPr>
          <w:tab/>
        </w:r>
        <w:r w:rsidR="004B0CEA" w:rsidRPr="006F05F1">
          <w:rPr>
            <w:b/>
            <w:bCs/>
            <w:noProof/>
            <w:sz w:val="20"/>
            <w:szCs w:val="20"/>
          </w:rPr>
          <w:t>ELECTION JUDGE MANUA</w:t>
        </w:r>
        <w:r w:rsidR="00C62F11" w:rsidRPr="006F05F1">
          <w:rPr>
            <w:b/>
            <w:bCs/>
            <w:noProof/>
            <w:sz w:val="20"/>
            <w:szCs w:val="20"/>
          </w:rPr>
          <w:t>L</w:t>
        </w:r>
        <w:r w:rsidR="00954C42" w:rsidRPr="006F05F1">
          <w:rPr>
            <w:b/>
            <w:bCs/>
            <w:noProof/>
            <w:sz w:val="20"/>
            <w:szCs w:val="20"/>
          </w:rPr>
          <w:tab/>
        </w:r>
      </w:p>
      <w:p w14:paraId="1DE4C49A" w14:textId="020F9427" w:rsidR="004F0FA9" w:rsidRPr="00CF1E32" w:rsidRDefault="00C62F11" w:rsidP="00BB6162">
        <w:pPr>
          <w:pStyle w:val="Footer"/>
          <w:tabs>
            <w:tab w:val="center" w:pos="5400"/>
            <w:tab w:val="left" w:pos="8970"/>
            <w:tab w:val="left" w:pos="9360"/>
          </w:tabs>
          <w:spacing w:before="0" w:after="120"/>
          <w:rPr>
            <w:sz w:val="28"/>
            <w:szCs w:val="28"/>
          </w:rPr>
        </w:pPr>
        <w:r w:rsidRPr="00CF1E32">
          <w:rPr>
            <w:color w:val="FFFFFF" w:themeColor="background1"/>
            <w:sz w:val="20"/>
            <w:szCs w:val="20"/>
          </w:rPr>
          <w:t>Elections Division</w:t>
        </w:r>
        <w:r w:rsidR="008659C0" w:rsidRPr="00CF1E32">
          <w:rPr>
            <w:sz w:val="28"/>
            <w:szCs w:val="28"/>
          </w:rPr>
          <w:tab/>
        </w:r>
        <w:r w:rsidR="00BE1155" w:rsidRPr="00940666">
          <w:t xml:space="preserve"> </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A2B6D5" w14:textId="77777777" w:rsidR="00820CDC" w:rsidRDefault="00820CDC" w:rsidP="00E565EB">
      <w:r>
        <w:separator/>
      </w:r>
    </w:p>
  </w:footnote>
  <w:footnote w:type="continuationSeparator" w:id="0">
    <w:p w14:paraId="4A358368" w14:textId="77777777" w:rsidR="00820CDC" w:rsidRDefault="00820CDC" w:rsidP="00E565E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00E978E0" w14:paraId="6EBF0F27" w14:textId="77777777" w:rsidTr="004338D5">
      <w:trPr>
        <w:trHeight w:val="300"/>
      </w:trPr>
      <w:tc>
        <w:tcPr>
          <w:tcW w:w="3120" w:type="dxa"/>
        </w:tcPr>
        <w:p w14:paraId="3E5A31C0" w14:textId="77777777" w:rsidR="00E978E0" w:rsidRDefault="00E978E0" w:rsidP="00E565EB">
          <w:pPr>
            <w:pStyle w:val="Header"/>
          </w:pPr>
        </w:p>
      </w:tc>
      <w:tc>
        <w:tcPr>
          <w:tcW w:w="3120" w:type="dxa"/>
        </w:tcPr>
        <w:p w14:paraId="25335789" w14:textId="77777777" w:rsidR="00E978E0" w:rsidRDefault="00E978E0" w:rsidP="00E565EB">
          <w:pPr>
            <w:pStyle w:val="Header"/>
          </w:pPr>
        </w:p>
      </w:tc>
      <w:tc>
        <w:tcPr>
          <w:tcW w:w="3120" w:type="dxa"/>
        </w:tcPr>
        <w:p w14:paraId="3DB1F2DE" w14:textId="77777777" w:rsidR="00E978E0" w:rsidRDefault="00E978E0" w:rsidP="00E565EB">
          <w:pPr>
            <w:pStyle w:val="Header"/>
          </w:pPr>
        </w:p>
      </w:tc>
    </w:tr>
  </w:tbl>
  <w:p w14:paraId="32B54993" w14:textId="5D83CFFD" w:rsidR="00E978E0" w:rsidRDefault="00E978E0" w:rsidP="00AC5D9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B38C21" w14:textId="77777777" w:rsidR="00AC5D94" w:rsidRPr="00FE2B7B" w:rsidRDefault="00AC5D94" w:rsidP="00FE2B7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2538C3" w14:textId="3D2A191F" w:rsidR="00666E43" w:rsidRPr="002D245C" w:rsidRDefault="00666E43" w:rsidP="002D245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19AFE8A"/>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984C1DA8"/>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2138D592"/>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17240730"/>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25A6B530"/>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61F80412"/>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0E760020"/>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5338FA46"/>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D790541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268295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2D13C1F"/>
    <w:multiLevelType w:val="multilevel"/>
    <w:tmpl w:val="7D2210C4"/>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1" w15:restartNumberingAfterBreak="0">
    <w:nsid w:val="05153798"/>
    <w:multiLevelType w:val="hybridMultilevel"/>
    <w:tmpl w:val="150245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62E5266"/>
    <w:multiLevelType w:val="multilevel"/>
    <w:tmpl w:val="9FDE7F6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08F97AFD"/>
    <w:multiLevelType w:val="multilevel"/>
    <w:tmpl w:val="0FA6BB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0DDE3EFF"/>
    <w:multiLevelType w:val="hybridMultilevel"/>
    <w:tmpl w:val="18CEE67C"/>
    <w:lvl w:ilvl="0" w:tplc="179877E2">
      <w:start w:val="1"/>
      <w:numFmt w:val="lowerLetter"/>
      <w:pStyle w:val="Sub-numberedlist"/>
      <w:lvlText w:val="%1."/>
      <w:lvlJc w:val="left"/>
      <w:pPr>
        <w:ind w:left="1152" w:hanging="360"/>
      </w:pPr>
    </w:lvl>
    <w:lvl w:ilvl="1" w:tplc="04090019" w:tentative="1">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15" w15:restartNumberingAfterBreak="0">
    <w:nsid w:val="0DE37593"/>
    <w:multiLevelType w:val="hybridMultilevel"/>
    <w:tmpl w:val="B722059A"/>
    <w:lvl w:ilvl="0" w:tplc="04090001">
      <w:start w:val="1"/>
      <w:numFmt w:val="bullet"/>
      <w:lvlText w:val=""/>
      <w:lvlJc w:val="left"/>
      <w:pPr>
        <w:ind w:left="1512" w:hanging="360"/>
      </w:pPr>
      <w:rPr>
        <w:rFonts w:ascii="Symbol" w:hAnsi="Symbol" w:hint="default"/>
      </w:rPr>
    </w:lvl>
    <w:lvl w:ilvl="1" w:tplc="04090003" w:tentative="1">
      <w:start w:val="1"/>
      <w:numFmt w:val="bullet"/>
      <w:lvlText w:val="o"/>
      <w:lvlJc w:val="left"/>
      <w:pPr>
        <w:ind w:left="2232" w:hanging="360"/>
      </w:pPr>
      <w:rPr>
        <w:rFonts w:ascii="Courier New" w:hAnsi="Courier New" w:cs="Courier New" w:hint="default"/>
      </w:rPr>
    </w:lvl>
    <w:lvl w:ilvl="2" w:tplc="04090005" w:tentative="1">
      <w:start w:val="1"/>
      <w:numFmt w:val="bullet"/>
      <w:lvlText w:val=""/>
      <w:lvlJc w:val="left"/>
      <w:pPr>
        <w:ind w:left="2952" w:hanging="360"/>
      </w:pPr>
      <w:rPr>
        <w:rFonts w:ascii="Wingdings" w:hAnsi="Wingdings" w:hint="default"/>
      </w:rPr>
    </w:lvl>
    <w:lvl w:ilvl="3" w:tplc="04090001" w:tentative="1">
      <w:start w:val="1"/>
      <w:numFmt w:val="bullet"/>
      <w:lvlText w:val=""/>
      <w:lvlJc w:val="left"/>
      <w:pPr>
        <w:ind w:left="3672" w:hanging="360"/>
      </w:pPr>
      <w:rPr>
        <w:rFonts w:ascii="Symbol" w:hAnsi="Symbol" w:hint="default"/>
      </w:rPr>
    </w:lvl>
    <w:lvl w:ilvl="4" w:tplc="04090003" w:tentative="1">
      <w:start w:val="1"/>
      <w:numFmt w:val="bullet"/>
      <w:lvlText w:val="o"/>
      <w:lvlJc w:val="left"/>
      <w:pPr>
        <w:ind w:left="4392" w:hanging="360"/>
      </w:pPr>
      <w:rPr>
        <w:rFonts w:ascii="Courier New" w:hAnsi="Courier New" w:cs="Courier New" w:hint="default"/>
      </w:rPr>
    </w:lvl>
    <w:lvl w:ilvl="5" w:tplc="04090005" w:tentative="1">
      <w:start w:val="1"/>
      <w:numFmt w:val="bullet"/>
      <w:lvlText w:val=""/>
      <w:lvlJc w:val="left"/>
      <w:pPr>
        <w:ind w:left="5112" w:hanging="360"/>
      </w:pPr>
      <w:rPr>
        <w:rFonts w:ascii="Wingdings" w:hAnsi="Wingdings" w:hint="default"/>
      </w:rPr>
    </w:lvl>
    <w:lvl w:ilvl="6" w:tplc="04090001" w:tentative="1">
      <w:start w:val="1"/>
      <w:numFmt w:val="bullet"/>
      <w:lvlText w:val=""/>
      <w:lvlJc w:val="left"/>
      <w:pPr>
        <w:ind w:left="5832" w:hanging="360"/>
      </w:pPr>
      <w:rPr>
        <w:rFonts w:ascii="Symbol" w:hAnsi="Symbol" w:hint="default"/>
      </w:rPr>
    </w:lvl>
    <w:lvl w:ilvl="7" w:tplc="04090003" w:tentative="1">
      <w:start w:val="1"/>
      <w:numFmt w:val="bullet"/>
      <w:lvlText w:val="o"/>
      <w:lvlJc w:val="left"/>
      <w:pPr>
        <w:ind w:left="6552" w:hanging="360"/>
      </w:pPr>
      <w:rPr>
        <w:rFonts w:ascii="Courier New" w:hAnsi="Courier New" w:cs="Courier New" w:hint="default"/>
      </w:rPr>
    </w:lvl>
    <w:lvl w:ilvl="8" w:tplc="04090005" w:tentative="1">
      <w:start w:val="1"/>
      <w:numFmt w:val="bullet"/>
      <w:lvlText w:val=""/>
      <w:lvlJc w:val="left"/>
      <w:pPr>
        <w:ind w:left="7272" w:hanging="360"/>
      </w:pPr>
      <w:rPr>
        <w:rFonts w:ascii="Wingdings" w:hAnsi="Wingdings" w:hint="default"/>
      </w:rPr>
    </w:lvl>
  </w:abstractNum>
  <w:abstractNum w:abstractNumId="16" w15:restartNumberingAfterBreak="0">
    <w:nsid w:val="11DC4A5B"/>
    <w:multiLevelType w:val="hybridMultilevel"/>
    <w:tmpl w:val="952AEF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397485E"/>
    <w:multiLevelType w:val="multilevel"/>
    <w:tmpl w:val="E0080F4C"/>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8" w15:restartNumberingAfterBreak="0">
    <w:nsid w:val="14F82938"/>
    <w:multiLevelType w:val="hybridMultilevel"/>
    <w:tmpl w:val="29A614D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18CF017B"/>
    <w:multiLevelType w:val="hybridMultilevel"/>
    <w:tmpl w:val="0B2E21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191566E3"/>
    <w:multiLevelType w:val="multilevel"/>
    <w:tmpl w:val="A5A66B20"/>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1" w15:restartNumberingAfterBreak="0">
    <w:nsid w:val="1993473C"/>
    <w:multiLevelType w:val="hybridMultilevel"/>
    <w:tmpl w:val="0AA2683C"/>
    <w:lvl w:ilvl="0" w:tplc="15885216">
      <w:start w:val="1"/>
      <w:numFmt w:val="bullet"/>
      <w:pStyle w:val="BulletedList"/>
      <w:lvlText w:val=""/>
      <w:lvlJc w:val="left"/>
      <w:pPr>
        <w:ind w:left="1440" w:hanging="360"/>
      </w:pPr>
      <w:rPr>
        <w:rFonts w:ascii="Symbol" w:hAnsi="Symbol" w:hint="default"/>
      </w:rPr>
    </w:lvl>
    <w:lvl w:ilvl="1" w:tplc="67A0EFDE">
      <w:start w:val="1"/>
      <w:numFmt w:val="bullet"/>
      <w:pStyle w:val="Sub-bulletedlis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22D16AB1"/>
    <w:multiLevelType w:val="multilevel"/>
    <w:tmpl w:val="871E0DC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24383045"/>
    <w:multiLevelType w:val="hybridMultilevel"/>
    <w:tmpl w:val="1DF8F59A"/>
    <w:lvl w:ilvl="0" w:tplc="04090001">
      <w:start w:val="1"/>
      <w:numFmt w:val="bullet"/>
      <w:lvlText w:val=""/>
      <w:lvlJc w:val="left"/>
      <w:pPr>
        <w:ind w:left="2420" w:hanging="360"/>
      </w:pPr>
      <w:rPr>
        <w:rFonts w:ascii="Symbol" w:hAnsi="Symbol" w:hint="default"/>
      </w:rPr>
    </w:lvl>
    <w:lvl w:ilvl="1" w:tplc="04090003" w:tentative="1">
      <w:start w:val="1"/>
      <w:numFmt w:val="bullet"/>
      <w:lvlText w:val="o"/>
      <w:lvlJc w:val="left"/>
      <w:pPr>
        <w:ind w:left="3140" w:hanging="360"/>
      </w:pPr>
      <w:rPr>
        <w:rFonts w:ascii="Courier New" w:hAnsi="Courier New" w:cs="Courier New" w:hint="default"/>
      </w:rPr>
    </w:lvl>
    <w:lvl w:ilvl="2" w:tplc="04090005" w:tentative="1">
      <w:start w:val="1"/>
      <w:numFmt w:val="bullet"/>
      <w:lvlText w:val=""/>
      <w:lvlJc w:val="left"/>
      <w:pPr>
        <w:ind w:left="3860" w:hanging="360"/>
      </w:pPr>
      <w:rPr>
        <w:rFonts w:ascii="Wingdings" w:hAnsi="Wingdings" w:hint="default"/>
      </w:rPr>
    </w:lvl>
    <w:lvl w:ilvl="3" w:tplc="04090001" w:tentative="1">
      <w:start w:val="1"/>
      <w:numFmt w:val="bullet"/>
      <w:lvlText w:val=""/>
      <w:lvlJc w:val="left"/>
      <w:pPr>
        <w:ind w:left="4580" w:hanging="360"/>
      </w:pPr>
      <w:rPr>
        <w:rFonts w:ascii="Symbol" w:hAnsi="Symbol" w:hint="default"/>
      </w:rPr>
    </w:lvl>
    <w:lvl w:ilvl="4" w:tplc="04090003" w:tentative="1">
      <w:start w:val="1"/>
      <w:numFmt w:val="bullet"/>
      <w:lvlText w:val="o"/>
      <w:lvlJc w:val="left"/>
      <w:pPr>
        <w:ind w:left="5300" w:hanging="360"/>
      </w:pPr>
      <w:rPr>
        <w:rFonts w:ascii="Courier New" w:hAnsi="Courier New" w:cs="Courier New" w:hint="default"/>
      </w:rPr>
    </w:lvl>
    <w:lvl w:ilvl="5" w:tplc="04090005" w:tentative="1">
      <w:start w:val="1"/>
      <w:numFmt w:val="bullet"/>
      <w:lvlText w:val=""/>
      <w:lvlJc w:val="left"/>
      <w:pPr>
        <w:ind w:left="6020" w:hanging="360"/>
      </w:pPr>
      <w:rPr>
        <w:rFonts w:ascii="Wingdings" w:hAnsi="Wingdings" w:hint="default"/>
      </w:rPr>
    </w:lvl>
    <w:lvl w:ilvl="6" w:tplc="04090001" w:tentative="1">
      <w:start w:val="1"/>
      <w:numFmt w:val="bullet"/>
      <w:lvlText w:val=""/>
      <w:lvlJc w:val="left"/>
      <w:pPr>
        <w:ind w:left="6740" w:hanging="360"/>
      </w:pPr>
      <w:rPr>
        <w:rFonts w:ascii="Symbol" w:hAnsi="Symbol" w:hint="default"/>
      </w:rPr>
    </w:lvl>
    <w:lvl w:ilvl="7" w:tplc="04090003" w:tentative="1">
      <w:start w:val="1"/>
      <w:numFmt w:val="bullet"/>
      <w:lvlText w:val="o"/>
      <w:lvlJc w:val="left"/>
      <w:pPr>
        <w:ind w:left="7460" w:hanging="360"/>
      </w:pPr>
      <w:rPr>
        <w:rFonts w:ascii="Courier New" w:hAnsi="Courier New" w:cs="Courier New" w:hint="default"/>
      </w:rPr>
    </w:lvl>
    <w:lvl w:ilvl="8" w:tplc="04090005" w:tentative="1">
      <w:start w:val="1"/>
      <w:numFmt w:val="bullet"/>
      <w:lvlText w:val=""/>
      <w:lvlJc w:val="left"/>
      <w:pPr>
        <w:ind w:left="8180" w:hanging="360"/>
      </w:pPr>
      <w:rPr>
        <w:rFonts w:ascii="Wingdings" w:hAnsi="Wingdings" w:hint="default"/>
      </w:rPr>
    </w:lvl>
  </w:abstractNum>
  <w:abstractNum w:abstractNumId="24" w15:restartNumberingAfterBreak="0">
    <w:nsid w:val="3E767474"/>
    <w:multiLevelType w:val="multilevel"/>
    <w:tmpl w:val="B888E056"/>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5" w15:restartNumberingAfterBreak="0">
    <w:nsid w:val="43EF79C7"/>
    <w:multiLevelType w:val="multilevel"/>
    <w:tmpl w:val="1B40C6A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4AA60FFF"/>
    <w:multiLevelType w:val="multilevel"/>
    <w:tmpl w:val="B67419A0"/>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7" w15:restartNumberingAfterBreak="0">
    <w:nsid w:val="4B6D48C9"/>
    <w:multiLevelType w:val="multilevel"/>
    <w:tmpl w:val="03E233F2"/>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8" w15:restartNumberingAfterBreak="0">
    <w:nsid w:val="4C1E4EB5"/>
    <w:multiLevelType w:val="hybridMultilevel"/>
    <w:tmpl w:val="51907E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DAB6E56"/>
    <w:multiLevelType w:val="hybridMultilevel"/>
    <w:tmpl w:val="2EFE45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EC8102B"/>
    <w:multiLevelType w:val="multilevel"/>
    <w:tmpl w:val="E30C019E"/>
    <w:lvl w:ilvl="0">
      <w:start w:val="2"/>
      <w:numFmt w:val="decimal"/>
      <w:lvlText w:val="%1."/>
      <w:lvlJc w:val="left"/>
      <w:pPr>
        <w:tabs>
          <w:tab w:val="num" w:pos="360"/>
        </w:tabs>
        <w:ind w:left="360" w:hanging="360"/>
      </w:p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31" w15:restartNumberingAfterBreak="0">
    <w:nsid w:val="55E333FB"/>
    <w:multiLevelType w:val="hybridMultilevel"/>
    <w:tmpl w:val="03D8CF1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A8730ED"/>
    <w:multiLevelType w:val="hybridMultilevel"/>
    <w:tmpl w:val="9DD44420"/>
    <w:lvl w:ilvl="0" w:tplc="FFFFFFFF">
      <w:start w:val="1"/>
      <w:numFmt w:val="bullet"/>
      <w:lvlText w:val=""/>
      <w:lvlJc w:val="left"/>
      <w:pPr>
        <w:ind w:left="1152" w:hanging="360"/>
      </w:pPr>
      <w:rPr>
        <w:rFonts w:ascii="Symbol" w:hAnsi="Symbol" w:hint="default"/>
      </w:rPr>
    </w:lvl>
    <w:lvl w:ilvl="1" w:tplc="04090001">
      <w:start w:val="1"/>
      <w:numFmt w:val="bullet"/>
      <w:lvlText w:val=""/>
      <w:lvlJc w:val="left"/>
      <w:pPr>
        <w:ind w:left="1872" w:hanging="360"/>
      </w:pPr>
      <w:rPr>
        <w:rFonts w:ascii="Symbol" w:hAnsi="Symbol" w:hint="default"/>
      </w:rPr>
    </w:lvl>
    <w:lvl w:ilvl="2" w:tplc="FFFFFFFF">
      <w:start w:val="1"/>
      <w:numFmt w:val="bullet"/>
      <w:lvlText w:val=""/>
      <w:lvlJc w:val="left"/>
      <w:pPr>
        <w:ind w:left="2592" w:hanging="360"/>
      </w:pPr>
      <w:rPr>
        <w:rFonts w:ascii="Wingdings" w:hAnsi="Wingdings" w:hint="default"/>
      </w:rPr>
    </w:lvl>
    <w:lvl w:ilvl="3" w:tplc="FFFFFFFF" w:tentative="1">
      <w:start w:val="1"/>
      <w:numFmt w:val="bullet"/>
      <w:lvlText w:val=""/>
      <w:lvlJc w:val="left"/>
      <w:pPr>
        <w:ind w:left="3312" w:hanging="360"/>
      </w:pPr>
      <w:rPr>
        <w:rFonts w:ascii="Symbol" w:hAnsi="Symbol" w:hint="default"/>
      </w:rPr>
    </w:lvl>
    <w:lvl w:ilvl="4" w:tplc="FFFFFFFF" w:tentative="1">
      <w:start w:val="1"/>
      <w:numFmt w:val="bullet"/>
      <w:lvlText w:val="o"/>
      <w:lvlJc w:val="left"/>
      <w:pPr>
        <w:ind w:left="4032" w:hanging="360"/>
      </w:pPr>
      <w:rPr>
        <w:rFonts w:ascii="Courier New" w:hAnsi="Courier New" w:cs="Courier New" w:hint="default"/>
      </w:rPr>
    </w:lvl>
    <w:lvl w:ilvl="5" w:tplc="FFFFFFFF" w:tentative="1">
      <w:start w:val="1"/>
      <w:numFmt w:val="bullet"/>
      <w:lvlText w:val=""/>
      <w:lvlJc w:val="left"/>
      <w:pPr>
        <w:ind w:left="4752" w:hanging="360"/>
      </w:pPr>
      <w:rPr>
        <w:rFonts w:ascii="Wingdings" w:hAnsi="Wingdings" w:hint="default"/>
      </w:rPr>
    </w:lvl>
    <w:lvl w:ilvl="6" w:tplc="FFFFFFFF" w:tentative="1">
      <w:start w:val="1"/>
      <w:numFmt w:val="bullet"/>
      <w:lvlText w:val=""/>
      <w:lvlJc w:val="left"/>
      <w:pPr>
        <w:ind w:left="5472" w:hanging="360"/>
      </w:pPr>
      <w:rPr>
        <w:rFonts w:ascii="Symbol" w:hAnsi="Symbol" w:hint="default"/>
      </w:rPr>
    </w:lvl>
    <w:lvl w:ilvl="7" w:tplc="FFFFFFFF" w:tentative="1">
      <w:start w:val="1"/>
      <w:numFmt w:val="bullet"/>
      <w:lvlText w:val="o"/>
      <w:lvlJc w:val="left"/>
      <w:pPr>
        <w:ind w:left="6192" w:hanging="360"/>
      </w:pPr>
      <w:rPr>
        <w:rFonts w:ascii="Courier New" w:hAnsi="Courier New" w:cs="Courier New" w:hint="default"/>
      </w:rPr>
    </w:lvl>
    <w:lvl w:ilvl="8" w:tplc="FFFFFFFF" w:tentative="1">
      <w:start w:val="1"/>
      <w:numFmt w:val="bullet"/>
      <w:lvlText w:val=""/>
      <w:lvlJc w:val="left"/>
      <w:pPr>
        <w:ind w:left="6912" w:hanging="360"/>
      </w:pPr>
      <w:rPr>
        <w:rFonts w:ascii="Wingdings" w:hAnsi="Wingdings" w:hint="default"/>
      </w:rPr>
    </w:lvl>
  </w:abstractNum>
  <w:abstractNum w:abstractNumId="33" w15:restartNumberingAfterBreak="0">
    <w:nsid w:val="5D913FE1"/>
    <w:multiLevelType w:val="hybridMultilevel"/>
    <w:tmpl w:val="AD44A8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1BC2F8C"/>
    <w:multiLevelType w:val="hybridMultilevel"/>
    <w:tmpl w:val="82601536"/>
    <w:lvl w:ilvl="0" w:tplc="04090001">
      <w:start w:val="1"/>
      <w:numFmt w:val="bullet"/>
      <w:lvlText w:val=""/>
      <w:lvlJc w:val="left"/>
      <w:pPr>
        <w:ind w:left="1296" w:hanging="360"/>
      </w:pPr>
      <w:rPr>
        <w:rFonts w:ascii="Symbol" w:hAnsi="Symbol" w:hint="default"/>
      </w:rPr>
    </w:lvl>
    <w:lvl w:ilvl="1" w:tplc="04090003" w:tentative="1">
      <w:start w:val="1"/>
      <w:numFmt w:val="bullet"/>
      <w:lvlText w:val="o"/>
      <w:lvlJc w:val="left"/>
      <w:pPr>
        <w:ind w:left="2016" w:hanging="360"/>
      </w:pPr>
      <w:rPr>
        <w:rFonts w:ascii="Courier New" w:hAnsi="Courier New" w:cs="Courier New" w:hint="default"/>
      </w:rPr>
    </w:lvl>
    <w:lvl w:ilvl="2" w:tplc="04090005" w:tentative="1">
      <w:start w:val="1"/>
      <w:numFmt w:val="bullet"/>
      <w:lvlText w:val=""/>
      <w:lvlJc w:val="left"/>
      <w:pPr>
        <w:ind w:left="2736" w:hanging="360"/>
      </w:pPr>
      <w:rPr>
        <w:rFonts w:ascii="Wingdings" w:hAnsi="Wingdings" w:hint="default"/>
      </w:rPr>
    </w:lvl>
    <w:lvl w:ilvl="3" w:tplc="04090001" w:tentative="1">
      <w:start w:val="1"/>
      <w:numFmt w:val="bullet"/>
      <w:lvlText w:val=""/>
      <w:lvlJc w:val="left"/>
      <w:pPr>
        <w:ind w:left="3456" w:hanging="360"/>
      </w:pPr>
      <w:rPr>
        <w:rFonts w:ascii="Symbol" w:hAnsi="Symbol" w:hint="default"/>
      </w:rPr>
    </w:lvl>
    <w:lvl w:ilvl="4" w:tplc="04090003" w:tentative="1">
      <w:start w:val="1"/>
      <w:numFmt w:val="bullet"/>
      <w:lvlText w:val="o"/>
      <w:lvlJc w:val="left"/>
      <w:pPr>
        <w:ind w:left="4176" w:hanging="360"/>
      </w:pPr>
      <w:rPr>
        <w:rFonts w:ascii="Courier New" w:hAnsi="Courier New" w:cs="Courier New" w:hint="default"/>
      </w:rPr>
    </w:lvl>
    <w:lvl w:ilvl="5" w:tplc="04090005" w:tentative="1">
      <w:start w:val="1"/>
      <w:numFmt w:val="bullet"/>
      <w:lvlText w:val=""/>
      <w:lvlJc w:val="left"/>
      <w:pPr>
        <w:ind w:left="4896" w:hanging="360"/>
      </w:pPr>
      <w:rPr>
        <w:rFonts w:ascii="Wingdings" w:hAnsi="Wingdings" w:hint="default"/>
      </w:rPr>
    </w:lvl>
    <w:lvl w:ilvl="6" w:tplc="04090001" w:tentative="1">
      <w:start w:val="1"/>
      <w:numFmt w:val="bullet"/>
      <w:lvlText w:val=""/>
      <w:lvlJc w:val="left"/>
      <w:pPr>
        <w:ind w:left="5616" w:hanging="360"/>
      </w:pPr>
      <w:rPr>
        <w:rFonts w:ascii="Symbol" w:hAnsi="Symbol" w:hint="default"/>
      </w:rPr>
    </w:lvl>
    <w:lvl w:ilvl="7" w:tplc="04090003" w:tentative="1">
      <w:start w:val="1"/>
      <w:numFmt w:val="bullet"/>
      <w:lvlText w:val="o"/>
      <w:lvlJc w:val="left"/>
      <w:pPr>
        <w:ind w:left="6336" w:hanging="360"/>
      </w:pPr>
      <w:rPr>
        <w:rFonts w:ascii="Courier New" w:hAnsi="Courier New" w:cs="Courier New" w:hint="default"/>
      </w:rPr>
    </w:lvl>
    <w:lvl w:ilvl="8" w:tplc="04090005" w:tentative="1">
      <w:start w:val="1"/>
      <w:numFmt w:val="bullet"/>
      <w:lvlText w:val=""/>
      <w:lvlJc w:val="left"/>
      <w:pPr>
        <w:ind w:left="7056" w:hanging="360"/>
      </w:pPr>
      <w:rPr>
        <w:rFonts w:ascii="Wingdings" w:hAnsi="Wingdings" w:hint="default"/>
      </w:rPr>
    </w:lvl>
  </w:abstractNum>
  <w:abstractNum w:abstractNumId="35" w15:restartNumberingAfterBreak="0">
    <w:nsid w:val="65077853"/>
    <w:multiLevelType w:val="hybridMultilevel"/>
    <w:tmpl w:val="DADCCA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8EE30E2"/>
    <w:multiLevelType w:val="multilevel"/>
    <w:tmpl w:val="2E28438A"/>
    <w:lvl w:ilvl="0">
      <w:start w:val="1"/>
      <w:numFmt w:val="decimal"/>
      <w:lvlText w:val="%1."/>
      <w:lvlJc w:val="left"/>
      <w:pPr>
        <w:tabs>
          <w:tab w:val="num" w:pos="360"/>
        </w:tabs>
        <w:ind w:left="360" w:hanging="360"/>
      </w:p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37" w15:restartNumberingAfterBreak="0">
    <w:nsid w:val="6BEA4DDE"/>
    <w:multiLevelType w:val="multilevel"/>
    <w:tmpl w:val="E96460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6EA27AC3"/>
    <w:multiLevelType w:val="multilevel"/>
    <w:tmpl w:val="A4864EC6"/>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39" w15:restartNumberingAfterBreak="0">
    <w:nsid w:val="723941D8"/>
    <w:multiLevelType w:val="multilevel"/>
    <w:tmpl w:val="7AB036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28F1E8E"/>
    <w:multiLevelType w:val="multilevel"/>
    <w:tmpl w:val="A9ACAB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777A5281"/>
    <w:multiLevelType w:val="hybridMultilevel"/>
    <w:tmpl w:val="A776C51E"/>
    <w:lvl w:ilvl="0" w:tplc="04090001">
      <w:start w:val="1"/>
      <w:numFmt w:val="bullet"/>
      <w:lvlText w:val=""/>
      <w:lvlJc w:val="left"/>
      <w:pPr>
        <w:ind w:left="1296" w:hanging="360"/>
      </w:pPr>
      <w:rPr>
        <w:rFonts w:ascii="Symbol" w:hAnsi="Symbol" w:hint="default"/>
      </w:rPr>
    </w:lvl>
    <w:lvl w:ilvl="1" w:tplc="04090003" w:tentative="1">
      <w:start w:val="1"/>
      <w:numFmt w:val="bullet"/>
      <w:lvlText w:val="o"/>
      <w:lvlJc w:val="left"/>
      <w:pPr>
        <w:ind w:left="2016" w:hanging="360"/>
      </w:pPr>
      <w:rPr>
        <w:rFonts w:ascii="Courier New" w:hAnsi="Courier New" w:cs="Courier New" w:hint="default"/>
      </w:rPr>
    </w:lvl>
    <w:lvl w:ilvl="2" w:tplc="04090005" w:tentative="1">
      <w:start w:val="1"/>
      <w:numFmt w:val="bullet"/>
      <w:lvlText w:val=""/>
      <w:lvlJc w:val="left"/>
      <w:pPr>
        <w:ind w:left="2736" w:hanging="360"/>
      </w:pPr>
      <w:rPr>
        <w:rFonts w:ascii="Wingdings" w:hAnsi="Wingdings" w:hint="default"/>
      </w:rPr>
    </w:lvl>
    <w:lvl w:ilvl="3" w:tplc="04090001" w:tentative="1">
      <w:start w:val="1"/>
      <w:numFmt w:val="bullet"/>
      <w:lvlText w:val=""/>
      <w:lvlJc w:val="left"/>
      <w:pPr>
        <w:ind w:left="3456" w:hanging="360"/>
      </w:pPr>
      <w:rPr>
        <w:rFonts w:ascii="Symbol" w:hAnsi="Symbol" w:hint="default"/>
      </w:rPr>
    </w:lvl>
    <w:lvl w:ilvl="4" w:tplc="04090003" w:tentative="1">
      <w:start w:val="1"/>
      <w:numFmt w:val="bullet"/>
      <w:lvlText w:val="o"/>
      <w:lvlJc w:val="left"/>
      <w:pPr>
        <w:ind w:left="4176" w:hanging="360"/>
      </w:pPr>
      <w:rPr>
        <w:rFonts w:ascii="Courier New" w:hAnsi="Courier New" w:cs="Courier New" w:hint="default"/>
      </w:rPr>
    </w:lvl>
    <w:lvl w:ilvl="5" w:tplc="04090005" w:tentative="1">
      <w:start w:val="1"/>
      <w:numFmt w:val="bullet"/>
      <w:lvlText w:val=""/>
      <w:lvlJc w:val="left"/>
      <w:pPr>
        <w:ind w:left="4896" w:hanging="360"/>
      </w:pPr>
      <w:rPr>
        <w:rFonts w:ascii="Wingdings" w:hAnsi="Wingdings" w:hint="default"/>
      </w:rPr>
    </w:lvl>
    <w:lvl w:ilvl="6" w:tplc="04090001" w:tentative="1">
      <w:start w:val="1"/>
      <w:numFmt w:val="bullet"/>
      <w:lvlText w:val=""/>
      <w:lvlJc w:val="left"/>
      <w:pPr>
        <w:ind w:left="5616" w:hanging="360"/>
      </w:pPr>
      <w:rPr>
        <w:rFonts w:ascii="Symbol" w:hAnsi="Symbol" w:hint="default"/>
      </w:rPr>
    </w:lvl>
    <w:lvl w:ilvl="7" w:tplc="04090003" w:tentative="1">
      <w:start w:val="1"/>
      <w:numFmt w:val="bullet"/>
      <w:lvlText w:val="o"/>
      <w:lvlJc w:val="left"/>
      <w:pPr>
        <w:ind w:left="6336" w:hanging="360"/>
      </w:pPr>
      <w:rPr>
        <w:rFonts w:ascii="Courier New" w:hAnsi="Courier New" w:cs="Courier New" w:hint="default"/>
      </w:rPr>
    </w:lvl>
    <w:lvl w:ilvl="8" w:tplc="04090005" w:tentative="1">
      <w:start w:val="1"/>
      <w:numFmt w:val="bullet"/>
      <w:lvlText w:val=""/>
      <w:lvlJc w:val="left"/>
      <w:pPr>
        <w:ind w:left="7056" w:hanging="360"/>
      </w:pPr>
      <w:rPr>
        <w:rFonts w:ascii="Wingdings" w:hAnsi="Wingdings" w:hint="default"/>
      </w:rPr>
    </w:lvl>
  </w:abstractNum>
  <w:abstractNum w:abstractNumId="42" w15:restartNumberingAfterBreak="0">
    <w:nsid w:val="78510986"/>
    <w:multiLevelType w:val="multilevel"/>
    <w:tmpl w:val="C51EC5A4"/>
    <w:lvl w:ilvl="0">
      <w:start w:val="1"/>
      <w:numFmt w:val="decimal"/>
      <w:lvlText w:val="%1."/>
      <w:lvlJc w:val="left"/>
      <w:pPr>
        <w:tabs>
          <w:tab w:val="num" w:pos="360"/>
        </w:tabs>
        <w:ind w:left="360" w:hanging="360"/>
      </w:pPr>
      <w:rPr>
        <w:rFonts w:hint="default"/>
        <w:sz w:val="20"/>
      </w:rPr>
    </w:lvl>
    <w:lvl w:ilvl="1">
      <w:start w:val="1"/>
      <w:numFmt w:val="decimal"/>
      <w:pStyle w:val="NumberedList"/>
      <w:lvlText w:val="%2."/>
      <w:lvlJc w:val="left"/>
      <w:pPr>
        <w:ind w:left="1080" w:hanging="360"/>
      </w:pPr>
      <w:rPr>
        <w:rFonts w:hint="default"/>
      </w:rPr>
    </w:lvl>
    <w:lvl w:ilvl="2">
      <w:start w:val="1"/>
      <w:numFmt w:val="bullet"/>
      <w:lvlText w:val=""/>
      <w:lvlJc w:val="left"/>
      <w:pPr>
        <w:tabs>
          <w:tab w:val="num" w:pos="1800"/>
        </w:tabs>
        <w:ind w:left="1800" w:hanging="360"/>
      </w:pPr>
      <w:rPr>
        <w:rFonts w:ascii="Wingdings" w:hAnsi="Wingdings" w:hint="default"/>
        <w:sz w:val="20"/>
      </w:rPr>
    </w:lvl>
    <w:lvl w:ilvl="3">
      <w:start w:val="1"/>
      <w:numFmt w:val="bullet"/>
      <w:lvlText w:val=""/>
      <w:lvlJc w:val="left"/>
      <w:pPr>
        <w:tabs>
          <w:tab w:val="num" w:pos="2520"/>
        </w:tabs>
        <w:ind w:left="2520" w:hanging="360"/>
      </w:pPr>
      <w:rPr>
        <w:rFonts w:ascii="Wingdings" w:hAnsi="Wingdings" w:hint="default"/>
        <w:sz w:val="20"/>
      </w:rPr>
    </w:lvl>
    <w:lvl w:ilvl="4">
      <w:start w:val="1"/>
      <w:numFmt w:val="bullet"/>
      <w:lvlText w:val=""/>
      <w:lvlJc w:val="left"/>
      <w:pPr>
        <w:tabs>
          <w:tab w:val="num" w:pos="3240"/>
        </w:tabs>
        <w:ind w:left="3240" w:hanging="360"/>
      </w:pPr>
      <w:rPr>
        <w:rFonts w:ascii="Wingdings" w:hAnsi="Wingdings" w:hint="default"/>
        <w:sz w:val="20"/>
      </w:rPr>
    </w:lvl>
    <w:lvl w:ilvl="5">
      <w:start w:val="1"/>
      <w:numFmt w:val="bullet"/>
      <w:lvlText w:val=""/>
      <w:lvlJc w:val="left"/>
      <w:pPr>
        <w:tabs>
          <w:tab w:val="num" w:pos="3960"/>
        </w:tabs>
        <w:ind w:left="3960" w:hanging="360"/>
      </w:pPr>
      <w:rPr>
        <w:rFonts w:ascii="Wingdings" w:hAnsi="Wingdings" w:hint="default"/>
        <w:sz w:val="20"/>
      </w:rPr>
    </w:lvl>
    <w:lvl w:ilvl="6">
      <w:start w:val="1"/>
      <w:numFmt w:val="bullet"/>
      <w:lvlText w:val=""/>
      <w:lvlJc w:val="left"/>
      <w:pPr>
        <w:tabs>
          <w:tab w:val="num" w:pos="4680"/>
        </w:tabs>
        <w:ind w:left="4680" w:hanging="360"/>
      </w:pPr>
      <w:rPr>
        <w:rFonts w:ascii="Wingdings" w:hAnsi="Wingdings" w:hint="default"/>
        <w:sz w:val="20"/>
      </w:rPr>
    </w:lvl>
    <w:lvl w:ilvl="7">
      <w:start w:val="1"/>
      <w:numFmt w:val="bullet"/>
      <w:lvlText w:val=""/>
      <w:lvlJc w:val="left"/>
      <w:pPr>
        <w:tabs>
          <w:tab w:val="num" w:pos="5400"/>
        </w:tabs>
        <w:ind w:left="5400" w:hanging="360"/>
      </w:pPr>
      <w:rPr>
        <w:rFonts w:ascii="Wingdings" w:hAnsi="Wingdings" w:hint="default"/>
        <w:sz w:val="20"/>
      </w:rPr>
    </w:lvl>
    <w:lvl w:ilvl="8">
      <w:start w:val="1"/>
      <w:numFmt w:val="bullet"/>
      <w:lvlText w:val=""/>
      <w:lvlJc w:val="left"/>
      <w:pPr>
        <w:tabs>
          <w:tab w:val="num" w:pos="6120"/>
        </w:tabs>
        <w:ind w:left="6120" w:hanging="360"/>
      </w:pPr>
      <w:rPr>
        <w:rFonts w:ascii="Wingdings" w:hAnsi="Wingdings" w:hint="default"/>
        <w:sz w:val="20"/>
      </w:rPr>
    </w:lvl>
  </w:abstractNum>
  <w:num w:numId="1" w16cid:durableId="655769824">
    <w:abstractNumId w:val="9"/>
  </w:num>
  <w:num w:numId="2" w16cid:durableId="445975122">
    <w:abstractNumId w:val="7"/>
  </w:num>
  <w:num w:numId="3" w16cid:durableId="503981995">
    <w:abstractNumId w:val="6"/>
  </w:num>
  <w:num w:numId="4" w16cid:durableId="1401757705">
    <w:abstractNumId w:val="5"/>
  </w:num>
  <w:num w:numId="5" w16cid:durableId="397402">
    <w:abstractNumId w:val="4"/>
  </w:num>
  <w:num w:numId="6" w16cid:durableId="1848863713">
    <w:abstractNumId w:val="8"/>
  </w:num>
  <w:num w:numId="7" w16cid:durableId="1119299950">
    <w:abstractNumId w:val="3"/>
  </w:num>
  <w:num w:numId="8" w16cid:durableId="984820405">
    <w:abstractNumId w:val="2"/>
  </w:num>
  <w:num w:numId="9" w16cid:durableId="2105344528">
    <w:abstractNumId w:val="1"/>
  </w:num>
  <w:num w:numId="10" w16cid:durableId="179778700">
    <w:abstractNumId w:val="0"/>
  </w:num>
  <w:num w:numId="11" w16cid:durableId="15274715">
    <w:abstractNumId w:val="21"/>
  </w:num>
  <w:num w:numId="12" w16cid:durableId="2075734468">
    <w:abstractNumId w:val="42"/>
  </w:num>
  <w:num w:numId="13" w16cid:durableId="1276133675">
    <w:abstractNumId w:val="36"/>
  </w:num>
  <w:num w:numId="14" w16cid:durableId="262962302">
    <w:abstractNumId w:val="27"/>
  </w:num>
  <w:num w:numId="15" w16cid:durableId="908417898">
    <w:abstractNumId w:val="26"/>
  </w:num>
  <w:num w:numId="16" w16cid:durableId="1121917888">
    <w:abstractNumId w:val="38"/>
  </w:num>
  <w:num w:numId="17" w16cid:durableId="580915241">
    <w:abstractNumId w:val="30"/>
  </w:num>
  <w:num w:numId="18" w16cid:durableId="1028488393">
    <w:abstractNumId w:val="40"/>
  </w:num>
  <w:num w:numId="19" w16cid:durableId="2014448085">
    <w:abstractNumId w:val="12"/>
  </w:num>
  <w:num w:numId="20" w16cid:durableId="608851871">
    <w:abstractNumId w:val="37"/>
  </w:num>
  <w:num w:numId="21" w16cid:durableId="685790317">
    <w:abstractNumId w:val="25"/>
  </w:num>
  <w:num w:numId="22" w16cid:durableId="1180466814">
    <w:abstractNumId w:val="10"/>
  </w:num>
  <w:num w:numId="23" w16cid:durableId="309331142">
    <w:abstractNumId w:val="20"/>
  </w:num>
  <w:num w:numId="24" w16cid:durableId="263002406">
    <w:abstractNumId w:val="17"/>
  </w:num>
  <w:num w:numId="25" w16cid:durableId="2024697354">
    <w:abstractNumId w:val="39"/>
  </w:num>
  <w:num w:numId="26" w16cid:durableId="1804614548">
    <w:abstractNumId w:val="24"/>
  </w:num>
  <w:num w:numId="27" w16cid:durableId="1554149972">
    <w:abstractNumId w:val="13"/>
  </w:num>
  <w:num w:numId="28" w16cid:durableId="1377701493">
    <w:abstractNumId w:val="42"/>
  </w:num>
  <w:num w:numId="29" w16cid:durableId="1857958243">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933560723">
    <w:abstractNumId w:val="18"/>
  </w:num>
  <w:num w:numId="31" w16cid:durableId="1448237937">
    <w:abstractNumId w:val="28"/>
  </w:num>
  <w:num w:numId="32" w16cid:durableId="516623292">
    <w:abstractNumId w:val="22"/>
  </w:num>
  <w:num w:numId="33" w16cid:durableId="1346977075">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765687056">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368021711">
    <w:abstractNumId w:val="14"/>
  </w:num>
  <w:num w:numId="36" w16cid:durableId="612444230">
    <w:abstractNumId w:val="32"/>
  </w:num>
  <w:num w:numId="37" w16cid:durableId="766655307">
    <w:abstractNumId w:val="34"/>
  </w:num>
  <w:num w:numId="38" w16cid:durableId="629286410">
    <w:abstractNumId w:val="41"/>
  </w:num>
  <w:num w:numId="39" w16cid:durableId="1672685093">
    <w:abstractNumId w:val="19"/>
  </w:num>
  <w:num w:numId="40" w16cid:durableId="1739551450">
    <w:abstractNumId w:val="31"/>
  </w:num>
  <w:num w:numId="41" w16cid:durableId="1156385218">
    <w:abstractNumId w:val="11"/>
  </w:num>
  <w:num w:numId="42" w16cid:durableId="1484469964">
    <w:abstractNumId w:val="33"/>
  </w:num>
  <w:num w:numId="43" w16cid:durableId="417361460">
    <w:abstractNumId w:val="16"/>
  </w:num>
  <w:num w:numId="44" w16cid:durableId="2096779351">
    <w:abstractNumId w:val="35"/>
  </w:num>
  <w:num w:numId="45" w16cid:durableId="1695382117">
    <w:abstractNumId w:val="29"/>
  </w:num>
  <w:num w:numId="46" w16cid:durableId="1052847911">
    <w:abstractNumId w:val="23"/>
  </w:num>
  <w:num w:numId="47" w16cid:durableId="405152052">
    <w:abstractNumId w:val="15"/>
  </w:num>
  <w:num w:numId="48" w16cid:durableId="918366233">
    <w:abstractNumId w:val="42"/>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78E0"/>
    <w:rsid w:val="000002CF"/>
    <w:rsid w:val="0000090F"/>
    <w:rsid w:val="00000FBC"/>
    <w:rsid w:val="000015A6"/>
    <w:rsid w:val="00001693"/>
    <w:rsid w:val="000017D5"/>
    <w:rsid w:val="00001BFB"/>
    <w:rsid w:val="00002BFD"/>
    <w:rsid w:val="00003365"/>
    <w:rsid w:val="000035D8"/>
    <w:rsid w:val="00003AD1"/>
    <w:rsid w:val="00004036"/>
    <w:rsid w:val="000040FF"/>
    <w:rsid w:val="0000438D"/>
    <w:rsid w:val="000043C4"/>
    <w:rsid w:val="000048DB"/>
    <w:rsid w:val="000049DB"/>
    <w:rsid w:val="000050B1"/>
    <w:rsid w:val="00005D36"/>
    <w:rsid w:val="00005FC4"/>
    <w:rsid w:val="000064FD"/>
    <w:rsid w:val="0000672C"/>
    <w:rsid w:val="000068A8"/>
    <w:rsid w:val="00006983"/>
    <w:rsid w:val="00007B71"/>
    <w:rsid w:val="00010460"/>
    <w:rsid w:val="00010621"/>
    <w:rsid w:val="00010632"/>
    <w:rsid w:val="00010781"/>
    <w:rsid w:val="00010D1E"/>
    <w:rsid w:val="000110B4"/>
    <w:rsid w:val="00011973"/>
    <w:rsid w:val="00011A48"/>
    <w:rsid w:val="000126CC"/>
    <w:rsid w:val="00012E24"/>
    <w:rsid w:val="000131D9"/>
    <w:rsid w:val="00013D5A"/>
    <w:rsid w:val="00014568"/>
    <w:rsid w:val="000145EE"/>
    <w:rsid w:val="000156A5"/>
    <w:rsid w:val="00015846"/>
    <w:rsid w:val="00016339"/>
    <w:rsid w:val="0001670D"/>
    <w:rsid w:val="00016807"/>
    <w:rsid w:val="000169A9"/>
    <w:rsid w:val="00016CB0"/>
    <w:rsid w:val="0001703C"/>
    <w:rsid w:val="00020341"/>
    <w:rsid w:val="00020425"/>
    <w:rsid w:val="0002098F"/>
    <w:rsid w:val="00020B17"/>
    <w:rsid w:val="00021594"/>
    <w:rsid w:val="00021D29"/>
    <w:rsid w:val="000229FB"/>
    <w:rsid w:val="00022A42"/>
    <w:rsid w:val="00023E29"/>
    <w:rsid w:val="0002425E"/>
    <w:rsid w:val="00024CA1"/>
    <w:rsid w:val="00025BF6"/>
    <w:rsid w:val="00025C41"/>
    <w:rsid w:val="0002645D"/>
    <w:rsid w:val="0002648C"/>
    <w:rsid w:val="00026DF3"/>
    <w:rsid w:val="0003017B"/>
    <w:rsid w:val="000304E0"/>
    <w:rsid w:val="00030841"/>
    <w:rsid w:val="00031437"/>
    <w:rsid w:val="000314DF"/>
    <w:rsid w:val="0003167C"/>
    <w:rsid w:val="00031B8E"/>
    <w:rsid w:val="00031EF8"/>
    <w:rsid w:val="000326B7"/>
    <w:rsid w:val="00032BDB"/>
    <w:rsid w:val="00032D31"/>
    <w:rsid w:val="00032EAB"/>
    <w:rsid w:val="000332F4"/>
    <w:rsid w:val="00033B0B"/>
    <w:rsid w:val="00033B34"/>
    <w:rsid w:val="000340E3"/>
    <w:rsid w:val="000347EF"/>
    <w:rsid w:val="00034857"/>
    <w:rsid w:val="00034F23"/>
    <w:rsid w:val="00035153"/>
    <w:rsid w:val="00035254"/>
    <w:rsid w:val="000352AA"/>
    <w:rsid w:val="0003542D"/>
    <w:rsid w:val="000354E8"/>
    <w:rsid w:val="00035B51"/>
    <w:rsid w:val="00035EC2"/>
    <w:rsid w:val="00036417"/>
    <w:rsid w:val="00036A55"/>
    <w:rsid w:val="00036FD8"/>
    <w:rsid w:val="0003732B"/>
    <w:rsid w:val="00037379"/>
    <w:rsid w:val="00037590"/>
    <w:rsid w:val="00037B35"/>
    <w:rsid w:val="00037DCB"/>
    <w:rsid w:val="00040219"/>
    <w:rsid w:val="00040670"/>
    <w:rsid w:val="00040AEB"/>
    <w:rsid w:val="00041470"/>
    <w:rsid w:val="00041478"/>
    <w:rsid w:val="0004152D"/>
    <w:rsid w:val="000418DD"/>
    <w:rsid w:val="00041929"/>
    <w:rsid w:val="00041D46"/>
    <w:rsid w:val="00042491"/>
    <w:rsid w:val="00043246"/>
    <w:rsid w:val="0004371E"/>
    <w:rsid w:val="00044115"/>
    <w:rsid w:val="00044192"/>
    <w:rsid w:val="00044E7F"/>
    <w:rsid w:val="00045327"/>
    <w:rsid w:val="000454F4"/>
    <w:rsid w:val="00045508"/>
    <w:rsid w:val="00046060"/>
    <w:rsid w:val="00047311"/>
    <w:rsid w:val="000477C8"/>
    <w:rsid w:val="0005040F"/>
    <w:rsid w:val="00050859"/>
    <w:rsid w:val="00051B45"/>
    <w:rsid w:val="0005397A"/>
    <w:rsid w:val="000540AA"/>
    <w:rsid w:val="0005432B"/>
    <w:rsid w:val="00054A9C"/>
    <w:rsid w:val="00054FB1"/>
    <w:rsid w:val="00055602"/>
    <w:rsid w:val="00055A58"/>
    <w:rsid w:val="00055D8C"/>
    <w:rsid w:val="000560AA"/>
    <w:rsid w:val="00056646"/>
    <w:rsid w:val="00056D3F"/>
    <w:rsid w:val="00057C12"/>
    <w:rsid w:val="00057F17"/>
    <w:rsid w:val="000607A2"/>
    <w:rsid w:val="00060A7C"/>
    <w:rsid w:val="00060CA0"/>
    <w:rsid w:val="00060DAD"/>
    <w:rsid w:val="0006117E"/>
    <w:rsid w:val="000614CE"/>
    <w:rsid w:val="00062778"/>
    <w:rsid w:val="00062E6F"/>
    <w:rsid w:val="0006395D"/>
    <w:rsid w:val="00064E41"/>
    <w:rsid w:val="00065299"/>
    <w:rsid w:val="00065864"/>
    <w:rsid w:val="00065E4D"/>
    <w:rsid w:val="00067327"/>
    <w:rsid w:val="00067357"/>
    <w:rsid w:val="000676B7"/>
    <w:rsid w:val="00070162"/>
    <w:rsid w:val="00070B1E"/>
    <w:rsid w:val="00070D9E"/>
    <w:rsid w:val="00072453"/>
    <w:rsid w:val="00072D92"/>
    <w:rsid w:val="000735D0"/>
    <w:rsid w:val="00074117"/>
    <w:rsid w:val="000743AA"/>
    <w:rsid w:val="0007445F"/>
    <w:rsid w:val="000746AE"/>
    <w:rsid w:val="00074876"/>
    <w:rsid w:val="00074C1F"/>
    <w:rsid w:val="00074F17"/>
    <w:rsid w:val="00075150"/>
    <w:rsid w:val="0007522E"/>
    <w:rsid w:val="000766DD"/>
    <w:rsid w:val="000766E7"/>
    <w:rsid w:val="00080602"/>
    <w:rsid w:val="00080A46"/>
    <w:rsid w:val="00080A62"/>
    <w:rsid w:val="00080A86"/>
    <w:rsid w:val="00081102"/>
    <w:rsid w:val="000816BE"/>
    <w:rsid w:val="0008172B"/>
    <w:rsid w:val="00081904"/>
    <w:rsid w:val="000821E9"/>
    <w:rsid w:val="00082403"/>
    <w:rsid w:val="00082578"/>
    <w:rsid w:val="000830D4"/>
    <w:rsid w:val="000846B0"/>
    <w:rsid w:val="00085788"/>
    <w:rsid w:val="000857C2"/>
    <w:rsid w:val="00086742"/>
    <w:rsid w:val="00087286"/>
    <w:rsid w:val="00087B43"/>
    <w:rsid w:val="00087CEC"/>
    <w:rsid w:val="000902D7"/>
    <w:rsid w:val="0009044B"/>
    <w:rsid w:val="00090D91"/>
    <w:rsid w:val="00091B94"/>
    <w:rsid w:val="00092EAC"/>
    <w:rsid w:val="000937B2"/>
    <w:rsid w:val="00094192"/>
    <w:rsid w:val="00094B54"/>
    <w:rsid w:val="00095212"/>
    <w:rsid w:val="00095636"/>
    <w:rsid w:val="00095C0D"/>
    <w:rsid w:val="00095C94"/>
    <w:rsid w:val="00095C9D"/>
    <w:rsid w:val="00095D16"/>
    <w:rsid w:val="00096531"/>
    <w:rsid w:val="00096DED"/>
    <w:rsid w:val="00096F98"/>
    <w:rsid w:val="00097473"/>
    <w:rsid w:val="00097976"/>
    <w:rsid w:val="00097A82"/>
    <w:rsid w:val="000A053B"/>
    <w:rsid w:val="000A0C99"/>
    <w:rsid w:val="000A0E35"/>
    <w:rsid w:val="000A14D9"/>
    <w:rsid w:val="000A14F4"/>
    <w:rsid w:val="000A2430"/>
    <w:rsid w:val="000A34D1"/>
    <w:rsid w:val="000A3AE2"/>
    <w:rsid w:val="000A489C"/>
    <w:rsid w:val="000A55BF"/>
    <w:rsid w:val="000A58B7"/>
    <w:rsid w:val="000A5B60"/>
    <w:rsid w:val="000A5FC2"/>
    <w:rsid w:val="000A6173"/>
    <w:rsid w:val="000A6570"/>
    <w:rsid w:val="000A6B75"/>
    <w:rsid w:val="000A7165"/>
    <w:rsid w:val="000A7204"/>
    <w:rsid w:val="000A7319"/>
    <w:rsid w:val="000B127E"/>
    <w:rsid w:val="000B188A"/>
    <w:rsid w:val="000B261C"/>
    <w:rsid w:val="000B2652"/>
    <w:rsid w:val="000B3877"/>
    <w:rsid w:val="000B3ECC"/>
    <w:rsid w:val="000B3F2D"/>
    <w:rsid w:val="000B4472"/>
    <w:rsid w:val="000B4B6F"/>
    <w:rsid w:val="000B4EEF"/>
    <w:rsid w:val="000B525F"/>
    <w:rsid w:val="000B561C"/>
    <w:rsid w:val="000B6628"/>
    <w:rsid w:val="000B6D85"/>
    <w:rsid w:val="000C05C4"/>
    <w:rsid w:val="000C1D62"/>
    <w:rsid w:val="000C1DF1"/>
    <w:rsid w:val="000C27A3"/>
    <w:rsid w:val="000C294A"/>
    <w:rsid w:val="000C4098"/>
    <w:rsid w:val="000C47B9"/>
    <w:rsid w:val="000C4907"/>
    <w:rsid w:val="000C4AE4"/>
    <w:rsid w:val="000C4C5D"/>
    <w:rsid w:val="000C4E54"/>
    <w:rsid w:val="000C5550"/>
    <w:rsid w:val="000C58AE"/>
    <w:rsid w:val="000C6855"/>
    <w:rsid w:val="000C6E28"/>
    <w:rsid w:val="000C7275"/>
    <w:rsid w:val="000C7368"/>
    <w:rsid w:val="000C73F5"/>
    <w:rsid w:val="000C7975"/>
    <w:rsid w:val="000C7C8D"/>
    <w:rsid w:val="000C7E29"/>
    <w:rsid w:val="000C7E7D"/>
    <w:rsid w:val="000C7F9F"/>
    <w:rsid w:val="000D0705"/>
    <w:rsid w:val="000D0A1E"/>
    <w:rsid w:val="000D0D72"/>
    <w:rsid w:val="000D0D74"/>
    <w:rsid w:val="000D13F8"/>
    <w:rsid w:val="000D16F1"/>
    <w:rsid w:val="000D1B94"/>
    <w:rsid w:val="000D1D7E"/>
    <w:rsid w:val="000D1DE4"/>
    <w:rsid w:val="000D3012"/>
    <w:rsid w:val="000D4172"/>
    <w:rsid w:val="000D445F"/>
    <w:rsid w:val="000D4819"/>
    <w:rsid w:val="000D6F2F"/>
    <w:rsid w:val="000D7507"/>
    <w:rsid w:val="000D7A3E"/>
    <w:rsid w:val="000E0129"/>
    <w:rsid w:val="000E0A24"/>
    <w:rsid w:val="000E0DD0"/>
    <w:rsid w:val="000E1728"/>
    <w:rsid w:val="000E270B"/>
    <w:rsid w:val="000E2F93"/>
    <w:rsid w:val="000E3267"/>
    <w:rsid w:val="000E3A8E"/>
    <w:rsid w:val="000E3E21"/>
    <w:rsid w:val="000E416D"/>
    <w:rsid w:val="000E42CF"/>
    <w:rsid w:val="000E4553"/>
    <w:rsid w:val="000E4664"/>
    <w:rsid w:val="000E51D2"/>
    <w:rsid w:val="000E5394"/>
    <w:rsid w:val="000E53FD"/>
    <w:rsid w:val="000E5A34"/>
    <w:rsid w:val="000E5A89"/>
    <w:rsid w:val="000E61CC"/>
    <w:rsid w:val="000E6497"/>
    <w:rsid w:val="000E671A"/>
    <w:rsid w:val="000E672D"/>
    <w:rsid w:val="000E68E3"/>
    <w:rsid w:val="000E70AC"/>
    <w:rsid w:val="000E726E"/>
    <w:rsid w:val="000E728F"/>
    <w:rsid w:val="000E76E4"/>
    <w:rsid w:val="000E7A3E"/>
    <w:rsid w:val="000E7BF6"/>
    <w:rsid w:val="000F06D4"/>
    <w:rsid w:val="000F07A6"/>
    <w:rsid w:val="000F0A75"/>
    <w:rsid w:val="000F0DB3"/>
    <w:rsid w:val="000F1355"/>
    <w:rsid w:val="000F1439"/>
    <w:rsid w:val="000F1B0E"/>
    <w:rsid w:val="000F2643"/>
    <w:rsid w:val="000F29B8"/>
    <w:rsid w:val="000F2A36"/>
    <w:rsid w:val="000F2D1A"/>
    <w:rsid w:val="000F2D97"/>
    <w:rsid w:val="000F2F1C"/>
    <w:rsid w:val="000F3FD7"/>
    <w:rsid w:val="000F4534"/>
    <w:rsid w:val="000F45B3"/>
    <w:rsid w:val="000F6227"/>
    <w:rsid w:val="000F6B01"/>
    <w:rsid w:val="000F6BD2"/>
    <w:rsid w:val="000F6C24"/>
    <w:rsid w:val="000F6C67"/>
    <w:rsid w:val="000F6E24"/>
    <w:rsid w:val="000F740E"/>
    <w:rsid w:val="000F783F"/>
    <w:rsid w:val="000F786B"/>
    <w:rsid w:val="000F7D0D"/>
    <w:rsid w:val="001002C5"/>
    <w:rsid w:val="0010061A"/>
    <w:rsid w:val="00100FDB"/>
    <w:rsid w:val="00101056"/>
    <w:rsid w:val="0010158F"/>
    <w:rsid w:val="001016C6"/>
    <w:rsid w:val="001034B8"/>
    <w:rsid w:val="001038BC"/>
    <w:rsid w:val="00103986"/>
    <w:rsid w:val="00103D13"/>
    <w:rsid w:val="00103FA8"/>
    <w:rsid w:val="00104BD9"/>
    <w:rsid w:val="001053B7"/>
    <w:rsid w:val="0010596D"/>
    <w:rsid w:val="00106207"/>
    <w:rsid w:val="00107109"/>
    <w:rsid w:val="00107F5D"/>
    <w:rsid w:val="001101B3"/>
    <w:rsid w:val="00110A4C"/>
    <w:rsid w:val="00111051"/>
    <w:rsid w:val="001110C8"/>
    <w:rsid w:val="001111CD"/>
    <w:rsid w:val="00111315"/>
    <w:rsid w:val="001120B7"/>
    <w:rsid w:val="00112248"/>
    <w:rsid w:val="00112EF6"/>
    <w:rsid w:val="00113073"/>
    <w:rsid w:val="00113551"/>
    <w:rsid w:val="00114BD2"/>
    <w:rsid w:val="00114CA1"/>
    <w:rsid w:val="00114E7A"/>
    <w:rsid w:val="00114F01"/>
    <w:rsid w:val="00114F12"/>
    <w:rsid w:val="00115132"/>
    <w:rsid w:val="00115272"/>
    <w:rsid w:val="00115987"/>
    <w:rsid w:val="001161F6"/>
    <w:rsid w:val="001169EB"/>
    <w:rsid w:val="00116D9F"/>
    <w:rsid w:val="001173A5"/>
    <w:rsid w:val="00120744"/>
    <w:rsid w:val="00120C1C"/>
    <w:rsid w:val="00121232"/>
    <w:rsid w:val="00121653"/>
    <w:rsid w:val="00121E7D"/>
    <w:rsid w:val="00122231"/>
    <w:rsid w:val="001233A3"/>
    <w:rsid w:val="001237C4"/>
    <w:rsid w:val="00123C2B"/>
    <w:rsid w:val="00124959"/>
    <w:rsid w:val="00124F55"/>
    <w:rsid w:val="001250EE"/>
    <w:rsid w:val="00125BED"/>
    <w:rsid w:val="00126071"/>
    <w:rsid w:val="001262C9"/>
    <w:rsid w:val="001265A7"/>
    <w:rsid w:val="001270BE"/>
    <w:rsid w:val="001270E9"/>
    <w:rsid w:val="00127BD5"/>
    <w:rsid w:val="00130171"/>
    <w:rsid w:val="00130A6D"/>
    <w:rsid w:val="00130ECD"/>
    <w:rsid w:val="00132034"/>
    <w:rsid w:val="00132280"/>
    <w:rsid w:val="00132564"/>
    <w:rsid w:val="001326D6"/>
    <w:rsid w:val="00132742"/>
    <w:rsid w:val="00132E3F"/>
    <w:rsid w:val="00133E73"/>
    <w:rsid w:val="00134CBE"/>
    <w:rsid w:val="00134D93"/>
    <w:rsid w:val="0013528A"/>
    <w:rsid w:val="0013534F"/>
    <w:rsid w:val="00135588"/>
    <w:rsid w:val="00135979"/>
    <w:rsid w:val="00135EC9"/>
    <w:rsid w:val="00135F9F"/>
    <w:rsid w:val="001361EA"/>
    <w:rsid w:val="00136299"/>
    <w:rsid w:val="00136419"/>
    <w:rsid w:val="00136756"/>
    <w:rsid w:val="0013696A"/>
    <w:rsid w:val="00136B0B"/>
    <w:rsid w:val="00136BD4"/>
    <w:rsid w:val="00137796"/>
    <w:rsid w:val="00140743"/>
    <w:rsid w:val="00140835"/>
    <w:rsid w:val="0014085A"/>
    <w:rsid w:val="00140968"/>
    <w:rsid w:val="00142167"/>
    <w:rsid w:val="00142B7B"/>
    <w:rsid w:val="00143627"/>
    <w:rsid w:val="00143D48"/>
    <w:rsid w:val="00143E4C"/>
    <w:rsid w:val="00143F2E"/>
    <w:rsid w:val="00144F0A"/>
    <w:rsid w:val="00144FA4"/>
    <w:rsid w:val="001461A7"/>
    <w:rsid w:val="00146835"/>
    <w:rsid w:val="00146E6C"/>
    <w:rsid w:val="00146FB8"/>
    <w:rsid w:val="00147021"/>
    <w:rsid w:val="001470A5"/>
    <w:rsid w:val="001473A8"/>
    <w:rsid w:val="00147F52"/>
    <w:rsid w:val="0015044A"/>
    <w:rsid w:val="00150920"/>
    <w:rsid w:val="00150B11"/>
    <w:rsid w:val="00150F12"/>
    <w:rsid w:val="00151FD2"/>
    <w:rsid w:val="00152635"/>
    <w:rsid w:val="00152959"/>
    <w:rsid w:val="00152AC1"/>
    <w:rsid w:val="0015309C"/>
    <w:rsid w:val="00154198"/>
    <w:rsid w:val="00154E14"/>
    <w:rsid w:val="0015550A"/>
    <w:rsid w:val="001557C8"/>
    <w:rsid w:val="00155B07"/>
    <w:rsid w:val="00155C1E"/>
    <w:rsid w:val="001561CD"/>
    <w:rsid w:val="0015633C"/>
    <w:rsid w:val="001568EE"/>
    <w:rsid w:val="00156A63"/>
    <w:rsid w:val="00156AA7"/>
    <w:rsid w:val="00156E52"/>
    <w:rsid w:val="00157B99"/>
    <w:rsid w:val="00157D58"/>
    <w:rsid w:val="00157DE0"/>
    <w:rsid w:val="0016064B"/>
    <w:rsid w:val="0016076F"/>
    <w:rsid w:val="0016096E"/>
    <w:rsid w:val="00160A70"/>
    <w:rsid w:val="0016108C"/>
    <w:rsid w:val="001613C6"/>
    <w:rsid w:val="0016140D"/>
    <w:rsid w:val="00161413"/>
    <w:rsid w:val="00161CC6"/>
    <w:rsid w:val="00162DC2"/>
    <w:rsid w:val="001633CE"/>
    <w:rsid w:val="001633E0"/>
    <w:rsid w:val="001635ED"/>
    <w:rsid w:val="00163683"/>
    <w:rsid w:val="0016410A"/>
    <w:rsid w:val="00164406"/>
    <w:rsid w:val="00164866"/>
    <w:rsid w:val="00164DBF"/>
    <w:rsid w:val="00164F59"/>
    <w:rsid w:val="00165307"/>
    <w:rsid w:val="0016607F"/>
    <w:rsid w:val="001660AC"/>
    <w:rsid w:val="001664F3"/>
    <w:rsid w:val="0016654D"/>
    <w:rsid w:val="00166704"/>
    <w:rsid w:val="00166786"/>
    <w:rsid w:val="00166C42"/>
    <w:rsid w:val="00166EF5"/>
    <w:rsid w:val="001674DB"/>
    <w:rsid w:val="00167752"/>
    <w:rsid w:val="001678A4"/>
    <w:rsid w:val="00167F2A"/>
    <w:rsid w:val="0017053F"/>
    <w:rsid w:val="00170B28"/>
    <w:rsid w:val="00171178"/>
    <w:rsid w:val="00171289"/>
    <w:rsid w:val="0017186B"/>
    <w:rsid w:val="00171999"/>
    <w:rsid w:val="00171FB4"/>
    <w:rsid w:val="00172062"/>
    <w:rsid w:val="00172189"/>
    <w:rsid w:val="00172C75"/>
    <w:rsid w:val="0017399A"/>
    <w:rsid w:val="00173BC6"/>
    <w:rsid w:val="001741AC"/>
    <w:rsid w:val="0017440A"/>
    <w:rsid w:val="00174E26"/>
    <w:rsid w:val="00175143"/>
    <w:rsid w:val="00175568"/>
    <w:rsid w:val="00176A87"/>
    <w:rsid w:val="001776D1"/>
    <w:rsid w:val="00177759"/>
    <w:rsid w:val="00177BB8"/>
    <w:rsid w:val="0018008F"/>
    <w:rsid w:val="001813FD"/>
    <w:rsid w:val="00182358"/>
    <w:rsid w:val="00182684"/>
    <w:rsid w:val="001831AD"/>
    <w:rsid w:val="001837B6"/>
    <w:rsid w:val="00183919"/>
    <w:rsid w:val="00183A3F"/>
    <w:rsid w:val="00184381"/>
    <w:rsid w:val="00184A73"/>
    <w:rsid w:val="00184BB2"/>
    <w:rsid w:val="00184CE1"/>
    <w:rsid w:val="00185290"/>
    <w:rsid w:val="00185708"/>
    <w:rsid w:val="00185CD9"/>
    <w:rsid w:val="00185E04"/>
    <w:rsid w:val="00187065"/>
    <w:rsid w:val="00187305"/>
    <w:rsid w:val="00187635"/>
    <w:rsid w:val="0018765C"/>
    <w:rsid w:val="001877F6"/>
    <w:rsid w:val="00190465"/>
    <w:rsid w:val="00190E66"/>
    <w:rsid w:val="00191117"/>
    <w:rsid w:val="0019138F"/>
    <w:rsid w:val="00192C2D"/>
    <w:rsid w:val="0019364A"/>
    <w:rsid w:val="00193B5D"/>
    <w:rsid w:val="0019425D"/>
    <w:rsid w:val="0019541C"/>
    <w:rsid w:val="001958A1"/>
    <w:rsid w:val="001965E6"/>
    <w:rsid w:val="00196DAF"/>
    <w:rsid w:val="00196E29"/>
    <w:rsid w:val="001973F1"/>
    <w:rsid w:val="001A09F5"/>
    <w:rsid w:val="001A0B3E"/>
    <w:rsid w:val="001A0F7E"/>
    <w:rsid w:val="001A1478"/>
    <w:rsid w:val="001A2A77"/>
    <w:rsid w:val="001A4182"/>
    <w:rsid w:val="001A42DE"/>
    <w:rsid w:val="001A49C9"/>
    <w:rsid w:val="001A4AFB"/>
    <w:rsid w:val="001A4FD9"/>
    <w:rsid w:val="001A52B1"/>
    <w:rsid w:val="001A5A85"/>
    <w:rsid w:val="001A5B0C"/>
    <w:rsid w:val="001A604B"/>
    <w:rsid w:val="001A6802"/>
    <w:rsid w:val="001A6845"/>
    <w:rsid w:val="001A6B85"/>
    <w:rsid w:val="001A6D88"/>
    <w:rsid w:val="001A6E57"/>
    <w:rsid w:val="001A6F9C"/>
    <w:rsid w:val="001A75E9"/>
    <w:rsid w:val="001A7918"/>
    <w:rsid w:val="001A7E71"/>
    <w:rsid w:val="001B054D"/>
    <w:rsid w:val="001B0829"/>
    <w:rsid w:val="001B0A85"/>
    <w:rsid w:val="001B0D22"/>
    <w:rsid w:val="001B14B6"/>
    <w:rsid w:val="001B1C33"/>
    <w:rsid w:val="001B21E0"/>
    <w:rsid w:val="001B2E08"/>
    <w:rsid w:val="001B32DA"/>
    <w:rsid w:val="001B3B0E"/>
    <w:rsid w:val="001B3B9B"/>
    <w:rsid w:val="001B4C9B"/>
    <w:rsid w:val="001B5281"/>
    <w:rsid w:val="001B5EF5"/>
    <w:rsid w:val="001B63B7"/>
    <w:rsid w:val="001B69F5"/>
    <w:rsid w:val="001B6A2F"/>
    <w:rsid w:val="001B6C3C"/>
    <w:rsid w:val="001B6C4A"/>
    <w:rsid w:val="001B6CCD"/>
    <w:rsid w:val="001B7221"/>
    <w:rsid w:val="001B776D"/>
    <w:rsid w:val="001B7C71"/>
    <w:rsid w:val="001C0A5A"/>
    <w:rsid w:val="001C0CF2"/>
    <w:rsid w:val="001C11F7"/>
    <w:rsid w:val="001C153D"/>
    <w:rsid w:val="001C1627"/>
    <w:rsid w:val="001C20C6"/>
    <w:rsid w:val="001C28FB"/>
    <w:rsid w:val="001C2BA0"/>
    <w:rsid w:val="001C44D9"/>
    <w:rsid w:val="001C5307"/>
    <w:rsid w:val="001C581E"/>
    <w:rsid w:val="001C5C3F"/>
    <w:rsid w:val="001C5C4E"/>
    <w:rsid w:val="001C67B5"/>
    <w:rsid w:val="001C6CE6"/>
    <w:rsid w:val="001C6D30"/>
    <w:rsid w:val="001C70EB"/>
    <w:rsid w:val="001C7734"/>
    <w:rsid w:val="001C7D2A"/>
    <w:rsid w:val="001D00D1"/>
    <w:rsid w:val="001D063A"/>
    <w:rsid w:val="001D0874"/>
    <w:rsid w:val="001D0E22"/>
    <w:rsid w:val="001D1891"/>
    <w:rsid w:val="001D18D5"/>
    <w:rsid w:val="001D1FA6"/>
    <w:rsid w:val="001D2CCC"/>
    <w:rsid w:val="001D2EF1"/>
    <w:rsid w:val="001D3572"/>
    <w:rsid w:val="001D38F9"/>
    <w:rsid w:val="001D3953"/>
    <w:rsid w:val="001D3B16"/>
    <w:rsid w:val="001D3C6D"/>
    <w:rsid w:val="001D3D60"/>
    <w:rsid w:val="001D4195"/>
    <w:rsid w:val="001D4751"/>
    <w:rsid w:val="001D47E2"/>
    <w:rsid w:val="001D4E77"/>
    <w:rsid w:val="001D5FD3"/>
    <w:rsid w:val="001D6060"/>
    <w:rsid w:val="001D65B9"/>
    <w:rsid w:val="001D668B"/>
    <w:rsid w:val="001D6ACC"/>
    <w:rsid w:val="001D6DAE"/>
    <w:rsid w:val="001D6EE1"/>
    <w:rsid w:val="001D70CC"/>
    <w:rsid w:val="001D7232"/>
    <w:rsid w:val="001D79D6"/>
    <w:rsid w:val="001E0839"/>
    <w:rsid w:val="001E0EA7"/>
    <w:rsid w:val="001E0FC8"/>
    <w:rsid w:val="001E12F7"/>
    <w:rsid w:val="001E15D4"/>
    <w:rsid w:val="001E1D1E"/>
    <w:rsid w:val="001E251C"/>
    <w:rsid w:val="001E34C1"/>
    <w:rsid w:val="001E5331"/>
    <w:rsid w:val="001E53C3"/>
    <w:rsid w:val="001E5551"/>
    <w:rsid w:val="001E598E"/>
    <w:rsid w:val="001E5D01"/>
    <w:rsid w:val="001E5DDE"/>
    <w:rsid w:val="001E60FE"/>
    <w:rsid w:val="001E650F"/>
    <w:rsid w:val="001E66B9"/>
    <w:rsid w:val="001E678A"/>
    <w:rsid w:val="001E6F77"/>
    <w:rsid w:val="001E7404"/>
    <w:rsid w:val="001E7A3C"/>
    <w:rsid w:val="001E7DBC"/>
    <w:rsid w:val="001F06EC"/>
    <w:rsid w:val="001F09C6"/>
    <w:rsid w:val="001F14D2"/>
    <w:rsid w:val="001F230B"/>
    <w:rsid w:val="001F2693"/>
    <w:rsid w:val="001F2DD8"/>
    <w:rsid w:val="001F318F"/>
    <w:rsid w:val="001F3686"/>
    <w:rsid w:val="001F3E90"/>
    <w:rsid w:val="001F4257"/>
    <w:rsid w:val="001F446E"/>
    <w:rsid w:val="001F47FA"/>
    <w:rsid w:val="001F558D"/>
    <w:rsid w:val="001F576B"/>
    <w:rsid w:val="001F5A85"/>
    <w:rsid w:val="001F5CBB"/>
    <w:rsid w:val="001F6677"/>
    <w:rsid w:val="001F6F3D"/>
    <w:rsid w:val="001F707E"/>
    <w:rsid w:val="001F7198"/>
    <w:rsid w:val="001F7738"/>
    <w:rsid w:val="00200150"/>
    <w:rsid w:val="0020025E"/>
    <w:rsid w:val="00200BFA"/>
    <w:rsid w:val="00201254"/>
    <w:rsid w:val="002019EE"/>
    <w:rsid w:val="00201F62"/>
    <w:rsid w:val="00202918"/>
    <w:rsid w:val="0020293E"/>
    <w:rsid w:val="00202D4B"/>
    <w:rsid w:val="00203350"/>
    <w:rsid w:val="002037BB"/>
    <w:rsid w:val="00203BF0"/>
    <w:rsid w:val="00203C22"/>
    <w:rsid w:val="002056C3"/>
    <w:rsid w:val="00205B97"/>
    <w:rsid w:val="00205CDF"/>
    <w:rsid w:val="00207050"/>
    <w:rsid w:val="00207866"/>
    <w:rsid w:val="00210111"/>
    <w:rsid w:val="0021016C"/>
    <w:rsid w:val="002101BB"/>
    <w:rsid w:val="00210641"/>
    <w:rsid w:val="00210C1C"/>
    <w:rsid w:val="00210EDB"/>
    <w:rsid w:val="002114EA"/>
    <w:rsid w:val="00212005"/>
    <w:rsid w:val="00212055"/>
    <w:rsid w:val="002121DE"/>
    <w:rsid w:val="002123AD"/>
    <w:rsid w:val="00212AD4"/>
    <w:rsid w:val="00212DE2"/>
    <w:rsid w:val="0021371B"/>
    <w:rsid w:val="00213880"/>
    <w:rsid w:val="00213DAD"/>
    <w:rsid w:val="002148FE"/>
    <w:rsid w:val="00214C2E"/>
    <w:rsid w:val="00214F2D"/>
    <w:rsid w:val="00215A8A"/>
    <w:rsid w:val="0021624D"/>
    <w:rsid w:val="00216455"/>
    <w:rsid w:val="00217070"/>
    <w:rsid w:val="002173AC"/>
    <w:rsid w:val="0021786B"/>
    <w:rsid w:val="002203B2"/>
    <w:rsid w:val="00220A19"/>
    <w:rsid w:val="002210A8"/>
    <w:rsid w:val="00221533"/>
    <w:rsid w:val="00221CA5"/>
    <w:rsid w:val="0022239F"/>
    <w:rsid w:val="00222919"/>
    <w:rsid w:val="00222A63"/>
    <w:rsid w:val="00222C4A"/>
    <w:rsid w:val="00222C91"/>
    <w:rsid w:val="00223112"/>
    <w:rsid w:val="00223819"/>
    <w:rsid w:val="00224085"/>
    <w:rsid w:val="00224121"/>
    <w:rsid w:val="00224CB3"/>
    <w:rsid w:val="002252F1"/>
    <w:rsid w:val="002255AD"/>
    <w:rsid w:val="00225746"/>
    <w:rsid w:val="00226514"/>
    <w:rsid w:val="00226D8B"/>
    <w:rsid w:val="00227983"/>
    <w:rsid w:val="002301AE"/>
    <w:rsid w:val="002301BB"/>
    <w:rsid w:val="00230F13"/>
    <w:rsid w:val="00230F43"/>
    <w:rsid w:val="002311DB"/>
    <w:rsid w:val="0023191B"/>
    <w:rsid w:val="00231BD0"/>
    <w:rsid w:val="00232140"/>
    <w:rsid w:val="0023266D"/>
    <w:rsid w:val="002327F0"/>
    <w:rsid w:val="00232D67"/>
    <w:rsid w:val="00232EB4"/>
    <w:rsid w:val="002347AC"/>
    <w:rsid w:val="002348F4"/>
    <w:rsid w:val="00234BDA"/>
    <w:rsid w:val="00234DB5"/>
    <w:rsid w:val="00234E19"/>
    <w:rsid w:val="002358DA"/>
    <w:rsid w:val="00235FA3"/>
    <w:rsid w:val="00236164"/>
    <w:rsid w:val="0023621B"/>
    <w:rsid w:val="002367F2"/>
    <w:rsid w:val="00237513"/>
    <w:rsid w:val="002378B4"/>
    <w:rsid w:val="002378EF"/>
    <w:rsid w:val="00237A0A"/>
    <w:rsid w:val="00237DA7"/>
    <w:rsid w:val="00237FF0"/>
    <w:rsid w:val="0024065D"/>
    <w:rsid w:val="00240E6E"/>
    <w:rsid w:val="0024160E"/>
    <w:rsid w:val="00241F32"/>
    <w:rsid w:val="00241F7E"/>
    <w:rsid w:val="002426D7"/>
    <w:rsid w:val="0024280B"/>
    <w:rsid w:val="002428CF"/>
    <w:rsid w:val="002435F7"/>
    <w:rsid w:val="00243784"/>
    <w:rsid w:val="00243D5A"/>
    <w:rsid w:val="002440FB"/>
    <w:rsid w:val="00244146"/>
    <w:rsid w:val="00244284"/>
    <w:rsid w:val="00244A4E"/>
    <w:rsid w:val="0024534E"/>
    <w:rsid w:val="00245C29"/>
    <w:rsid w:val="00247456"/>
    <w:rsid w:val="002474FD"/>
    <w:rsid w:val="00247830"/>
    <w:rsid w:val="002500BC"/>
    <w:rsid w:val="0025030C"/>
    <w:rsid w:val="0025092B"/>
    <w:rsid w:val="00250C3D"/>
    <w:rsid w:val="00250D30"/>
    <w:rsid w:val="00251183"/>
    <w:rsid w:val="0025164F"/>
    <w:rsid w:val="002516C9"/>
    <w:rsid w:val="00251B37"/>
    <w:rsid w:val="00252171"/>
    <w:rsid w:val="00252A4B"/>
    <w:rsid w:val="00252B4A"/>
    <w:rsid w:val="00252B64"/>
    <w:rsid w:val="00253A04"/>
    <w:rsid w:val="00254BDA"/>
    <w:rsid w:val="00255849"/>
    <w:rsid w:val="00256685"/>
    <w:rsid w:val="002600D1"/>
    <w:rsid w:val="00260347"/>
    <w:rsid w:val="002609C4"/>
    <w:rsid w:val="0026185D"/>
    <w:rsid w:val="00261EBD"/>
    <w:rsid w:val="0026238F"/>
    <w:rsid w:val="00262429"/>
    <w:rsid w:val="00262A6B"/>
    <w:rsid w:val="00262C7A"/>
    <w:rsid w:val="00263492"/>
    <w:rsid w:val="002638CB"/>
    <w:rsid w:val="00263EB1"/>
    <w:rsid w:val="002640F1"/>
    <w:rsid w:val="0026429D"/>
    <w:rsid w:val="0026438C"/>
    <w:rsid w:val="002648C0"/>
    <w:rsid w:val="00264C85"/>
    <w:rsid w:val="002657C4"/>
    <w:rsid w:val="00266073"/>
    <w:rsid w:val="00266706"/>
    <w:rsid w:val="00267FE8"/>
    <w:rsid w:val="00270809"/>
    <w:rsid w:val="00271375"/>
    <w:rsid w:val="0027159C"/>
    <w:rsid w:val="00272212"/>
    <w:rsid w:val="00272B49"/>
    <w:rsid w:val="00272BBB"/>
    <w:rsid w:val="00272D25"/>
    <w:rsid w:val="00272DE1"/>
    <w:rsid w:val="002732B0"/>
    <w:rsid w:val="002747BB"/>
    <w:rsid w:val="00275CB7"/>
    <w:rsid w:val="00275EB6"/>
    <w:rsid w:val="00275FC6"/>
    <w:rsid w:val="00275FE0"/>
    <w:rsid w:val="00275FEB"/>
    <w:rsid w:val="0027695A"/>
    <w:rsid w:val="0027697F"/>
    <w:rsid w:val="00276F28"/>
    <w:rsid w:val="00277456"/>
    <w:rsid w:val="0027798C"/>
    <w:rsid w:val="00277B49"/>
    <w:rsid w:val="00280746"/>
    <w:rsid w:val="00280756"/>
    <w:rsid w:val="00280F26"/>
    <w:rsid w:val="00281B6B"/>
    <w:rsid w:val="00282359"/>
    <w:rsid w:val="002823EE"/>
    <w:rsid w:val="002830C1"/>
    <w:rsid w:val="0028353A"/>
    <w:rsid w:val="00283680"/>
    <w:rsid w:val="00283D22"/>
    <w:rsid w:val="00284070"/>
    <w:rsid w:val="00284512"/>
    <w:rsid w:val="002848C1"/>
    <w:rsid w:val="00284FB6"/>
    <w:rsid w:val="00285063"/>
    <w:rsid w:val="0028548B"/>
    <w:rsid w:val="00285786"/>
    <w:rsid w:val="00285AA9"/>
    <w:rsid w:val="0028624D"/>
    <w:rsid w:val="002864BD"/>
    <w:rsid w:val="00287073"/>
    <w:rsid w:val="002875B9"/>
    <w:rsid w:val="002879A7"/>
    <w:rsid w:val="0029052E"/>
    <w:rsid w:val="00290996"/>
    <w:rsid w:val="00291528"/>
    <w:rsid w:val="00291CE4"/>
    <w:rsid w:val="00292101"/>
    <w:rsid w:val="00292A60"/>
    <w:rsid w:val="00292C51"/>
    <w:rsid w:val="002937E1"/>
    <w:rsid w:val="00293D8D"/>
    <w:rsid w:val="00293E08"/>
    <w:rsid w:val="00294344"/>
    <w:rsid w:val="0029470F"/>
    <w:rsid w:val="002949BF"/>
    <w:rsid w:val="00294A04"/>
    <w:rsid w:val="002951F9"/>
    <w:rsid w:val="00295244"/>
    <w:rsid w:val="002953F9"/>
    <w:rsid w:val="00295478"/>
    <w:rsid w:val="00295B7F"/>
    <w:rsid w:val="0029644C"/>
    <w:rsid w:val="002965C9"/>
    <w:rsid w:val="002969A8"/>
    <w:rsid w:val="00296E35"/>
    <w:rsid w:val="00296E46"/>
    <w:rsid w:val="002970FA"/>
    <w:rsid w:val="00297454"/>
    <w:rsid w:val="002976F6"/>
    <w:rsid w:val="002A0828"/>
    <w:rsid w:val="002A082B"/>
    <w:rsid w:val="002A15B5"/>
    <w:rsid w:val="002A2247"/>
    <w:rsid w:val="002A24DB"/>
    <w:rsid w:val="002A2A8D"/>
    <w:rsid w:val="002A383F"/>
    <w:rsid w:val="002A4890"/>
    <w:rsid w:val="002A4B6B"/>
    <w:rsid w:val="002A5A05"/>
    <w:rsid w:val="002A5D53"/>
    <w:rsid w:val="002A6AA6"/>
    <w:rsid w:val="002A6D39"/>
    <w:rsid w:val="002A7682"/>
    <w:rsid w:val="002A77FE"/>
    <w:rsid w:val="002A781D"/>
    <w:rsid w:val="002A7866"/>
    <w:rsid w:val="002A7876"/>
    <w:rsid w:val="002A7A1B"/>
    <w:rsid w:val="002A7C0E"/>
    <w:rsid w:val="002A7E8F"/>
    <w:rsid w:val="002B0262"/>
    <w:rsid w:val="002B08D6"/>
    <w:rsid w:val="002B0E6C"/>
    <w:rsid w:val="002B0F5A"/>
    <w:rsid w:val="002B113B"/>
    <w:rsid w:val="002B13C9"/>
    <w:rsid w:val="002B1528"/>
    <w:rsid w:val="002B162D"/>
    <w:rsid w:val="002B163E"/>
    <w:rsid w:val="002B16B9"/>
    <w:rsid w:val="002B17FE"/>
    <w:rsid w:val="002B21B5"/>
    <w:rsid w:val="002B2245"/>
    <w:rsid w:val="002B2438"/>
    <w:rsid w:val="002B24E5"/>
    <w:rsid w:val="002B2869"/>
    <w:rsid w:val="002B3F41"/>
    <w:rsid w:val="002B4BF1"/>
    <w:rsid w:val="002B4D93"/>
    <w:rsid w:val="002B5042"/>
    <w:rsid w:val="002B5240"/>
    <w:rsid w:val="002B5410"/>
    <w:rsid w:val="002B5524"/>
    <w:rsid w:val="002B5AC8"/>
    <w:rsid w:val="002B5BCB"/>
    <w:rsid w:val="002B5E6E"/>
    <w:rsid w:val="002B5FC7"/>
    <w:rsid w:val="002B6C3C"/>
    <w:rsid w:val="002B793F"/>
    <w:rsid w:val="002C01C3"/>
    <w:rsid w:val="002C0519"/>
    <w:rsid w:val="002C1391"/>
    <w:rsid w:val="002C1B9A"/>
    <w:rsid w:val="002C1CCB"/>
    <w:rsid w:val="002C1CF4"/>
    <w:rsid w:val="002C3C02"/>
    <w:rsid w:val="002C3E7D"/>
    <w:rsid w:val="002C3F23"/>
    <w:rsid w:val="002C4857"/>
    <w:rsid w:val="002C4C28"/>
    <w:rsid w:val="002C4CEA"/>
    <w:rsid w:val="002C4D8F"/>
    <w:rsid w:val="002C5078"/>
    <w:rsid w:val="002C5409"/>
    <w:rsid w:val="002C549F"/>
    <w:rsid w:val="002C5A79"/>
    <w:rsid w:val="002C613A"/>
    <w:rsid w:val="002C614B"/>
    <w:rsid w:val="002C6DAC"/>
    <w:rsid w:val="002C7D9C"/>
    <w:rsid w:val="002D0414"/>
    <w:rsid w:val="002D0A7C"/>
    <w:rsid w:val="002D0D3F"/>
    <w:rsid w:val="002D1138"/>
    <w:rsid w:val="002D1A8B"/>
    <w:rsid w:val="002D1F42"/>
    <w:rsid w:val="002D1F93"/>
    <w:rsid w:val="002D208F"/>
    <w:rsid w:val="002D245C"/>
    <w:rsid w:val="002D28DB"/>
    <w:rsid w:val="002D2A7B"/>
    <w:rsid w:val="002D2D77"/>
    <w:rsid w:val="002D3776"/>
    <w:rsid w:val="002D3A5D"/>
    <w:rsid w:val="002D4A78"/>
    <w:rsid w:val="002D4B9B"/>
    <w:rsid w:val="002D4C03"/>
    <w:rsid w:val="002D517B"/>
    <w:rsid w:val="002D534A"/>
    <w:rsid w:val="002D5D9D"/>
    <w:rsid w:val="002D6364"/>
    <w:rsid w:val="002D69E0"/>
    <w:rsid w:val="002D79A3"/>
    <w:rsid w:val="002D7D81"/>
    <w:rsid w:val="002E0254"/>
    <w:rsid w:val="002E06BE"/>
    <w:rsid w:val="002E0A44"/>
    <w:rsid w:val="002E0C37"/>
    <w:rsid w:val="002E0D8A"/>
    <w:rsid w:val="002E1888"/>
    <w:rsid w:val="002E1C61"/>
    <w:rsid w:val="002E1D05"/>
    <w:rsid w:val="002E1D90"/>
    <w:rsid w:val="002E1EB0"/>
    <w:rsid w:val="002E1F83"/>
    <w:rsid w:val="002E2810"/>
    <w:rsid w:val="002E28FC"/>
    <w:rsid w:val="002E2935"/>
    <w:rsid w:val="002E2B68"/>
    <w:rsid w:val="002E2D36"/>
    <w:rsid w:val="002E3546"/>
    <w:rsid w:val="002E3965"/>
    <w:rsid w:val="002E39AE"/>
    <w:rsid w:val="002E40A4"/>
    <w:rsid w:val="002E4E1A"/>
    <w:rsid w:val="002E57F6"/>
    <w:rsid w:val="002E58F4"/>
    <w:rsid w:val="002E658C"/>
    <w:rsid w:val="002E6C0F"/>
    <w:rsid w:val="002E6F18"/>
    <w:rsid w:val="002E7407"/>
    <w:rsid w:val="002E74C0"/>
    <w:rsid w:val="002E750D"/>
    <w:rsid w:val="002E767D"/>
    <w:rsid w:val="002E7A80"/>
    <w:rsid w:val="002F0456"/>
    <w:rsid w:val="002F080A"/>
    <w:rsid w:val="002F083A"/>
    <w:rsid w:val="002F0B4A"/>
    <w:rsid w:val="002F0D86"/>
    <w:rsid w:val="002F0E07"/>
    <w:rsid w:val="002F171E"/>
    <w:rsid w:val="002F264A"/>
    <w:rsid w:val="002F28B9"/>
    <w:rsid w:val="002F3100"/>
    <w:rsid w:val="002F34A6"/>
    <w:rsid w:val="002F38A1"/>
    <w:rsid w:val="002F3937"/>
    <w:rsid w:val="002F3B2F"/>
    <w:rsid w:val="002F4A6F"/>
    <w:rsid w:val="002F56A2"/>
    <w:rsid w:val="002F5F2B"/>
    <w:rsid w:val="002F741C"/>
    <w:rsid w:val="002F7581"/>
    <w:rsid w:val="002F7608"/>
    <w:rsid w:val="003002BF"/>
    <w:rsid w:val="003005D1"/>
    <w:rsid w:val="00300AF9"/>
    <w:rsid w:val="00301322"/>
    <w:rsid w:val="003013BE"/>
    <w:rsid w:val="003014FF"/>
    <w:rsid w:val="003016D7"/>
    <w:rsid w:val="00302DA4"/>
    <w:rsid w:val="00303B95"/>
    <w:rsid w:val="00303E6A"/>
    <w:rsid w:val="003042B1"/>
    <w:rsid w:val="00304B9D"/>
    <w:rsid w:val="00304EBB"/>
    <w:rsid w:val="00304FD5"/>
    <w:rsid w:val="003055EC"/>
    <w:rsid w:val="00305B89"/>
    <w:rsid w:val="003066ED"/>
    <w:rsid w:val="0030686B"/>
    <w:rsid w:val="00307261"/>
    <w:rsid w:val="00307268"/>
    <w:rsid w:val="00307B6E"/>
    <w:rsid w:val="00310119"/>
    <w:rsid w:val="003105FF"/>
    <w:rsid w:val="003112AB"/>
    <w:rsid w:val="00311371"/>
    <w:rsid w:val="00311418"/>
    <w:rsid w:val="003114FB"/>
    <w:rsid w:val="00311553"/>
    <w:rsid w:val="00311797"/>
    <w:rsid w:val="003119E5"/>
    <w:rsid w:val="0031242D"/>
    <w:rsid w:val="0031289C"/>
    <w:rsid w:val="00312A02"/>
    <w:rsid w:val="00312AC3"/>
    <w:rsid w:val="00312ADE"/>
    <w:rsid w:val="00312BBC"/>
    <w:rsid w:val="00313D13"/>
    <w:rsid w:val="003144B3"/>
    <w:rsid w:val="00314FCF"/>
    <w:rsid w:val="0031539D"/>
    <w:rsid w:val="00315583"/>
    <w:rsid w:val="00315750"/>
    <w:rsid w:val="00315C46"/>
    <w:rsid w:val="00315DB2"/>
    <w:rsid w:val="003165AA"/>
    <w:rsid w:val="0031766C"/>
    <w:rsid w:val="00317677"/>
    <w:rsid w:val="00320594"/>
    <w:rsid w:val="00320723"/>
    <w:rsid w:val="003218E7"/>
    <w:rsid w:val="003220E4"/>
    <w:rsid w:val="00322ADC"/>
    <w:rsid w:val="00322F6E"/>
    <w:rsid w:val="00323180"/>
    <w:rsid w:val="003231D1"/>
    <w:rsid w:val="003232E5"/>
    <w:rsid w:val="00323338"/>
    <w:rsid w:val="00323704"/>
    <w:rsid w:val="00324111"/>
    <w:rsid w:val="00324245"/>
    <w:rsid w:val="003249F8"/>
    <w:rsid w:val="00324AD1"/>
    <w:rsid w:val="00324FC8"/>
    <w:rsid w:val="00325076"/>
    <w:rsid w:val="00325248"/>
    <w:rsid w:val="0032668F"/>
    <w:rsid w:val="00326BC8"/>
    <w:rsid w:val="00326F92"/>
    <w:rsid w:val="00327677"/>
    <w:rsid w:val="00327B94"/>
    <w:rsid w:val="00327C99"/>
    <w:rsid w:val="0033014B"/>
    <w:rsid w:val="003305FE"/>
    <w:rsid w:val="00330632"/>
    <w:rsid w:val="003307E4"/>
    <w:rsid w:val="00330C1A"/>
    <w:rsid w:val="00331458"/>
    <w:rsid w:val="00331899"/>
    <w:rsid w:val="00331BD9"/>
    <w:rsid w:val="00332A23"/>
    <w:rsid w:val="00332AAD"/>
    <w:rsid w:val="00332BC2"/>
    <w:rsid w:val="00333051"/>
    <w:rsid w:val="003330C8"/>
    <w:rsid w:val="00333654"/>
    <w:rsid w:val="00333843"/>
    <w:rsid w:val="003345B5"/>
    <w:rsid w:val="0033499E"/>
    <w:rsid w:val="00334DD0"/>
    <w:rsid w:val="00335ACE"/>
    <w:rsid w:val="00336061"/>
    <w:rsid w:val="003368A3"/>
    <w:rsid w:val="003368FB"/>
    <w:rsid w:val="00336981"/>
    <w:rsid w:val="00336DD2"/>
    <w:rsid w:val="00337991"/>
    <w:rsid w:val="00340855"/>
    <w:rsid w:val="003408ED"/>
    <w:rsid w:val="00340CF7"/>
    <w:rsid w:val="00340F11"/>
    <w:rsid w:val="00340FC7"/>
    <w:rsid w:val="00341315"/>
    <w:rsid w:val="003414E3"/>
    <w:rsid w:val="00341C3A"/>
    <w:rsid w:val="0034327F"/>
    <w:rsid w:val="003438F8"/>
    <w:rsid w:val="0034424D"/>
    <w:rsid w:val="00344630"/>
    <w:rsid w:val="00344A23"/>
    <w:rsid w:val="00344B5E"/>
    <w:rsid w:val="00344DAA"/>
    <w:rsid w:val="003450CE"/>
    <w:rsid w:val="003460F7"/>
    <w:rsid w:val="003466D8"/>
    <w:rsid w:val="00346F19"/>
    <w:rsid w:val="00347046"/>
    <w:rsid w:val="003502B1"/>
    <w:rsid w:val="0035053F"/>
    <w:rsid w:val="00351679"/>
    <w:rsid w:val="00351ACC"/>
    <w:rsid w:val="00351B58"/>
    <w:rsid w:val="00352A50"/>
    <w:rsid w:val="00352EAC"/>
    <w:rsid w:val="00353A87"/>
    <w:rsid w:val="00353B16"/>
    <w:rsid w:val="00353B9F"/>
    <w:rsid w:val="00353F0A"/>
    <w:rsid w:val="00353F41"/>
    <w:rsid w:val="003547F1"/>
    <w:rsid w:val="00354959"/>
    <w:rsid w:val="003553C6"/>
    <w:rsid w:val="00355C08"/>
    <w:rsid w:val="00355CB8"/>
    <w:rsid w:val="00355D53"/>
    <w:rsid w:val="00355E00"/>
    <w:rsid w:val="00356175"/>
    <w:rsid w:val="003561C0"/>
    <w:rsid w:val="003561C3"/>
    <w:rsid w:val="003562B7"/>
    <w:rsid w:val="0035666F"/>
    <w:rsid w:val="0035670A"/>
    <w:rsid w:val="003570DA"/>
    <w:rsid w:val="00357E22"/>
    <w:rsid w:val="0036039B"/>
    <w:rsid w:val="003605C3"/>
    <w:rsid w:val="00360A0E"/>
    <w:rsid w:val="00360D96"/>
    <w:rsid w:val="00360DF5"/>
    <w:rsid w:val="003611BC"/>
    <w:rsid w:val="003619C1"/>
    <w:rsid w:val="003619D9"/>
    <w:rsid w:val="00361E86"/>
    <w:rsid w:val="00362525"/>
    <w:rsid w:val="00362C87"/>
    <w:rsid w:val="00365042"/>
    <w:rsid w:val="00365543"/>
    <w:rsid w:val="00365A8F"/>
    <w:rsid w:val="003661D8"/>
    <w:rsid w:val="0036626F"/>
    <w:rsid w:val="003702BD"/>
    <w:rsid w:val="00370474"/>
    <w:rsid w:val="0037078E"/>
    <w:rsid w:val="00370B1A"/>
    <w:rsid w:val="003711B9"/>
    <w:rsid w:val="00371723"/>
    <w:rsid w:val="003718C2"/>
    <w:rsid w:val="0037311F"/>
    <w:rsid w:val="0037331F"/>
    <w:rsid w:val="0037354F"/>
    <w:rsid w:val="00374311"/>
    <w:rsid w:val="00374796"/>
    <w:rsid w:val="00374939"/>
    <w:rsid w:val="00375174"/>
    <w:rsid w:val="00375467"/>
    <w:rsid w:val="003757EA"/>
    <w:rsid w:val="00376AB4"/>
    <w:rsid w:val="00376E3A"/>
    <w:rsid w:val="003770B7"/>
    <w:rsid w:val="003770B9"/>
    <w:rsid w:val="0037761B"/>
    <w:rsid w:val="003777EA"/>
    <w:rsid w:val="00380123"/>
    <w:rsid w:val="003802E7"/>
    <w:rsid w:val="0038070D"/>
    <w:rsid w:val="0038085D"/>
    <w:rsid w:val="003818D3"/>
    <w:rsid w:val="0038199E"/>
    <w:rsid w:val="00381BF1"/>
    <w:rsid w:val="00381E2A"/>
    <w:rsid w:val="003822F9"/>
    <w:rsid w:val="00382712"/>
    <w:rsid w:val="00382B04"/>
    <w:rsid w:val="0038357C"/>
    <w:rsid w:val="00383A7E"/>
    <w:rsid w:val="0038440F"/>
    <w:rsid w:val="00384637"/>
    <w:rsid w:val="003846FF"/>
    <w:rsid w:val="00384714"/>
    <w:rsid w:val="00385288"/>
    <w:rsid w:val="00385558"/>
    <w:rsid w:val="00385709"/>
    <w:rsid w:val="00385A56"/>
    <w:rsid w:val="00385CD2"/>
    <w:rsid w:val="00385CF3"/>
    <w:rsid w:val="00386179"/>
    <w:rsid w:val="00386208"/>
    <w:rsid w:val="00387390"/>
    <w:rsid w:val="00387A8F"/>
    <w:rsid w:val="00387B26"/>
    <w:rsid w:val="00390D8B"/>
    <w:rsid w:val="003914F2"/>
    <w:rsid w:val="00391B21"/>
    <w:rsid w:val="00391F5A"/>
    <w:rsid w:val="0039200A"/>
    <w:rsid w:val="003930CD"/>
    <w:rsid w:val="00393933"/>
    <w:rsid w:val="00394861"/>
    <w:rsid w:val="003949FB"/>
    <w:rsid w:val="0039538C"/>
    <w:rsid w:val="003955D0"/>
    <w:rsid w:val="003957B0"/>
    <w:rsid w:val="003959EB"/>
    <w:rsid w:val="00395D9E"/>
    <w:rsid w:val="00396C8D"/>
    <w:rsid w:val="00397087"/>
    <w:rsid w:val="00397110"/>
    <w:rsid w:val="00397853"/>
    <w:rsid w:val="003A0056"/>
    <w:rsid w:val="003A06B2"/>
    <w:rsid w:val="003A09AC"/>
    <w:rsid w:val="003A0BDB"/>
    <w:rsid w:val="003A11DA"/>
    <w:rsid w:val="003A1270"/>
    <w:rsid w:val="003A1945"/>
    <w:rsid w:val="003A2034"/>
    <w:rsid w:val="003A2F8C"/>
    <w:rsid w:val="003A3334"/>
    <w:rsid w:val="003A33AD"/>
    <w:rsid w:val="003A363D"/>
    <w:rsid w:val="003A363E"/>
    <w:rsid w:val="003A3F06"/>
    <w:rsid w:val="003A4568"/>
    <w:rsid w:val="003A4887"/>
    <w:rsid w:val="003A49D8"/>
    <w:rsid w:val="003A4BFC"/>
    <w:rsid w:val="003A50EA"/>
    <w:rsid w:val="003A51CC"/>
    <w:rsid w:val="003A60D5"/>
    <w:rsid w:val="003A73E1"/>
    <w:rsid w:val="003B06DB"/>
    <w:rsid w:val="003B08EE"/>
    <w:rsid w:val="003B29D6"/>
    <w:rsid w:val="003B3125"/>
    <w:rsid w:val="003B31FB"/>
    <w:rsid w:val="003B3251"/>
    <w:rsid w:val="003B3D39"/>
    <w:rsid w:val="003B3D92"/>
    <w:rsid w:val="003B4131"/>
    <w:rsid w:val="003B4560"/>
    <w:rsid w:val="003B4B22"/>
    <w:rsid w:val="003B5046"/>
    <w:rsid w:val="003B548D"/>
    <w:rsid w:val="003B6773"/>
    <w:rsid w:val="003B688F"/>
    <w:rsid w:val="003B696B"/>
    <w:rsid w:val="003B6D47"/>
    <w:rsid w:val="003B6E3E"/>
    <w:rsid w:val="003B73EF"/>
    <w:rsid w:val="003B7500"/>
    <w:rsid w:val="003B774B"/>
    <w:rsid w:val="003B7A9B"/>
    <w:rsid w:val="003B7B0B"/>
    <w:rsid w:val="003C042D"/>
    <w:rsid w:val="003C04B6"/>
    <w:rsid w:val="003C0B26"/>
    <w:rsid w:val="003C0F04"/>
    <w:rsid w:val="003C1199"/>
    <w:rsid w:val="003C1E5B"/>
    <w:rsid w:val="003C2009"/>
    <w:rsid w:val="003C230C"/>
    <w:rsid w:val="003C29F2"/>
    <w:rsid w:val="003C2ADD"/>
    <w:rsid w:val="003C2F80"/>
    <w:rsid w:val="003C310C"/>
    <w:rsid w:val="003C34AF"/>
    <w:rsid w:val="003C4408"/>
    <w:rsid w:val="003C48F9"/>
    <w:rsid w:val="003C494A"/>
    <w:rsid w:val="003C499B"/>
    <w:rsid w:val="003C4CA7"/>
    <w:rsid w:val="003C4F8E"/>
    <w:rsid w:val="003C5191"/>
    <w:rsid w:val="003C53C9"/>
    <w:rsid w:val="003C5F37"/>
    <w:rsid w:val="003C674B"/>
    <w:rsid w:val="003C6B7D"/>
    <w:rsid w:val="003C6DCD"/>
    <w:rsid w:val="003C7695"/>
    <w:rsid w:val="003C7BE3"/>
    <w:rsid w:val="003D088D"/>
    <w:rsid w:val="003D13AD"/>
    <w:rsid w:val="003D14B4"/>
    <w:rsid w:val="003D1839"/>
    <w:rsid w:val="003D1D5C"/>
    <w:rsid w:val="003D29E8"/>
    <w:rsid w:val="003D2DE4"/>
    <w:rsid w:val="003D2E2E"/>
    <w:rsid w:val="003D318D"/>
    <w:rsid w:val="003D3C2D"/>
    <w:rsid w:val="003D3DD0"/>
    <w:rsid w:val="003D4151"/>
    <w:rsid w:val="003D47CE"/>
    <w:rsid w:val="003D47D5"/>
    <w:rsid w:val="003D4C36"/>
    <w:rsid w:val="003D50E7"/>
    <w:rsid w:val="003D51AB"/>
    <w:rsid w:val="003D548C"/>
    <w:rsid w:val="003D5499"/>
    <w:rsid w:val="003D57A0"/>
    <w:rsid w:val="003D6433"/>
    <w:rsid w:val="003D645B"/>
    <w:rsid w:val="003D6661"/>
    <w:rsid w:val="003D68DC"/>
    <w:rsid w:val="003D6C47"/>
    <w:rsid w:val="003D6DEC"/>
    <w:rsid w:val="003D7358"/>
    <w:rsid w:val="003D7567"/>
    <w:rsid w:val="003D76C1"/>
    <w:rsid w:val="003D7A0D"/>
    <w:rsid w:val="003E0994"/>
    <w:rsid w:val="003E0B94"/>
    <w:rsid w:val="003E0E08"/>
    <w:rsid w:val="003E20F1"/>
    <w:rsid w:val="003E2150"/>
    <w:rsid w:val="003E23C3"/>
    <w:rsid w:val="003E2C54"/>
    <w:rsid w:val="003E363F"/>
    <w:rsid w:val="003E38F1"/>
    <w:rsid w:val="003E3956"/>
    <w:rsid w:val="003E4391"/>
    <w:rsid w:val="003E443E"/>
    <w:rsid w:val="003E4ABC"/>
    <w:rsid w:val="003E4FD6"/>
    <w:rsid w:val="003E563F"/>
    <w:rsid w:val="003E588D"/>
    <w:rsid w:val="003E5995"/>
    <w:rsid w:val="003E5C20"/>
    <w:rsid w:val="003E5CCC"/>
    <w:rsid w:val="003E5EA5"/>
    <w:rsid w:val="003E5F32"/>
    <w:rsid w:val="003E5F74"/>
    <w:rsid w:val="003E66A7"/>
    <w:rsid w:val="003E6EA9"/>
    <w:rsid w:val="003E722B"/>
    <w:rsid w:val="003E7331"/>
    <w:rsid w:val="003E76FF"/>
    <w:rsid w:val="003E7BBD"/>
    <w:rsid w:val="003E7E62"/>
    <w:rsid w:val="003F0655"/>
    <w:rsid w:val="003F067F"/>
    <w:rsid w:val="003F1E84"/>
    <w:rsid w:val="003F1E96"/>
    <w:rsid w:val="003F24C8"/>
    <w:rsid w:val="003F2B99"/>
    <w:rsid w:val="003F2C5F"/>
    <w:rsid w:val="003F32C2"/>
    <w:rsid w:val="003F3CC7"/>
    <w:rsid w:val="003F3F1B"/>
    <w:rsid w:val="003F41C3"/>
    <w:rsid w:val="003F4615"/>
    <w:rsid w:val="003F5491"/>
    <w:rsid w:val="003F5651"/>
    <w:rsid w:val="003F5E9C"/>
    <w:rsid w:val="003F657D"/>
    <w:rsid w:val="003F6655"/>
    <w:rsid w:val="003F68D9"/>
    <w:rsid w:val="003F6931"/>
    <w:rsid w:val="003F74DE"/>
    <w:rsid w:val="003F7782"/>
    <w:rsid w:val="004005B2"/>
    <w:rsid w:val="00401080"/>
    <w:rsid w:val="0040193A"/>
    <w:rsid w:val="00401D3E"/>
    <w:rsid w:val="00401F55"/>
    <w:rsid w:val="00402252"/>
    <w:rsid w:val="00402344"/>
    <w:rsid w:val="00402E44"/>
    <w:rsid w:val="00403F23"/>
    <w:rsid w:val="0040406F"/>
    <w:rsid w:val="004047A7"/>
    <w:rsid w:val="00404D4C"/>
    <w:rsid w:val="00404F47"/>
    <w:rsid w:val="00405158"/>
    <w:rsid w:val="00405317"/>
    <w:rsid w:val="00405427"/>
    <w:rsid w:val="004054AA"/>
    <w:rsid w:val="00405678"/>
    <w:rsid w:val="00405986"/>
    <w:rsid w:val="00405A59"/>
    <w:rsid w:val="00406278"/>
    <w:rsid w:val="004067C8"/>
    <w:rsid w:val="00406C66"/>
    <w:rsid w:val="00406D31"/>
    <w:rsid w:val="004077AA"/>
    <w:rsid w:val="00407F88"/>
    <w:rsid w:val="00411D8A"/>
    <w:rsid w:val="00411ED5"/>
    <w:rsid w:val="00412D19"/>
    <w:rsid w:val="00412D92"/>
    <w:rsid w:val="004141FE"/>
    <w:rsid w:val="0041485D"/>
    <w:rsid w:val="00414BE7"/>
    <w:rsid w:val="0041506F"/>
    <w:rsid w:val="004154D1"/>
    <w:rsid w:val="00415513"/>
    <w:rsid w:val="004155E7"/>
    <w:rsid w:val="004162D7"/>
    <w:rsid w:val="00416335"/>
    <w:rsid w:val="004165A0"/>
    <w:rsid w:val="00416BEC"/>
    <w:rsid w:val="00416C7E"/>
    <w:rsid w:val="0041775D"/>
    <w:rsid w:val="00420091"/>
    <w:rsid w:val="004202FC"/>
    <w:rsid w:val="00420885"/>
    <w:rsid w:val="0042112C"/>
    <w:rsid w:val="00421A51"/>
    <w:rsid w:val="00421E54"/>
    <w:rsid w:val="00422336"/>
    <w:rsid w:val="00422A71"/>
    <w:rsid w:val="00422BDE"/>
    <w:rsid w:val="00423497"/>
    <w:rsid w:val="004234F5"/>
    <w:rsid w:val="00423757"/>
    <w:rsid w:val="00423767"/>
    <w:rsid w:val="00423C63"/>
    <w:rsid w:val="0042423F"/>
    <w:rsid w:val="004259A8"/>
    <w:rsid w:val="00425F56"/>
    <w:rsid w:val="00426184"/>
    <w:rsid w:val="00426356"/>
    <w:rsid w:val="004267B3"/>
    <w:rsid w:val="00426A9B"/>
    <w:rsid w:val="00426D9A"/>
    <w:rsid w:val="00427260"/>
    <w:rsid w:val="00427540"/>
    <w:rsid w:val="004309A7"/>
    <w:rsid w:val="004312D5"/>
    <w:rsid w:val="0043196B"/>
    <w:rsid w:val="004319CF"/>
    <w:rsid w:val="00431A4E"/>
    <w:rsid w:val="00431E0B"/>
    <w:rsid w:val="00432223"/>
    <w:rsid w:val="00432814"/>
    <w:rsid w:val="00432D8C"/>
    <w:rsid w:val="004338D5"/>
    <w:rsid w:val="00433EA7"/>
    <w:rsid w:val="004340C5"/>
    <w:rsid w:val="00434CAF"/>
    <w:rsid w:val="0043509C"/>
    <w:rsid w:val="004351C0"/>
    <w:rsid w:val="004356C0"/>
    <w:rsid w:val="00435A82"/>
    <w:rsid w:val="004363BB"/>
    <w:rsid w:val="004363EA"/>
    <w:rsid w:val="004367DF"/>
    <w:rsid w:val="004368C7"/>
    <w:rsid w:val="00436D43"/>
    <w:rsid w:val="00437068"/>
    <w:rsid w:val="0043744D"/>
    <w:rsid w:val="00437A67"/>
    <w:rsid w:val="004404AA"/>
    <w:rsid w:val="00440F7C"/>
    <w:rsid w:val="004417CC"/>
    <w:rsid w:val="004419B3"/>
    <w:rsid w:val="004424E8"/>
    <w:rsid w:val="00442697"/>
    <w:rsid w:val="00442830"/>
    <w:rsid w:val="00442874"/>
    <w:rsid w:val="00442D47"/>
    <w:rsid w:val="0044318A"/>
    <w:rsid w:val="004441F8"/>
    <w:rsid w:val="0044446B"/>
    <w:rsid w:val="0044666C"/>
    <w:rsid w:val="0044700C"/>
    <w:rsid w:val="00447548"/>
    <w:rsid w:val="0044764F"/>
    <w:rsid w:val="00447A9F"/>
    <w:rsid w:val="00447CDC"/>
    <w:rsid w:val="00450A39"/>
    <w:rsid w:val="004510FC"/>
    <w:rsid w:val="004515B1"/>
    <w:rsid w:val="004519F7"/>
    <w:rsid w:val="00451DF5"/>
    <w:rsid w:val="0045259B"/>
    <w:rsid w:val="0045293A"/>
    <w:rsid w:val="00452A58"/>
    <w:rsid w:val="00453318"/>
    <w:rsid w:val="00453323"/>
    <w:rsid w:val="00453CDB"/>
    <w:rsid w:val="00453E6F"/>
    <w:rsid w:val="004541A1"/>
    <w:rsid w:val="00454960"/>
    <w:rsid w:val="00454D6B"/>
    <w:rsid w:val="004553AC"/>
    <w:rsid w:val="00455D99"/>
    <w:rsid w:val="00455DEB"/>
    <w:rsid w:val="004563D2"/>
    <w:rsid w:val="00456D4C"/>
    <w:rsid w:val="00460181"/>
    <w:rsid w:val="004603EC"/>
    <w:rsid w:val="004604C5"/>
    <w:rsid w:val="00460F6F"/>
    <w:rsid w:val="00461490"/>
    <w:rsid w:val="004616C5"/>
    <w:rsid w:val="0046218B"/>
    <w:rsid w:val="004621D1"/>
    <w:rsid w:val="00463309"/>
    <w:rsid w:val="004634F4"/>
    <w:rsid w:val="00463988"/>
    <w:rsid w:val="00463D5D"/>
    <w:rsid w:val="00464E2A"/>
    <w:rsid w:val="00465183"/>
    <w:rsid w:val="00465A1B"/>
    <w:rsid w:val="0046618C"/>
    <w:rsid w:val="00466870"/>
    <w:rsid w:val="00466A86"/>
    <w:rsid w:val="00467275"/>
    <w:rsid w:val="004672C8"/>
    <w:rsid w:val="004673DF"/>
    <w:rsid w:val="00467577"/>
    <w:rsid w:val="00467884"/>
    <w:rsid w:val="0046790F"/>
    <w:rsid w:val="004679B8"/>
    <w:rsid w:val="00467A2E"/>
    <w:rsid w:val="004701F9"/>
    <w:rsid w:val="00470D8D"/>
    <w:rsid w:val="00470DB1"/>
    <w:rsid w:val="00470EB2"/>
    <w:rsid w:val="00471C26"/>
    <w:rsid w:val="00471D44"/>
    <w:rsid w:val="00471FCD"/>
    <w:rsid w:val="00471FEE"/>
    <w:rsid w:val="0047227B"/>
    <w:rsid w:val="00473082"/>
    <w:rsid w:val="0047354D"/>
    <w:rsid w:val="00473808"/>
    <w:rsid w:val="00473CEB"/>
    <w:rsid w:val="0047400F"/>
    <w:rsid w:val="00474351"/>
    <w:rsid w:val="00474409"/>
    <w:rsid w:val="00474503"/>
    <w:rsid w:val="004747C2"/>
    <w:rsid w:val="004748AB"/>
    <w:rsid w:val="00474E06"/>
    <w:rsid w:val="004752D1"/>
    <w:rsid w:val="00475DA5"/>
    <w:rsid w:val="00475EC3"/>
    <w:rsid w:val="004763FA"/>
    <w:rsid w:val="00476688"/>
    <w:rsid w:val="00476876"/>
    <w:rsid w:val="00477043"/>
    <w:rsid w:val="004778E6"/>
    <w:rsid w:val="00477D5A"/>
    <w:rsid w:val="0048064A"/>
    <w:rsid w:val="0048084F"/>
    <w:rsid w:val="00480DF8"/>
    <w:rsid w:val="00480F73"/>
    <w:rsid w:val="00481240"/>
    <w:rsid w:val="00481558"/>
    <w:rsid w:val="00481F70"/>
    <w:rsid w:val="00483F68"/>
    <w:rsid w:val="004844ED"/>
    <w:rsid w:val="00484512"/>
    <w:rsid w:val="00484718"/>
    <w:rsid w:val="0048476D"/>
    <w:rsid w:val="00484B2C"/>
    <w:rsid w:val="00485CDA"/>
    <w:rsid w:val="00486E53"/>
    <w:rsid w:val="00486F5A"/>
    <w:rsid w:val="004870A6"/>
    <w:rsid w:val="00487339"/>
    <w:rsid w:val="00487882"/>
    <w:rsid w:val="00487E1B"/>
    <w:rsid w:val="00490E06"/>
    <w:rsid w:val="00492146"/>
    <w:rsid w:val="004922D7"/>
    <w:rsid w:val="0049251F"/>
    <w:rsid w:val="00493292"/>
    <w:rsid w:val="00493A89"/>
    <w:rsid w:val="00493AFC"/>
    <w:rsid w:val="00493D1C"/>
    <w:rsid w:val="00494A54"/>
    <w:rsid w:val="00495D37"/>
    <w:rsid w:val="00496A49"/>
    <w:rsid w:val="00496AD8"/>
    <w:rsid w:val="00496AD9"/>
    <w:rsid w:val="00496FB8"/>
    <w:rsid w:val="0049730F"/>
    <w:rsid w:val="004973C8"/>
    <w:rsid w:val="004975A5"/>
    <w:rsid w:val="0049781E"/>
    <w:rsid w:val="00497A45"/>
    <w:rsid w:val="004A06EF"/>
    <w:rsid w:val="004A0920"/>
    <w:rsid w:val="004A0B71"/>
    <w:rsid w:val="004A0F07"/>
    <w:rsid w:val="004A16A2"/>
    <w:rsid w:val="004A1A1E"/>
    <w:rsid w:val="004A1C78"/>
    <w:rsid w:val="004A2210"/>
    <w:rsid w:val="004A251B"/>
    <w:rsid w:val="004A2A2C"/>
    <w:rsid w:val="004A2DA2"/>
    <w:rsid w:val="004A3848"/>
    <w:rsid w:val="004A3DD8"/>
    <w:rsid w:val="004A3E82"/>
    <w:rsid w:val="004A46E5"/>
    <w:rsid w:val="004A4BEF"/>
    <w:rsid w:val="004A502D"/>
    <w:rsid w:val="004A542B"/>
    <w:rsid w:val="004A56E1"/>
    <w:rsid w:val="004A581E"/>
    <w:rsid w:val="004A5C03"/>
    <w:rsid w:val="004A5CBE"/>
    <w:rsid w:val="004A5DCE"/>
    <w:rsid w:val="004A6099"/>
    <w:rsid w:val="004A6169"/>
    <w:rsid w:val="004A713B"/>
    <w:rsid w:val="004A78AE"/>
    <w:rsid w:val="004A7D9F"/>
    <w:rsid w:val="004B01DE"/>
    <w:rsid w:val="004B0CEA"/>
    <w:rsid w:val="004B125D"/>
    <w:rsid w:val="004B1DE7"/>
    <w:rsid w:val="004B22CE"/>
    <w:rsid w:val="004B2345"/>
    <w:rsid w:val="004B2682"/>
    <w:rsid w:val="004B2D49"/>
    <w:rsid w:val="004B31A8"/>
    <w:rsid w:val="004B334A"/>
    <w:rsid w:val="004B36F2"/>
    <w:rsid w:val="004B37AF"/>
    <w:rsid w:val="004B3F35"/>
    <w:rsid w:val="004B486C"/>
    <w:rsid w:val="004B4BEE"/>
    <w:rsid w:val="004B4E10"/>
    <w:rsid w:val="004B4F25"/>
    <w:rsid w:val="004B501B"/>
    <w:rsid w:val="004B535D"/>
    <w:rsid w:val="004B609A"/>
    <w:rsid w:val="004B6160"/>
    <w:rsid w:val="004B6571"/>
    <w:rsid w:val="004B67BB"/>
    <w:rsid w:val="004B6ADE"/>
    <w:rsid w:val="004B6BAA"/>
    <w:rsid w:val="004B6C0D"/>
    <w:rsid w:val="004B6E69"/>
    <w:rsid w:val="004B7106"/>
    <w:rsid w:val="004B78B7"/>
    <w:rsid w:val="004C06B9"/>
    <w:rsid w:val="004C0859"/>
    <w:rsid w:val="004C08BE"/>
    <w:rsid w:val="004C0CB1"/>
    <w:rsid w:val="004C11C0"/>
    <w:rsid w:val="004C1F8D"/>
    <w:rsid w:val="004C289B"/>
    <w:rsid w:val="004C2A64"/>
    <w:rsid w:val="004C2A70"/>
    <w:rsid w:val="004C2EE2"/>
    <w:rsid w:val="004C354C"/>
    <w:rsid w:val="004C3847"/>
    <w:rsid w:val="004C3B75"/>
    <w:rsid w:val="004C49BA"/>
    <w:rsid w:val="004C49F3"/>
    <w:rsid w:val="004C5155"/>
    <w:rsid w:val="004C539A"/>
    <w:rsid w:val="004C57FA"/>
    <w:rsid w:val="004C5E3D"/>
    <w:rsid w:val="004C62A5"/>
    <w:rsid w:val="004C6C13"/>
    <w:rsid w:val="004C6D1C"/>
    <w:rsid w:val="004C70F2"/>
    <w:rsid w:val="004C7900"/>
    <w:rsid w:val="004C7962"/>
    <w:rsid w:val="004C7BFB"/>
    <w:rsid w:val="004D0966"/>
    <w:rsid w:val="004D09AC"/>
    <w:rsid w:val="004D1254"/>
    <w:rsid w:val="004D16FB"/>
    <w:rsid w:val="004D2CEE"/>
    <w:rsid w:val="004D2D91"/>
    <w:rsid w:val="004D3909"/>
    <w:rsid w:val="004D3E83"/>
    <w:rsid w:val="004D42BD"/>
    <w:rsid w:val="004D4367"/>
    <w:rsid w:val="004D47CB"/>
    <w:rsid w:val="004D47F9"/>
    <w:rsid w:val="004D4D35"/>
    <w:rsid w:val="004D50E1"/>
    <w:rsid w:val="004D537C"/>
    <w:rsid w:val="004D613E"/>
    <w:rsid w:val="004D66EA"/>
    <w:rsid w:val="004D6CCD"/>
    <w:rsid w:val="004D70EB"/>
    <w:rsid w:val="004D7672"/>
    <w:rsid w:val="004D796E"/>
    <w:rsid w:val="004E0363"/>
    <w:rsid w:val="004E0417"/>
    <w:rsid w:val="004E0C2C"/>
    <w:rsid w:val="004E12E8"/>
    <w:rsid w:val="004E1361"/>
    <w:rsid w:val="004E1422"/>
    <w:rsid w:val="004E1C05"/>
    <w:rsid w:val="004E1EBA"/>
    <w:rsid w:val="004E26C5"/>
    <w:rsid w:val="004E270F"/>
    <w:rsid w:val="004E2A75"/>
    <w:rsid w:val="004E2F3E"/>
    <w:rsid w:val="004E3090"/>
    <w:rsid w:val="004E344B"/>
    <w:rsid w:val="004E413E"/>
    <w:rsid w:val="004E4162"/>
    <w:rsid w:val="004E430C"/>
    <w:rsid w:val="004E43E9"/>
    <w:rsid w:val="004E4D73"/>
    <w:rsid w:val="004E572B"/>
    <w:rsid w:val="004E60E6"/>
    <w:rsid w:val="004E6211"/>
    <w:rsid w:val="004E658D"/>
    <w:rsid w:val="004E66B5"/>
    <w:rsid w:val="004E66DC"/>
    <w:rsid w:val="004E672E"/>
    <w:rsid w:val="004E677E"/>
    <w:rsid w:val="004E686C"/>
    <w:rsid w:val="004E6ACF"/>
    <w:rsid w:val="004E6FBF"/>
    <w:rsid w:val="004E7271"/>
    <w:rsid w:val="004E77C8"/>
    <w:rsid w:val="004F09B7"/>
    <w:rsid w:val="004F0B1B"/>
    <w:rsid w:val="004F0FA9"/>
    <w:rsid w:val="004F0FFD"/>
    <w:rsid w:val="004F117F"/>
    <w:rsid w:val="004F12FB"/>
    <w:rsid w:val="004F152D"/>
    <w:rsid w:val="004F157B"/>
    <w:rsid w:val="004F1E62"/>
    <w:rsid w:val="004F2582"/>
    <w:rsid w:val="004F2C8B"/>
    <w:rsid w:val="004F2FE6"/>
    <w:rsid w:val="004F424C"/>
    <w:rsid w:val="004F5F95"/>
    <w:rsid w:val="004F6317"/>
    <w:rsid w:val="004F6871"/>
    <w:rsid w:val="004F6A2F"/>
    <w:rsid w:val="004F6C06"/>
    <w:rsid w:val="004F70A5"/>
    <w:rsid w:val="004F73B7"/>
    <w:rsid w:val="004F781C"/>
    <w:rsid w:val="004F7BF1"/>
    <w:rsid w:val="00501D39"/>
    <w:rsid w:val="00501E18"/>
    <w:rsid w:val="00502504"/>
    <w:rsid w:val="0050323A"/>
    <w:rsid w:val="005045F5"/>
    <w:rsid w:val="005045F8"/>
    <w:rsid w:val="00504CDD"/>
    <w:rsid w:val="00504D93"/>
    <w:rsid w:val="005053A4"/>
    <w:rsid w:val="00505416"/>
    <w:rsid w:val="00505476"/>
    <w:rsid w:val="00505BC2"/>
    <w:rsid w:val="00505EE3"/>
    <w:rsid w:val="00506073"/>
    <w:rsid w:val="005064E0"/>
    <w:rsid w:val="00506956"/>
    <w:rsid w:val="00506EDD"/>
    <w:rsid w:val="00507047"/>
    <w:rsid w:val="005071E6"/>
    <w:rsid w:val="00507381"/>
    <w:rsid w:val="0050776E"/>
    <w:rsid w:val="005078CB"/>
    <w:rsid w:val="00507A61"/>
    <w:rsid w:val="00507C12"/>
    <w:rsid w:val="0051174B"/>
    <w:rsid w:val="00512065"/>
    <w:rsid w:val="005123C6"/>
    <w:rsid w:val="00512585"/>
    <w:rsid w:val="005128C1"/>
    <w:rsid w:val="00512E1D"/>
    <w:rsid w:val="0051333A"/>
    <w:rsid w:val="00513479"/>
    <w:rsid w:val="00513861"/>
    <w:rsid w:val="00513A54"/>
    <w:rsid w:val="00514DA5"/>
    <w:rsid w:val="005154C6"/>
    <w:rsid w:val="00515544"/>
    <w:rsid w:val="00515E25"/>
    <w:rsid w:val="005167ED"/>
    <w:rsid w:val="00517138"/>
    <w:rsid w:val="00517166"/>
    <w:rsid w:val="00517954"/>
    <w:rsid w:val="00517B84"/>
    <w:rsid w:val="00517C45"/>
    <w:rsid w:val="00517DE9"/>
    <w:rsid w:val="00517EDE"/>
    <w:rsid w:val="00520173"/>
    <w:rsid w:val="00520204"/>
    <w:rsid w:val="00520410"/>
    <w:rsid w:val="0052073D"/>
    <w:rsid w:val="005208AC"/>
    <w:rsid w:val="00520A81"/>
    <w:rsid w:val="00520DA5"/>
    <w:rsid w:val="00521271"/>
    <w:rsid w:val="00521607"/>
    <w:rsid w:val="005217FA"/>
    <w:rsid w:val="00521AE7"/>
    <w:rsid w:val="005239E0"/>
    <w:rsid w:val="005239F3"/>
    <w:rsid w:val="00523F61"/>
    <w:rsid w:val="0052487E"/>
    <w:rsid w:val="00524D00"/>
    <w:rsid w:val="00524F90"/>
    <w:rsid w:val="00525ECE"/>
    <w:rsid w:val="00526E92"/>
    <w:rsid w:val="005271FE"/>
    <w:rsid w:val="005273D1"/>
    <w:rsid w:val="00527CFA"/>
    <w:rsid w:val="005309E5"/>
    <w:rsid w:val="00530A82"/>
    <w:rsid w:val="0053188D"/>
    <w:rsid w:val="00533FE4"/>
    <w:rsid w:val="0053446F"/>
    <w:rsid w:val="00534D13"/>
    <w:rsid w:val="00534E2A"/>
    <w:rsid w:val="00535C75"/>
    <w:rsid w:val="00536088"/>
    <w:rsid w:val="00536EBE"/>
    <w:rsid w:val="00536F5C"/>
    <w:rsid w:val="00537258"/>
    <w:rsid w:val="0053769D"/>
    <w:rsid w:val="005376FE"/>
    <w:rsid w:val="005379AB"/>
    <w:rsid w:val="00537BF8"/>
    <w:rsid w:val="00537E12"/>
    <w:rsid w:val="00540481"/>
    <w:rsid w:val="00540853"/>
    <w:rsid w:val="00540EBB"/>
    <w:rsid w:val="00541621"/>
    <w:rsid w:val="00542056"/>
    <w:rsid w:val="00543285"/>
    <w:rsid w:val="00543BB0"/>
    <w:rsid w:val="00544516"/>
    <w:rsid w:val="00544A24"/>
    <w:rsid w:val="00544F9F"/>
    <w:rsid w:val="00545517"/>
    <w:rsid w:val="00545AC9"/>
    <w:rsid w:val="00545EA7"/>
    <w:rsid w:val="005466CF"/>
    <w:rsid w:val="00546DBF"/>
    <w:rsid w:val="00546E2E"/>
    <w:rsid w:val="00547115"/>
    <w:rsid w:val="0054758C"/>
    <w:rsid w:val="00547918"/>
    <w:rsid w:val="00547F1B"/>
    <w:rsid w:val="00550223"/>
    <w:rsid w:val="005503CC"/>
    <w:rsid w:val="00550938"/>
    <w:rsid w:val="00550B93"/>
    <w:rsid w:val="00551066"/>
    <w:rsid w:val="0055154E"/>
    <w:rsid w:val="00552501"/>
    <w:rsid w:val="00552899"/>
    <w:rsid w:val="005528EC"/>
    <w:rsid w:val="00552C56"/>
    <w:rsid w:val="00553085"/>
    <w:rsid w:val="00553669"/>
    <w:rsid w:val="00553806"/>
    <w:rsid w:val="0055396A"/>
    <w:rsid w:val="00553C93"/>
    <w:rsid w:val="00553E80"/>
    <w:rsid w:val="00554810"/>
    <w:rsid w:val="00554842"/>
    <w:rsid w:val="00555853"/>
    <w:rsid w:val="00555F5F"/>
    <w:rsid w:val="0055688B"/>
    <w:rsid w:val="00556FC9"/>
    <w:rsid w:val="00557062"/>
    <w:rsid w:val="00557214"/>
    <w:rsid w:val="005573FF"/>
    <w:rsid w:val="0056096D"/>
    <w:rsid w:val="00560B38"/>
    <w:rsid w:val="00560CBC"/>
    <w:rsid w:val="00560ED9"/>
    <w:rsid w:val="00561ABB"/>
    <w:rsid w:val="00561FC7"/>
    <w:rsid w:val="00562AD2"/>
    <w:rsid w:val="00562B2E"/>
    <w:rsid w:val="00562F2A"/>
    <w:rsid w:val="00562F3F"/>
    <w:rsid w:val="005636BE"/>
    <w:rsid w:val="00563DC3"/>
    <w:rsid w:val="00563FAF"/>
    <w:rsid w:val="0056401D"/>
    <w:rsid w:val="005644F4"/>
    <w:rsid w:val="00564624"/>
    <w:rsid w:val="00564D21"/>
    <w:rsid w:val="00564D27"/>
    <w:rsid w:val="00565194"/>
    <w:rsid w:val="00565508"/>
    <w:rsid w:val="005655F2"/>
    <w:rsid w:val="005656AF"/>
    <w:rsid w:val="00565DC6"/>
    <w:rsid w:val="00565DD3"/>
    <w:rsid w:val="00565E3D"/>
    <w:rsid w:val="00566226"/>
    <w:rsid w:val="00566B34"/>
    <w:rsid w:val="00566E4D"/>
    <w:rsid w:val="00566F6A"/>
    <w:rsid w:val="005673CE"/>
    <w:rsid w:val="00567A75"/>
    <w:rsid w:val="00567B9A"/>
    <w:rsid w:val="00567BD8"/>
    <w:rsid w:val="00567CC2"/>
    <w:rsid w:val="00567E12"/>
    <w:rsid w:val="0057010F"/>
    <w:rsid w:val="00570BF7"/>
    <w:rsid w:val="00571007"/>
    <w:rsid w:val="0057114F"/>
    <w:rsid w:val="005712CF"/>
    <w:rsid w:val="005715F0"/>
    <w:rsid w:val="00571692"/>
    <w:rsid w:val="005719B2"/>
    <w:rsid w:val="00571B42"/>
    <w:rsid w:val="005729D9"/>
    <w:rsid w:val="00572BF3"/>
    <w:rsid w:val="00573A23"/>
    <w:rsid w:val="00574774"/>
    <w:rsid w:val="00574A2C"/>
    <w:rsid w:val="00574A9A"/>
    <w:rsid w:val="00574D13"/>
    <w:rsid w:val="00575F77"/>
    <w:rsid w:val="005762AD"/>
    <w:rsid w:val="005767FB"/>
    <w:rsid w:val="00577A42"/>
    <w:rsid w:val="00577B47"/>
    <w:rsid w:val="00580041"/>
    <w:rsid w:val="0058032A"/>
    <w:rsid w:val="00580AD6"/>
    <w:rsid w:val="005817D0"/>
    <w:rsid w:val="00582317"/>
    <w:rsid w:val="005825B9"/>
    <w:rsid w:val="00582BF5"/>
    <w:rsid w:val="00582EDA"/>
    <w:rsid w:val="00583853"/>
    <w:rsid w:val="005842E1"/>
    <w:rsid w:val="00584340"/>
    <w:rsid w:val="00584352"/>
    <w:rsid w:val="0058445E"/>
    <w:rsid w:val="00584728"/>
    <w:rsid w:val="00584A33"/>
    <w:rsid w:val="00584C3D"/>
    <w:rsid w:val="0058565A"/>
    <w:rsid w:val="005856D0"/>
    <w:rsid w:val="005857EE"/>
    <w:rsid w:val="00585B8F"/>
    <w:rsid w:val="005871CE"/>
    <w:rsid w:val="0058754E"/>
    <w:rsid w:val="00587F62"/>
    <w:rsid w:val="00587FE5"/>
    <w:rsid w:val="00590F37"/>
    <w:rsid w:val="005913D4"/>
    <w:rsid w:val="00591648"/>
    <w:rsid w:val="00591A61"/>
    <w:rsid w:val="00591B28"/>
    <w:rsid w:val="00591EEC"/>
    <w:rsid w:val="00592BD4"/>
    <w:rsid w:val="00592E6E"/>
    <w:rsid w:val="005935B0"/>
    <w:rsid w:val="005937CC"/>
    <w:rsid w:val="0059398D"/>
    <w:rsid w:val="005945EE"/>
    <w:rsid w:val="00594A74"/>
    <w:rsid w:val="0059544E"/>
    <w:rsid w:val="005961A6"/>
    <w:rsid w:val="0059686D"/>
    <w:rsid w:val="00596A59"/>
    <w:rsid w:val="00596B4D"/>
    <w:rsid w:val="00596C44"/>
    <w:rsid w:val="00597710"/>
    <w:rsid w:val="0059782B"/>
    <w:rsid w:val="005A0037"/>
    <w:rsid w:val="005A077C"/>
    <w:rsid w:val="005A0DA6"/>
    <w:rsid w:val="005A1050"/>
    <w:rsid w:val="005A13BC"/>
    <w:rsid w:val="005A13CE"/>
    <w:rsid w:val="005A1F45"/>
    <w:rsid w:val="005A2329"/>
    <w:rsid w:val="005A2543"/>
    <w:rsid w:val="005A3490"/>
    <w:rsid w:val="005A34C1"/>
    <w:rsid w:val="005A36D2"/>
    <w:rsid w:val="005A39BC"/>
    <w:rsid w:val="005A3AEC"/>
    <w:rsid w:val="005A3B19"/>
    <w:rsid w:val="005A40DC"/>
    <w:rsid w:val="005A431B"/>
    <w:rsid w:val="005A472D"/>
    <w:rsid w:val="005A4ED6"/>
    <w:rsid w:val="005A59E1"/>
    <w:rsid w:val="005A6168"/>
    <w:rsid w:val="005A639A"/>
    <w:rsid w:val="005A658B"/>
    <w:rsid w:val="005A6612"/>
    <w:rsid w:val="005A6C18"/>
    <w:rsid w:val="005A70E2"/>
    <w:rsid w:val="005A792A"/>
    <w:rsid w:val="005A7AE9"/>
    <w:rsid w:val="005B01FE"/>
    <w:rsid w:val="005B0556"/>
    <w:rsid w:val="005B067F"/>
    <w:rsid w:val="005B145B"/>
    <w:rsid w:val="005B1E0E"/>
    <w:rsid w:val="005B2A86"/>
    <w:rsid w:val="005B2D23"/>
    <w:rsid w:val="005B322E"/>
    <w:rsid w:val="005B356A"/>
    <w:rsid w:val="005B3704"/>
    <w:rsid w:val="005B3819"/>
    <w:rsid w:val="005B38D9"/>
    <w:rsid w:val="005B3AF5"/>
    <w:rsid w:val="005B3B76"/>
    <w:rsid w:val="005B3D7D"/>
    <w:rsid w:val="005B3E6D"/>
    <w:rsid w:val="005B4188"/>
    <w:rsid w:val="005B4B57"/>
    <w:rsid w:val="005B4BDD"/>
    <w:rsid w:val="005B5209"/>
    <w:rsid w:val="005B5BE0"/>
    <w:rsid w:val="005B5E87"/>
    <w:rsid w:val="005B6E98"/>
    <w:rsid w:val="005B7030"/>
    <w:rsid w:val="005B72B8"/>
    <w:rsid w:val="005B7702"/>
    <w:rsid w:val="005B77EC"/>
    <w:rsid w:val="005C02DD"/>
    <w:rsid w:val="005C0815"/>
    <w:rsid w:val="005C0ADD"/>
    <w:rsid w:val="005C0E3F"/>
    <w:rsid w:val="005C12D0"/>
    <w:rsid w:val="005C2681"/>
    <w:rsid w:val="005C2BBE"/>
    <w:rsid w:val="005C31EC"/>
    <w:rsid w:val="005C4270"/>
    <w:rsid w:val="005C4589"/>
    <w:rsid w:val="005C46E7"/>
    <w:rsid w:val="005C477D"/>
    <w:rsid w:val="005C558E"/>
    <w:rsid w:val="005C5D24"/>
    <w:rsid w:val="005C5DE8"/>
    <w:rsid w:val="005C5E1A"/>
    <w:rsid w:val="005C5E8F"/>
    <w:rsid w:val="005C5EF6"/>
    <w:rsid w:val="005C630F"/>
    <w:rsid w:val="005C6381"/>
    <w:rsid w:val="005C63EF"/>
    <w:rsid w:val="005C6811"/>
    <w:rsid w:val="005C6CBB"/>
    <w:rsid w:val="005C6E6D"/>
    <w:rsid w:val="005C6E9E"/>
    <w:rsid w:val="005C6F16"/>
    <w:rsid w:val="005C7469"/>
    <w:rsid w:val="005C7B47"/>
    <w:rsid w:val="005D0917"/>
    <w:rsid w:val="005D123F"/>
    <w:rsid w:val="005D1B4C"/>
    <w:rsid w:val="005D1CC6"/>
    <w:rsid w:val="005D2736"/>
    <w:rsid w:val="005D3147"/>
    <w:rsid w:val="005D3246"/>
    <w:rsid w:val="005D37BB"/>
    <w:rsid w:val="005D3AAF"/>
    <w:rsid w:val="005D43C3"/>
    <w:rsid w:val="005D4573"/>
    <w:rsid w:val="005D4FD4"/>
    <w:rsid w:val="005D5317"/>
    <w:rsid w:val="005D598D"/>
    <w:rsid w:val="005D5B97"/>
    <w:rsid w:val="005D5CA4"/>
    <w:rsid w:val="005D63A7"/>
    <w:rsid w:val="005D63D4"/>
    <w:rsid w:val="005D7206"/>
    <w:rsid w:val="005D7532"/>
    <w:rsid w:val="005D776D"/>
    <w:rsid w:val="005E0538"/>
    <w:rsid w:val="005E05CC"/>
    <w:rsid w:val="005E0BE1"/>
    <w:rsid w:val="005E13CB"/>
    <w:rsid w:val="005E22C0"/>
    <w:rsid w:val="005E25B1"/>
    <w:rsid w:val="005E267B"/>
    <w:rsid w:val="005E299C"/>
    <w:rsid w:val="005E2A23"/>
    <w:rsid w:val="005E306B"/>
    <w:rsid w:val="005E31EB"/>
    <w:rsid w:val="005E45D2"/>
    <w:rsid w:val="005E4F70"/>
    <w:rsid w:val="005E5092"/>
    <w:rsid w:val="005E5121"/>
    <w:rsid w:val="005E525E"/>
    <w:rsid w:val="005E5526"/>
    <w:rsid w:val="005E56D1"/>
    <w:rsid w:val="005E5792"/>
    <w:rsid w:val="005E593B"/>
    <w:rsid w:val="005E5A01"/>
    <w:rsid w:val="005E5E0C"/>
    <w:rsid w:val="005E6130"/>
    <w:rsid w:val="005E67B6"/>
    <w:rsid w:val="005E74B7"/>
    <w:rsid w:val="005E7836"/>
    <w:rsid w:val="005E7A96"/>
    <w:rsid w:val="005E7F02"/>
    <w:rsid w:val="005F014D"/>
    <w:rsid w:val="005F0357"/>
    <w:rsid w:val="005F04CB"/>
    <w:rsid w:val="005F0671"/>
    <w:rsid w:val="005F09DC"/>
    <w:rsid w:val="005F0D73"/>
    <w:rsid w:val="005F0EF8"/>
    <w:rsid w:val="005F1CB5"/>
    <w:rsid w:val="005F1FF3"/>
    <w:rsid w:val="005F2077"/>
    <w:rsid w:val="005F2346"/>
    <w:rsid w:val="005F2C86"/>
    <w:rsid w:val="005F2CE2"/>
    <w:rsid w:val="005F34E0"/>
    <w:rsid w:val="005F3AFE"/>
    <w:rsid w:val="005F3C95"/>
    <w:rsid w:val="005F3D5F"/>
    <w:rsid w:val="005F45F4"/>
    <w:rsid w:val="005F4712"/>
    <w:rsid w:val="005F47A0"/>
    <w:rsid w:val="005F49D7"/>
    <w:rsid w:val="005F4FA1"/>
    <w:rsid w:val="005F5D2E"/>
    <w:rsid w:val="005F62B7"/>
    <w:rsid w:val="00600630"/>
    <w:rsid w:val="0060086A"/>
    <w:rsid w:val="0060086F"/>
    <w:rsid w:val="006008FC"/>
    <w:rsid w:val="00601145"/>
    <w:rsid w:val="00601630"/>
    <w:rsid w:val="00601912"/>
    <w:rsid w:val="00601BED"/>
    <w:rsid w:val="00602C59"/>
    <w:rsid w:val="00604191"/>
    <w:rsid w:val="0060455C"/>
    <w:rsid w:val="00604C80"/>
    <w:rsid w:val="00604CBA"/>
    <w:rsid w:val="00605208"/>
    <w:rsid w:val="006053E2"/>
    <w:rsid w:val="00605B78"/>
    <w:rsid w:val="0060624D"/>
    <w:rsid w:val="00606B82"/>
    <w:rsid w:val="00606C98"/>
    <w:rsid w:val="0060744C"/>
    <w:rsid w:val="0061064B"/>
    <w:rsid w:val="006106AC"/>
    <w:rsid w:val="00610A67"/>
    <w:rsid w:val="00610C9D"/>
    <w:rsid w:val="00610D92"/>
    <w:rsid w:val="00610E4B"/>
    <w:rsid w:val="00610F23"/>
    <w:rsid w:val="00611560"/>
    <w:rsid w:val="00611AF0"/>
    <w:rsid w:val="0061262C"/>
    <w:rsid w:val="00612873"/>
    <w:rsid w:val="00612DDB"/>
    <w:rsid w:val="00613360"/>
    <w:rsid w:val="0061353E"/>
    <w:rsid w:val="00613579"/>
    <w:rsid w:val="006137CF"/>
    <w:rsid w:val="006137FC"/>
    <w:rsid w:val="006139A2"/>
    <w:rsid w:val="00613BCF"/>
    <w:rsid w:val="00615279"/>
    <w:rsid w:val="006154AB"/>
    <w:rsid w:val="006157AE"/>
    <w:rsid w:val="00615A81"/>
    <w:rsid w:val="00615B01"/>
    <w:rsid w:val="006162FE"/>
    <w:rsid w:val="00616934"/>
    <w:rsid w:val="00617890"/>
    <w:rsid w:val="00617CE2"/>
    <w:rsid w:val="00617ED7"/>
    <w:rsid w:val="0062009C"/>
    <w:rsid w:val="00621008"/>
    <w:rsid w:val="0062112B"/>
    <w:rsid w:val="00621869"/>
    <w:rsid w:val="006226E9"/>
    <w:rsid w:val="00622E98"/>
    <w:rsid w:val="00623BF3"/>
    <w:rsid w:val="00624327"/>
    <w:rsid w:val="00624834"/>
    <w:rsid w:val="006258FB"/>
    <w:rsid w:val="00625B71"/>
    <w:rsid w:val="00625F97"/>
    <w:rsid w:val="00626AE4"/>
    <w:rsid w:val="00627C88"/>
    <w:rsid w:val="00627D88"/>
    <w:rsid w:val="006300E2"/>
    <w:rsid w:val="00630A64"/>
    <w:rsid w:val="00631276"/>
    <w:rsid w:val="00631597"/>
    <w:rsid w:val="006316B6"/>
    <w:rsid w:val="00631A54"/>
    <w:rsid w:val="00631D6C"/>
    <w:rsid w:val="00632263"/>
    <w:rsid w:val="00632E53"/>
    <w:rsid w:val="00633078"/>
    <w:rsid w:val="00633ABB"/>
    <w:rsid w:val="00634493"/>
    <w:rsid w:val="00634528"/>
    <w:rsid w:val="006348D3"/>
    <w:rsid w:val="00634DB1"/>
    <w:rsid w:val="00634F8C"/>
    <w:rsid w:val="006353AA"/>
    <w:rsid w:val="006362A6"/>
    <w:rsid w:val="006365E5"/>
    <w:rsid w:val="0063660F"/>
    <w:rsid w:val="006367F4"/>
    <w:rsid w:val="00636831"/>
    <w:rsid w:val="00636A1E"/>
    <w:rsid w:val="00636ACC"/>
    <w:rsid w:val="00637591"/>
    <w:rsid w:val="00637883"/>
    <w:rsid w:val="00637B02"/>
    <w:rsid w:val="00637C6C"/>
    <w:rsid w:val="00637E8A"/>
    <w:rsid w:val="0064084C"/>
    <w:rsid w:val="006409DE"/>
    <w:rsid w:val="00640B2A"/>
    <w:rsid w:val="00640DBB"/>
    <w:rsid w:val="00640F62"/>
    <w:rsid w:val="0064119B"/>
    <w:rsid w:val="00641B3C"/>
    <w:rsid w:val="00641BF1"/>
    <w:rsid w:val="00641F62"/>
    <w:rsid w:val="00641F6D"/>
    <w:rsid w:val="0064278C"/>
    <w:rsid w:val="0064297A"/>
    <w:rsid w:val="00643095"/>
    <w:rsid w:val="006430A1"/>
    <w:rsid w:val="006435BF"/>
    <w:rsid w:val="00643657"/>
    <w:rsid w:val="00643DCE"/>
    <w:rsid w:val="006442AB"/>
    <w:rsid w:val="00644386"/>
    <w:rsid w:val="00644852"/>
    <w:rsid w:val="00644F3D"/>
    <w:rsid w:val="0064535A"/>
    <w:rsid w:val="00645916"/>
    <w:rsid w:val="00645BCF"/>
    <w:rsid w:val="00645C06"/>
    <w:rsid w:val="00646247"/>
    <w:rsid w:val="006466A4"/>
    <w:rsid w:val="0064674A"/>
    <w:rsid w:val="006469BE"/>
    <w:rsid w:val="006470C6"/>
    <w:rsid w:val="00647157"/>
    <w:rsid w:val="00647E91"/>
    <w:rsid w:val="00650837"/>
    <w:rsid w:val="00651064"/>
    <w:rsid w:val="00651771"/>
    <w:rsid w:val="00651B61"/>
    <w:rsid w:val="00651E04"/>
    <w:rsid w:val="006531F9"/>
    <w:rsid w:val="00653F12"/>
    <w:rsid w:val="006540A1"/>
    <w:rsid w:val="00654A8A"/>
    <w:rsid w:val="00654C23"/>
    <w:rsid w:val="0065566C"/>
    <w:rsid w:val="00655BD9"/>
    <w:rsid w:val="00655F2D"/>
    <w:rsid w:val="0065649C"/>
    <w:rsid w:val="00656CF5"/>
    <w:rsid w:val="006575E8"/>
    <w:rsid w:val="006578B9"/>
    <w:rsid w:val="006579F3"/>
    <w:rsid w:val="0066018B"/>
    <w:rsid w:val="0066034D"/>
    <w:rsid w:val="00660EA1"/>
    <w:rsid w:val="00661A54"/>
    <w:rsid w:val="006621B3"/>
    <w:rsid w:val="00662B24"/>
    <w:rsid w:val="00662C56"/>
    <w:rsid w:val="00662D19"/>
    <w:rsid w:val="00663099"/>
    <w:rsid w:val="00663684"/>
    <w:rsid w:val="0066382A"/>
    <w:rsid w:val="0066399E"/>
    <w:rsid w:val="0066416D"/>
    <w:rsid w:val="0066455A"/>
    <w:rsid w:val="006650B6"/>
    <w:rsid w:val="006652ED"/>
    <w:rsid w:val="00665344"/>
    <w:rsid w:val="006659B4"/>
    <w:rsid w:val="00665C14"/>
    <w:rsid w:val="00665F09"/>
    <w:rsid w:val="006662D0"/>
    <w:rsid w:val="00666449"/>
    <w:rsid w:val="00666C05"/>
    <w:rsid w:val="00666E43"/>
    <w:rsid w:val="00666EC4"/>
    <w:rsid w:val="0066740A"/>
    <w:rsid w:val="00667B46"/>
    <w:rsid w:val="0067081F"/>
    <w:rsid w:val="00670A1C"/>
    <w:rsid w:val="00671870"/>
    <w:rsid w:val="00671AE5"/>
    <w:rsid w:val="00671BE8"/>
    <w:rsid w:val="00671EF6"/>
    <w:rsid w:val="006720CD"/>
    <w:rsid w:val="00672677"/>
    <w:rsid w:val="00672D17"/>
    <w:rsid w:val="00672D68"/>
    <w:rsid w:val="00672ED4"/>
    <w:rsid w:val="00673897"/>
    <w:rsid w:val="00675176"/>
    <w:rsid w:val="00675339"/>
    <w:rsid w:val="0067560D"/>
    <w:rsid w:val="00675D99"/>
    <w:rsid w:val="0067647B"/>
    <w:rsid w:val="00676936"/>
    <w:rsid w:val="00676FD5"/>
    <w:rsid w:val="00677388"/>
    <w:rsid w:val="006777C8"/>
    <w:rsid w:val="00677820"/>
    <w:rsid w:val="006779D0"/>
    <w:rsid w:val="00677C0D"/>
    <w:rsid w:val="0068051A"/>
    <w:rsid w:val="00680FFD"/>
    <w:rsid w:val="00681D59"/>
    <w:rsid w:val="00681D92"/>
    <w:rsid w:val="00682157"/>
    <w:rsid w:val="0068258A"/>
    <w:rsid w:val="0068281E"/>
    <w:rsid w:val="00682A11"/>
    <w:rsid w:val="00682A80"/>
    <w:rsid w:val="00682EED"/>
    <w:rsid w:val="00682F2A"/>
    <w:rsid w:val="00682F6F"/>
    <w:rsid w:val="00683121"/>
    <w:rsid w:val="00683448"/>
    <w:rsid w:val="00684407"/>
    <w:rsid w:val="006844AE"/>
    <w:rsid w:val="0068476D"/>
    <w:rsid w:val="00684B0F"/>
    <w:rsid w:val="00684E63"/>
    <w:rsid w:val="006854D7"/>
    <w:rsid w:val="006860A6"/>
    <w:rsid w:val="00686198"/>
    <w:rsid w:val="00687A06"/>
    <w:rsid w:val="00687ED4"/>
    <w:rsid w:val="006903CF"/>
    <w:rsid w:val="0069040F"/>
    <w:rsid w:val="00690738"/>
    <w:rsid w:val="00690797"/>
    <w:rsid w:val="00690858"/>
    <w:rsid w:val="0069094E"/>
    <w:rsid w:val="00690B3A"/>
    <w:rsid w:val="00690B6B"/>
    <w:rsid w:val="00690FD6"/>
    <w:rsid w:val="006912AF"/>
    <w:rsid w:val="00691B21"/>
    <w:rsid w:val="00691F00"/>
    <w:rsid w:val="00692204"/>
    <w:rsid w:val="00693431"/>
    <w:rsid w:val="00693876"/>
    <w:rsid w:val="00694119"/>
    <w:rsid w:val="00694804"/>
    <w:rsid w:val="006948FD"/>
    <w:rsid w:val="00695449"/>
    <w:rsid w:val="00695DFE"/>
    <w:rsid w:val="00696632"/>
    <w:rsid w:val="00696D78"/>
    <w:rsid w:val="00696FAC"/>
    <w:rsid w:val="006976CA"/>
    <w:rsid w:val="00697F07"/>
    <w:rsid w:val="006A01B2"/>
    <w:rsid w:val="006A0464"/>
    <w:rsid w:val="006A1446"/>
    <w:rsid w:val="006A1722"/>
    <w:rsid w:val="006A1CFF"/>
    <w:rsid w:val="006A1D10"/>
    <w:rsid w:val="006A22F4"/>
    <w:rsid w:val="006A2EAE"/>
    <w:rsid w:val="006A3513"/>
    <w:rsid w:val="006A3DAB"/>
    <w:rsid w:val="006A42F1"/>
    <w:rsid w:val="006A4B8E"/>
    <w:rsid w:val="006A4F24"/>
    <w:rsid w:val="006A569D"/>
    <w:rsid w:val="006A584E"/>
    <w:rsid w:val="006A5AA0"/>
    <w:rsid w:val="006A5BBF"/>
    <w:rsid w:val="006A5E5F"/>
    <w:rsid w:val="006A60A8"/>
    <w:rsid w:val="006A6622"/>
    <w:rsid w:val="006A67A6"/>
    <w:rsid w:val="006A6FA5"/>
    <w:rsid w:val="006B01F8"/>
    <w:rsid w:val="006B0940"/>
    <w:rsid w:val="006B0CE3"/>
    <w:rsid w:val="006B1808"/>
    <w:rsid w:val="006B1953"/>
    <w:rsid w:val="006B25CB"/>
    <w:rsid w:val="006B28D6"/>
    <w:rsid w:val="006B29FA"/>
    <w:rsid w:val="006B35CD"/>
    <w:rsid w:val="006B5C84"/>
    <w:rsid w:val="006B5DD1"/>
    <w:rsid w:val="006B5E51"/>
    <w:rsid w:val="006B6310"/>
    <w:rsid w:val="006B6C91"/>
    <w:rsid w:val="006B76CD"/>
    <w:rsid w:val="006B7AE2"/>
    <w:rsid w:val="006B7B54"/>
    <w:rsid w:val="006C0F44"/>
    <w:rsid w:val="006C1C35"/>
    <w:rsid w:val="006C36AC"/>
    <w:rsid w:val="006C41C4"/>
    <w:rsid w:val="006C4272"/>
    <w:rsid w:val="006C4451"/>
    <w:rsid w:val="006C47A7"/>
    <w:rsid w:val="006C4AC4"/>
    <w:rsid w:val="006C4B37"/>
    <w:rsid w:val="006C4B5A"/>
    <w:rsid w:val="006C52AE"/>
    <w:rsid w:val="006C5807"/>
    <w:rsid w:val="006C5F42"/>
    <w:rsid w:val="006C625D"/>
    <w:rsid w:val="006C7F35"/>
    <w:rsid w:val="006D003A"/>
    <w:rsid w:val="006D0ACA"/>
    <w:rsid w:val="006D0CE0"/>
    <w:rsid w:val="006D0CF8"/>
    <w:rsid w:val="006D0E8D"/>
    <w:rsid w:val="006D1418"/>
    <w:rsid w:val="006D17B3"/>
    <w:rsid w:val="006D1B35"/>
    <w:rsid w:val="006D1C08"/>
    <w:rsid w:val="006D1CBA"/>
    <w:rsid w:val="006D2825"/>
    <w:rsid w:val="006D36BC"/>
    <w:rsid w:val="006D3E58"/>
    <w:rsid w:val="006D3F8B"/>
    <w:rsid w:val="006D4179"/>
    <w:rsid w:val="006D429E"/>
    <w:rsid w:val="006D48BE"/>
    <w:rsid w:val="006D4F07"/>
    <w:rsid w:val="006D4FD3"/>
    <w:rsid w:val="006D5098"/>
    <w:rsid w:val="006D5641"/>
    <w:rsid w:val="006D6381"/>
    <w:rsid w:val="006D6901"/>
    <w:rsid w:val="006D6CBF"/>
    <w:rsid w:val="006D6F31"/>
    <w:rsid w:val="006D7A3F"/>
    <w:rsid w:val="006E004D"/>
    <w:rsid w:val="006E01A8"/>
    <w:rsid w:val="006E098D"/>
    <w:rsid w:val="006E0D73"/>
    <w:rsid w:val="006E0E96"/>
    <w:rsid w:val="006E158E"/>
    <w:rsid w:val="006E16AF"/>
    <w:rsid w:val="006E2481"/>
    <w:rsid w:val="006E2834"/>
    <w:rsid w:val="006E2EA1"/>
    <w:rsid w:val="006E3021"/>
    <w:rsid w:val="006E324D"/>
    <w:rsid w:val="006E4BFE"/>
    <w:rsid w:val="006E527C"/>
    <w:rsid w:val="006E59EE"/>
    <w:rsid w:val="006E609D"/>
    <w:rsid w:val="006E6880"/>
    <w:rsid w:val="006E6CF0"/>
    <w:rsid w:val="006E7197"/>
    <w:rsid w:val="006E7320"/>
    <w:rsid w:val="006E764F"/>
    <w:rsid w:val="006F0040"/>
    <w:rsid w:val="006F01C2"/>
    <w:rsid w:val="006F0457"/>
    <w:rsid w:val="006F0551"/>
    <w:rsid w:val="006F05F1"/>
    <w:rsid w:val="006F0980"/>
    <w:rsid w:val="006F0A5A"/>
    <w:rsid w:val="006F1A3D"/>
    <w:rsid w:val="006F2D9A"/>
    <w:rsid w:val="006F3296"/>
    <w:rsid w:val="006F3528"/>
    <w:rsid w:val="006F3BEA"/>
    <w:rsid w:val="006F3EA8"/>
    <w:rsid w:val="006F3FEC"/>
    <w:rsid w:val="006F40A9"/>
    <w:rsid w:val="006F46DD"/>
    <w:rsid w:val="006F503C"/>
    <w:rsid w:val="006F5304"/>
    <w:rsid w:val="006F54F2"/>
    <w:rsid w:val="006F5658"/>
    <w:rsid w:val="006F5FD7"/>
    <w:rsid w:val="006F6565"/>
    <w:rsid w:val="006F657C"/>
    <w:rsid w:val="006F6B18"/>
    <w:rsid w:val="006F6F74"/>
    <w:rsid w:val="007001BE"/>
    <w:rsid w:val="0070032C"/>
    <w:rsid w:val="007006D8"/>
    <w:rsid w:val="00700C4C"/>
    <w:rsid w:val="007013EA"/>
    <w:rsid w:val="00701512"/>
    <w:rsid w:val="00701AC7"/>
    <w:rsid w:val="0070299A"/>
    <w:rsid w:val="00703A61"/>
    <w:rsid w:val="00703BF2"/>
    <w:rsid w:val="00704180"/>
    <w:rsid w:val="00704A3B"/>
    <w:rsid w:val="00704F7C"/>
    <w:rsid w:val="00704FD6"/>
    <w:rsid w:val="0070505D"/>
    <w:rsid w:val="0070511B"/>
    <w:rsid w:val="007057CD"/>
    <w:rsid w:val="00705964"/>
    <w:rsid w:val="0070676E"/>
    <w:rsid w:val="00706AC9"/>
    <w:rsid w:val="007078F7"/>
    <w:rsid w:val="00707A12"/>
    <w:rsid w:val="007107BE"/>
    <w:rsid w:val="007107C4"/>
    <w:rsid w:val="00710934"/>
    <w:rsid w:val="007114A5"/>
    <w:rsid w:val="00711E40"/>
    <w:rsid w:val="0071202A"/>
    <w:rsid w:val="0071292E"/>
    <w:rsid w:val="00712982"/>
    <w:rsid w:val="007129C8"/>
    <w:rsid w:val="00712FD1"/>
    <w:rsid w:val="007134CD"/>
    <w:rsid w:val="007136CD"/>
    <w:rsid w:val="00714817"/>
    <w:rsid w:val="00714AE7"/>
    <w:rsid w:val="00714B0D"/>
    <w:rsid w:val="00714BC1"/>
    <w:rsid w:val="00714E74"/>
    <w:rsid w:val="007152B0"/>
    <w:rsid w:val="00715C06"/>
    <w:rsid w:val="00715F6F"/>
    <w:rsid w:val="00716618"/>
    <w:rsid w:val="007168E7"/>
    <w:rsid w:val="00716A67"/>
    <w:rsid w:val="00716AF1"/>
    <w:rsid w:val="00716FFF"/>
    <w:rsid w:val="00717778"/>
    <w:rsid w:val="0071785F"/>
    <w:rsid w:val="007204F5"/>
    <w:rsid w:val="0072080A"/>
    <w:rsid w:val="0072159F"/>
    <w:rsid w:val="00721B2A"/>
    <w:rsid w:val="0072229C"/>
    <w:rsid w:val="00722406"/>
    <w:rsid w:val="00722D97"/>
    <w:rsid w:val="00722E23"/>
    <w:rsid w:val="00723041"/>
    <w:rsid w:val="00723394"/>
    <w:rsid w:val="0072463F"/>
    <w:rsid w:val="00724BA5"/>
    <w:rsid w:val="00724C94"/>
    <w:rsid w:val="007259D2"/>
    <w:rsid w:val="00725AC3"/>
    <w:rsid w:val="00725C64"/>
    <w:rsid w:val="0072624D"/>
    <w:rsid w:val="007263D6"/>
    <w:rsid w:val="007275C6"/>
    <w:rsid w:val="00727A4E"/>
    <w:rsid w:val="00727E0A"/>
    <w:rsid w:val="00730176"/>
    <w:rsid w:val="007302AA"/>
    <w:rsid w:val="0073048D"/>
    <w:rsid w:val="007313CA"/>
    <w:rsid w:val="007313E2"/>
    <w:rsid w:val="007321A4"/>
    <w:rsid w:val="00732684"/>
    <w:rsid w:val="0073272E"/>
    <w:rsid w:val="00732FA4"/>
    <w:rsid w:val="007335E2"/>
    <w:rsid w:val="007336A6"/>
    <w:rsid w:val="00733E12"/>
    <w:rsid w:val="007342B1"/>
    <w:rsid w:val="00734304"/>
    <w:rsid w:val="00734659"/>
    <w:rsid w:val="00734BE2"/>
    <w:rsid w:val="007353E2"/>
    <w:rsid w:val="00735422"/>
    <w:rsid w:val="007354B0"/>
    <w:rsid w:val="00735E56"/>
    <w:rsid w:val="0073609D"/>
    <w:rsid w:val="007361DE"/>
    <w:rsid w:val="007362FB"/>
    <w:rsid w:val="007366DF"/>
    <w:rsid w:val="00736BFA"/>
    <w:rsid w:val="00736F79"/>
    <w:rsid w:val="00737A3E"/>
    <w:rsid w:val="00737B41"/>
    <w:rsid w:val="00737F9F"/>
    <w:rsid w:val="007400AD"/>
    <w:rsid w:val="0074035A"/>
    <w:rsid w:val="00740453"/>
    <w:rsid w:val="0074095A"/>
    <w:rsid w:val="00740AF2"/>
    <w:rsid w:val="0074127D"/>
    <w:rsid w:val="007427D7"/>
    <w:rsid w:val="00742810"/>
    <w:rsid w:val="00742934"/>
    <w:rsid w:val="007430A4"/>
    <w:rsid w:val="00744042"/>
    <w:rsid w:val="00744A98"/>
    <w:rsid w:val="00744F49"/>
    <w:rsid w:val="00745C36"/>
    <w:rsid w:val="00746584"/>
    <w:rsid w:val="0074663C"/>
    <w:rsid w:val="007473BF"/>
    <w:rsid w:val="0074742E"/>
    <w:rsid w:val="00747817"/>
    <w:rsid w:val="00747830"/>
    <w:rsid w:val="00747C76"/>
    <w:rsid w:val="00747E3D"/>
    <w:rsid w:val="00747F1F"/>
    <w:rsid w:val="00750048"/>
    <w:rsid w:val="007504E9"/>
    <w:rsid w:val="00750A6E"/>
    <w:rsid w:val="00751264"/>
    <w:rsid w:val="00751470"/>
    <w:rsid w:val="00751907"/>
    <w:rsid w:val="00751FEC"/>
    <w:rsid w:val="00752533"/>
    <w:rsid w:val="007527AD"/>
    <w:rsid w:val="0075311D"/>
    <w:rsid w:val="0075329A"/>
    <w:rsid w:val="0075371C"/>
    <w:rsid w:val="00753A82"/>
    <w:rsid w:val="00753F0E"/>
    <w:rsid w:val="00754804"/>
    <w:rsid w:val="007549C6"/>
    <w:rsid w:val="0075521A"/>
    <w:rsid w:val="00755D0F"/>
    <w:rsid w:val="0075685D"/>
    <w:rsid w:val="00756AD4"/>
    <w:rsid w:val="00757189"/>
    <w:rsid w:val="007571B2"/>
    <w:rsid w:val="007572BC"/>
    <w:rsid w:val="007575D9"/>
    <w:rsid w:val="007576AD"/>
    <w:rsid w:val="00760361"/>
    <w:rsid w:val="00760362"/>
    <w:rsid w:val="00761848"/>
    <w:rsid w:val="00762124"/>
    <w:rsid w:val="00762454"/>
    <w:rsid w:val="007626A2"/>
    <w:rsid w:val="007634B1"/>
    <w:rsid w:val="0076376A"/>
    <w:rsid w:val="00763B62"/>
    <w:rsid w:val="00763BDF"/>
    <w:rsid w:val="00763C89"/>
    <w:rsid w:val="00764543"/>
    <w:rsid w:val="007645A9"/>
    <w:rsid w:val="0076488B"/>
    <w:rsid w:val="00764F2D"/>
    <w:rsid w:val="00764F3B"/>
    <w:rsid w:val="00765213"/>
    <w:rsid w:val="00765A61"/>
    <w:rsid w:val="00765CD4"/>
    <w:rsid w:val="0076670A"/>
    <w:rsid w:val="00766BB3"/>
    <w:rsid w:val="00767B33"/>
    <w:rsid w:val="00767D67"/>
    <w:rsid w:val="00770468"/>
    <w:rsid w:val="007709EC"/>
    <w:rsid w:val="00770A88"/>
    <w:rsid w:val="0077100C"/>
    <w:rsid w:val="0077255B"/>
    <w:rsid w:val="007727B5"/>
    <w:rsid w:val="00772F2D"/>
    <w:rsid w:val="007732E7"/>
    <w:rsid w:val="007734FE"/>
    <w:rsid w:val="00773C27"/>
    <w:rsid w:val="00773C64"/>
    <w:rsid w:val="00773FD0"/>
    <w:rsid w:val="0077403A"/>
    <w:rsid w:val="0077418D"/>
    <w:rsid w:val="007748A9"/>
    <w:rsid w:val="007748FC"/>
    <w:rsid w:val="00774E4F"/>
    <w:rsid w:val="007750B8"/>
    <w:rsid w:val="00775151"/>
    <w:rsid w:val="00776C60"/>
    <w:rsid w:val="00776DEB"/>
    <w:rsid w:val="007772C2"/>
    <w:rsid w:val="00777F5B"/>
    <w:rsid w:val="00780264"/>
    <w:rsid w:val="0078049D"/>
    <w:rsid w:val="00780527"/>
    <w:rsid w:val="007807F7"/>
    <w:rsid w:val="00780C17"/>
    <w:rsid w:val="0078191D"/>
    <w:rsid w:val="00781D1E"/>
    <w:rsid w:val="00783FDE"/>
    <w:rsid w:val="00784BC9"/>
    <w:rsid w:val="007855AB"/>
    <w:rsid w:val="0078589E"/>
    <w:rsid w:val="007867C5"/>
    <w:rsid w:val="00787B76"/>
    <w:rsid w:val="007906D4"/>
    <w:rsid w:val="007908F7"/>
    <w:rsid w:val="00790B65"/>
    <w:rsid w:val="00790F27"/>
    <w:rsid w:val="0079102D"/>
    <w:rsid w:val="007930D8"/>
    <w:rsid w:val="007934E5"/>
    <w:rsid w:val="00793522"/>
    <w:rsid w:val="00793973"/>
    <w:rsid w:val="007939F9"/>
    <w:rsid w:val="00794522"/>
    <w:rsid w:val="00794597"/>
    <w:rsid w:val="00794C99"/>
    <w:rsid w:val="00794F18"/>
    <w:rsid w:val="0079520A"/>
    <w:rsid w:val="00795857"/>
    <w:rsid w:val="0079585F"/>
    <w:rsid w:val="00795B35"/>
    <w:rsid w:val="00795F3D"/>
    <w:rsid w:val="00796FC4"/>
    <w:rsid w:val="007976BE"/>
    <w:rsid w:val="0079780C"/>
    <w:rsid w:val="00797857"/>
    <w:rsid w:val="00797F8B"/>
    <w:rsid w:val="007A0329"/>
    <w:rsid w:val="007A08F6"/>
    <w:rsid w:val="007A18BF"/>
    <w:rsid w:val="007A1A0B"/>
    <w:rsid w:val="007A1E35"/>
    <w:rsid w:val="007A26FF"/>
    <w:rsid w:val="007A30CE"/>
    <w:rsid w:val="007A38FD"/>
    <w:rsid w:val="007A4025"/>
    <w:rsid w:val="007A4590"/>
    <w:rsid w:val="007A4B2E"/>
    <w:rsid w:val="007A4CD9"/>
    <w:rsid w:val="007A6600"/>
    <w:rsid w:val="007A6846"/>
    <w:rsid w:val="007A6935"/>
    <w:rsid w:val="007A6A34"/>
    <w:rsid w:val="007A6B66"/>
    <w:rsid w:val="007A7F70"/>
    <w:rsid w:val="007B00E3"/>
    <w:rsid w:val="007B0ABC"/>
    <w:rsid w:val="007B15E5"/>
    <w:rsid w:val="007B1765"/>
    <w:rsid w:val="007B1BFE"/>
    <w:rsid w:val="007B2B8D"/>
    <w:rsid w:val="007B30C8"/>
    <w:rsid w:val="007B347E"/>
    <w:rsid w:val="007B35BB"/>
    <w:rsid w:val="007B365E"/>
    <w:rsid w:val="007B365F"/>
    <w:rsid w:val="007B368D"/>
    <w:rsid w:val="007B3A4E"/>
    <w:rsid w:val="007B3A95"/>
    <w:rsid w:val="007B3B91"/>
    <w:rsid w:val="007B3C1C"/>
    <w:rsid w:val="007B4160"/>
    <w:rsid w:val="007B41E7"/>
    <w:rsid w:val="007B4833"/>
    <w:rsid w:val="007B51AA"/>
    <w:rsid w:val="007B5872"/>
    <w:rsid w:val="007B6716"/>
    <w:rsid w:val="007B6862"/>
    <w:rsid w:val="007B7889"/>
    <w:rsid w:val="007B7FD3"/>
    <w:rsid w:val="007C0814"/>
    <w:rsid w:val="007C1001"/>
    <w:rsid w:val="007C1C92"/>
    <w:rsid w:val="007C1E19"/>
    <w:rsid w:val="007C1E53"/>
    <w:rsid w:val="007C2269"/>
    <w:rsid w:val="007C2897"/>
    <w:rsid w:val="007C2D59"/>
    <w:rsid w:val="007C3579"/>
    <w:rsid w:val="007C3922"/>
    <w:rsid w:val="007C3F52"/>
    <w:rsid w:val="007C4011"/>
    <w:rsid w:val="007C412E"/>
    <w:rsid w:val="007C42AE"/>
    <w:rsid w:val="007C593B"/>
    <w:rsid w:val="007C5976"/>
    <w:rsid w:val="007C662A"/>
    <w:rsid w:val="007C7760"/>
    <w:rsid w:val="007C77BF"/>
    <w:rsid w:val="007C7850"/>
    <w:rsid w:val="007C7BB6"/>
    <w:rsid w:val="007C7E3E"/>
    <w:rsid w:val="007D00C6"/>
    <w:rsid w:val="007D06F2"/>
    <w:rsid w:val="007D19D3"/>
    <w:rsid w:val="007D2034"/>
    <w:rsid w:val="007D208D"/>
    <w:rsid w:val="007D3652"/>
    <w:rsid w:val="007D3B07"/>
    <w:rsid w:val="007D3C53"/>
    <w:rsid w:val="007D3C9F"/>
    <w:rsid w:val="007D45B2"/>
    <w:rsid w:val="007D4724"/>
    <w:rsid w:val="007D4BC0"/>
    <w:rsid w:val="007D59A2"/>
    <w:rsid w:val="007D5B4D"/>
    <w:rsid w:val="007D5D52"/>
    <w:rsid w:val="007D705C"/>
    <w:rsid w:val="007D71D7"/>
    <w:rsid w:val="007D73BD"/>
    <w:rsid w:val="007D7AAA"/>
    <w:rsid w:val="007E0327"/>
    <w:rsid w:val="007E0519"/>
    <w:rsid w:val="007E06AA"/>
    <w:rsid w:val="007E0A50"/>
    <w:rsid w:val="007E0B4B"/>
    <w:rsid w:val="007E2004"/>
    <w:rsid w:val="007E2069"/>
    <w:rsid w:val="007E212F"/>
    <w:rsid w:val="007E2AFC"/>
    <w:rsid w:val="007E30B0"/>
    <w:rsid w:val="007E378E"/>
    <w:rsid w:val="007E380F"/>
    <w:rsid w:val="007E4B1B"/>
    <w:rsid w:val="007E5251"/>
    <w:rsid w:val="007E5380"/>
    <w:rsid w:val="007E53BC"/>
    <w:rsid w:val="007E58DE"/>
    <w:rsid w:val="007E5E18"/>
    <w:rsid w:val="007E6199"/>
    <w:rsid w:val="007E6523"/>
    <w:rsid w:val="007E658A"/>
    <w:rsid w:val="007E678D"/>
    <w:rsid w:val="007E6D33"/>
    <w:rsid w:val="007E7877"/>
    <w:rsid w:val="007F006D"/>
    <w:rsid w:val="007F0155"/>
    <w:rsid w:val="007F03A6"/>
    <w:rsid w:val="007F06F5"/>
    <w:rsid w:val="007F07F6"/>
    <w:rsid w:val="007F0CE9"/>
    <w:rsid w:val="007F0E95"/>
    <w:rsid w:val="007F0F4B"/>
    <w:rsid w:val="007F10DF"/>
    <w:rsid w:val="007F1AE8"/>
    <w:rsid w:val="007F1BCC"/>
    <w:rsid w:val="007F262A"/>
    <w:rsid w:val="007F2709"/>
    <w:rsid w:val="007F3FF9"/>
    <w:rsid w:val="007F4C30"/>
    <w:rsid w:val="007F518A"/>
    <w:rsid w:val="007F53CF"/>
    <w:rsid w:val="007F58A0"/>
    <w:rsid w:val="007F58F6"/>
    <w:rsid w:val="007F5D96"/>
    <w:rsid w:val="007F5EE2"/>
    <w:rsid w:val="007F5FB1"/>
    <w:rsid w:val="007F68EE"/>
    <w:rsid w:val="007F6AB7"/>
    <w:rsid w:val="007F6DCB"/>
    <w:rsid w:val="007F72C8"/>
    <w:rsid w:val="007F77B8"/>
    <w:rsid w:val="00800832"/>
    <w:rsid w:val="00800ECE"/>
    <w:rsid w:val="00800F1D"/>
    <w:rsid w:val="0080145B"/>
    <w:rsid w:val="00801B28"/>
    <w:rsid w:val="00801FD6"/>
    <w:rsid w:val="008028C0"/>
    <w:rsid w:val="008028E5"/>
    <w:rsid w:val="00802AE5"/>
    <w:rsid w:val="008031AE"/>
    <w:rsid w:val="00803423"/>
    <w:rsid w:val="0080405A"/>
    <w:rsid w:val="008041BB"/>
    <w:rsid w:val="00804221"/>
    <w:rsid w:val="008047FA"/>
    <w:rsid w:val="00805AFD"/>
    <w:rsid w:val="00806B3E"/>
    <w:rsid w:val="00807051"/>
    <w:rsid w:val="008078F8"/>
    <w:rsid w:val="00807F6E"/>
    <w:rsid w:val="0081025B"/>
    <w:rsid w:val="00810277"/>
    <w:rsid w:val="0081028B"/>
    <w:rsid w:val="00810318"/>
    <w:rsid w:val="00810412"/>
    <w:rsid w:val="0081105B"/>
    <w:rsid w:val="0081190B"/>
    <w:rsid w:val="00812594"/>
    <w:rsid w:val="00812A3D"/>
    <w:rsid w:val="00812C8D"/>
    <w:rsid w:val="00812DC9"/>
    <w:rsid w:val="00813026"/>
    <w:rsid w:val="00813965"/>
    <w:rsid w:val="00813A80"/>
    <w:rsid w:val="0081484B"/>
    <w:rsid w:val="00814BC6"/>
    <w:rsid w:val="00815A6B"/>
    <w:rsid w:val="008174CA"/>
    <w:rsid w:val="0081771E"/>
    <w:rsid w:val="00817748"/>
    <w:rsid w:val="00817A36"/>
    <w:rsid w:val="00817E70"/>
    <w:rsid w:val="008202FC"/>
    <w:rsid w:val="0082058B"/>
    <w:rsid w:val="00820969"/>
    <w:rsid w:val="00820CDC"/>
    <w:rsid w:val="00820DAC"/>
    <w:rsid w:val="00820F92"/>
    <w:rsid w:val="008212A6"/>
    <w:rsid w:val="00821925"/>
    <w:rsid w:val="00821AD9"/>
    <w:rsid w:val="00822732"/>
    <w:rsid w:val="008229A6"/>
    <w:rsid w:val="0082317A"/>
    <w:rsid w:val="00823723"/>
    <w:rsid w:val="008246C1"/>
    <w:rsid w:val="00825129"/>
    <w:rsid w:val="00825972"/>
    <w:rsid w:val="00826B03"/>
    <w:rsid w:val="00826C68"/>
    <w:rsid w:val="00826C7E"/>
    <w:rsid w:val="0082795C"/>
    <w:rsid w:val="00827B5A"/>
    <w:rsid w:val="00827C61"/>
    <w:rsid w:val="00830576"/>
    <w:rsid w:val="008307E2"/>
    <w:rsid w:val="00830A1C"/>
    <w:rsid w:val="00831198"/>
    <w:rsid w:val="00831835"/>
    <w:rsid w:val="00831FCB"/>
    <w:rsid w:val="008325FD"/>
    <w:rsid w:val="00832994"/>
    <w:rsid w:val="00832A49"/>
    <w:rsid w:val="00832EE6"/>
    <w:rsid w:val="008339B2"/>
    <w:rsid w:val="00833E31"/>
    <w:rsid w:val="0083432A"/>
    <w:rsid w:val="00834384"/>
    <w:rsid w:val="008353AD"/>
    <w:rsid w:val="00835C43"/>
    <w:rsid w:val="008362BE"/>
    <w:rsid w:val="008363A4"/>
    <w:rsid w:val="00836519"/>
    <w:rsid w:val="0083702D"/>
    <w:rsid w:val="008375A7"/>
    <w:rsid w:val="00837FD6"/>
    <w:rsid w:val="00840629"/>
    <w:rsid w:val="00840BEB"/>
    <w:rsid w:val="0084183F"/>
    <w:rsid w:val="0084188C"/>
    <w:rsid w:val="008419CC"/>
    <w:rsid w:val="008419F9"/>
    <w:rsid w:val="0084207F"/>
    <w:rsid w:val="00842234"/>
    <w:rsid w:val="00842360"/>
    <w:rsid w:val="0084271A"/>
    <w:rsid w:val="00842BBB"/>
    <w:rsid w:val="00843621"/>
    <w:rsid w:val="00843698"/>
    <w:rsid w:val="008437D9"/>
    <w:rsid w:val="00843B6A"/>
    <w:rsid w:val="00843DB8"/>
    <w:rsid w:val="00843DC6"/>
    <w:rsid w:val="00843F40"/>
    <w:rsid w:val="00844DCC"/>
    <w:rsid w:val="00844EA9"/>
    <w:rsid w:val="00845A43"/>
    <w:rsid w:val="00845F13"/>
    <w:rsid w:val="00846619"/>
    <w:rsid w:val="00846767"/>
    <w:rsid w:val="00846D6E"/>
    <w:rsid w:val="008474DD"/>
    <w:rsid w:val="00847519"/>
    <w:rsid w:val="0084754C"/>
    <w:rsid w:val="0084762B"/>
    <w:rsid w:val="00847999"/>
    <w:rsid w:val="00847D3A"/>
    <w:rsid w:val="008504F0"/>
    <w:rsid w:val="008507FA"/>
    <w:rsid w:val="00850B79"/>
    <w:rsid w:val="00850D4A"/>
    <w:rsid w:val="008514B0"/>
    <w:rsid w:val="00851764"/>
    <w:rsid w:val="00851969"/>
    <w:rsid w:val="00852376"/>
    <w:rsid w:val="008528E0"/>
    <w:rsid w:val="00852EEE"/>
    <w:rsid w:val="00853446"/>
    <w:rsid w:val="0085365B"/>
    <w:rsid w:val="0085388D"/>
    <w:rsid w:val="00853B14"/>
    <w:rsid w:val="008542FC"/>
    <w:rsid w:val="008547B0"/>
    <w:rsid w:val="00854CC8"/>
    <w:rsid w:val="00855142"/>
    <w:rsid w:val="008567E8"/>
    <w:rsid w:val="00856EEA"/>
    <w:rsid w:val="008574AA"/>
    <w:rsid w:val="00860087"/>
    <w:rsid w:val="00860693"/>
    <w:rsid w:val="00860746"/>
    <w:rsid w:val="00861C8D"/>
    <w:rsid w:val="00861CBC"/>
    <w:rsid w:val="00861CCD"/>
    <w:rsid w:val="00861FE0"/>
    <w:rsid w:val="00862975"/>
    <w:rsid w:val="00863479"/>
    <w:rsid w:val="00863706"/>
    <w:rsid w:val="00863870"/>
    <w:rsid w:val="00863B08"/>
    <w:rsid w:val="008645C2"/>
    <w:rsid w:val="00864F90"/>
    <w:rsid w:val="008657E7"/>
    <w:rsid w:val="008658D9"/>
    <w:rsid w:val="008659C0"/>
    <w:rsid w:val="0086608B"/>
    <w:rsid w:val="00866112"/>
    <w:rsid w:val="008664FE"/>
    <w:rsid w:val="0086674A"/>
    <w:rsid w:val="00866EC4"/>
    <w:rsid w:val="00867527"/>
    <w:rsid w:val="008705E7"/>
    <w:rsid w:val="0087088A"/>
    <w:rsid w:val="0087117F"/>
    <w:rsid w:val="00871C96"/>
    <w:rsid w:val="00871E9F"/>
    <w:rsid w:val="0087295C"/>
    <w:rsid w:val="00872A08"/>
    <w:rsid w:val="00872B24"/>
    <w:rsid w:val="00872D5C"/>
    <w:rsid w:val="0087305F"/>
    <w:rsid w:val="0087369E"/>
    <w:rsid w:val="00873EF7"/>
    <w:rsid w:val="00874CED"/>
    <w:rsid w:val="0087565E"/>
    <w:rsid w:val="00876121"/>
    <w:rsid w:val="008761C2"/>
    <w:rsid w:val="0087642E"/>
    <w:rsid w:val="008764BD"/>
    <w:rsid w:val="00876769"/>
    <w:rsid w:val="00876B97"/>
    <w:rsid w:val="00877AD3"/>
    <w:rsid w:val="008809ED"/>
    <w:rsid w:val="00880E2F"/>
    <w:rsid w:val="00880EA3"/>
    <w:rsid w:val="0088175F"/>
    <w:rsid w:val="00881D1C"/>
    <w:rsid w:val="008822C4"/>
    <w:rsid w:val="00882892"/>
    <w:rsid w:val="008835DF"/>
    <w:rsid w:val="00883F1C"/>
    <w:rsid w:val="00884D3A"/>
    <w:rsid w:val="0088501B"/>
    <w:rsid w:val="0088544C"/>
    <w:rsid w:val="0088545D"/>
    <w:rsid w:val="00885BA6"/>
    <w:rsid w:val="00885CA3"/>
    <w:rsid w:val="0088601D"/>
    <w:rsid w:val="00886108"/>
    <w:rsid w:val="00886343"/>
    <w:rsid w:val="008867C3"/>
    <w:rsid w:val="00887505"/>
    <w:rsid w:val="00887EC2"/>
    <w:rsid w:val="008900E2"/>
    <w:rsid w:val="008903A8"/>
    <w:rsid w:val="00890B63"/>
    <w:rsid w:val="00890C7A"/>
    <w:rsid w:val="0089138A"/>
    <w:rsid w:val="00891784"/>
    <w:rsid w:val="00891F85"/>
    <w:rsid w:val="00891FA8"/>
    <w:rsid w:val="00892C74"/>
    <w:rsid w:val="00893734"/>
    <w:rsid w:val="00893C04"/>
    <w:rsid w:val="0089430B"/>
    <w:rsid w:val="00894727"/>
    <w:rsid w:val="00894DC3"/>
    <w:rsid w:val="00894E9F"/>
    <w:rsid w:val="0089524C"/>
    <w:rsid w:val="0089535B"/>
    <w:rsid w:val="00895540"/>
    <w:rsid w:val="0089584C"/>
    <w:rsid w:val="00895F82"/>
    <w:rsid w:val="00896411"/>
    <w:rsid w:val="00896A6B"/>
    <w:rsid w:val="008971E1"/>
    <w:rsid w:val="008974EB"/>
    <w:rsid w:val="008978E5"/>
    <w:rsid w:val="008979A7"/>
    <w:rsid w:val="008A0EF8"/>
    <w:rsid w:val="008A107B"/>
    <w:rsid w:val="008A26FC"/>
    <w:rsid w:val="008A2806"/>
    <w:rsid w:val="008A3CCF"/>
    <w:rsid w:val="008A3D04"/>
    <w:rsid w:val="008A437F"/>
    <w:rsid w:val="008A43A7"/>
    <w:rsid w:val="008A53DF"/>
    <w:rsid w:val="008A5E3E"/>
    <w:rsid w:val="008A6018"/>
    <w:rsid w:val="008A679A"/>
    <w:rsid w:val="008A6890"/>
    <w:rsid w:val="008A6B37"/>
    <w:rsid w:val="008A6FC6"/>
    <w:rsid w:val="008A7A94"/>
    <w:rsid w:val="008A7C7D"/>
    <w:rsid w:val="008A7DB2"/>
    <w:rsid w:val="008A7FE0"/>
    <w:rsid w:val="008B0150"/>
    <w:rsid w:val="008B01CB"/>
    <w:rsid w:val="008B0271"/>
    <w:rsid w:val="008B02CF"/>
    <w:rsid w:val="008B0D52"/>
    <w:rsid w:val="008B0D74"/>
    <w:rsid w:val="008B17D4"/>
    <w:rsid w:val="008B19FB"/>
    <w:rsid w:val="008B1B2A"/>
    <w:rsid w:val="008B2651"/>
    <w:rsid w:val="008B2827"/>
    <w:rsid w:val="008B2A2E"/>
    <w:rsid w:val="008B3218"/>
    <w:rsid w:val="008B3A2D"/>
    <w:rsid w:val="008B4B6A"/>
    <w:rsid w:val="008B55EB"/>
    <w:rsid w:val="008B5708"/>
    <w:rsid w:val="008B5C28"/>
    <w:rsid w:val="008B67E2"/>
    <w:rsid w:val="008B680E"/>
    <w:rsid w:val="008B7F2C"/>
    <w:rsid w:val="008C0261"/>
    <w:rsid w:val="008C0634"/>
    <w:rsid w:val="008C0E48"/>
    <w:rsid w:val="008C130B"/>
    <w:rsid w:val="008C1A58"/>
    <w:rsid w:val="008C1DEE"/>
    <w:rsid w:val="008C2AC8"/>
    <w:rsid w:val="008C2E1B"/>
    <w:rsid w:val="008C302E"/>
    <w:rsid w:val="008C43FC"/>
    <w:rsid w:val="008C497C"/>
    <w:rsid w:val="008C4CD3"/>
    <w:rsid w:val="008C4E82"/>
    <w:rsid w:val="008C5306"/>
    <w:rsid w:val="008C54FB"/>
    <w:rsid w:val="008C5861"/>
    <w:rsid w:val="008C5AC5"/>
    <w:rsid w:val="008C5B15"/>
    <w:rsid w:val="008C5CB7"/>
    <w:rsid w:val="008C6065"/>
    <w:rsid w:val="008C62CF"/>
    <w:rsid w:val="008C6752"/>
    <w:rsid w:val="008C7938"/>
    <w:rsid w:val="008C7975"/>
    <w:rsid w:val="008D025F"/>
    <w:rsid w:val="008D0ACC"/>
    <w:rsid w:val="008D0E8B"/>
    <w:rsid w:val="008D0F80"/>
    <w:rsid w:val="008D1BFA"/>
    <w:rsid w:val="008D1D03"/>
    <w:rsid w:val="008D203B"/>
    <w:rsid w:val="008D21A0"/>
    <w:rsid w:val="008D26F1"/>
    <w:rsid w:val="008D28E6"/>
    <w:rsid w:val="008D293E"/>
    <w:rsid w:val="008D2AD1"/>
    <w:rsid w:val="008D2B60"/>
    <w:rsid w:val="008D2C1B"/>
    <w:rsid w:val="008D42E7"/>
    <w:rsid w:val="008D4E50"/>
    <w:rsid w:val="008D5646"/>
    <w:rsid w:val="008D568D"/>
    <w:rsid w:val="008D6CFF"/>
    <w:rsid w:val="008D6D0C"/>
    <w:rsid w:val="008D6D50"/>
    <w:rsid w:val="008E0239"/>
    <w:rsid w:val="008E08D4"/>
    <w:rsid w:val="008E0921"/>
    <w:rsid w:val="008E0AA3"/>
    <w:rsid w:val="008E0C74"/>
    <w:rsid w:val="008E23F8"/>
    <w:rsid w:val="008E2ADE"/>
    <w:rsid w:val="008E2B9A"/>
    <w:rsid w:val="008E2E0A"/>
    <w:rsid w:val="008E366A"/>
    <w:rsid w:val="008E3E16"/>
    <w:rsid w:val="008E3EED"/>
    <w:rsid w:val="008E51B9"/>
    <w:rsid w:val="008E51DA"/>
    <w:rsid w:val="008E54A7"/>
    <w:rsid w:val="008E557E"/>
    <w:rsid w:val="008E64D3"/>
    <w:rsid w:val="008E6675"/>
    <w:rsid w:val="008E72BB"/>
    <w:rsid w:val="008E73D7"/>
    <w:rsid w:val="008E796B"/>
    <w:rsid w:val="008F08CA"/>
    <w:rsid w:val="008F091A"/>
    <w:rsid w:val="008F0C4B"/>
    <w:rsid w:val="008F0D13"/>
    <w:rsid w:val="008F0EEF"/>
    <w:rsid w:val="008F1685"/>
    <w:rsid w:val="008F1D29"/>
    <w:rsid w:val="008F1E04"/>
    <w:rsid w:val="008F2038"/>
    <w:rsid w:val="008F2C20"/>
    <w:rsid w:val="008F2C23"/>
    <w:rsid w:val="008F2C4E"/>
    <w:rsid w:val="008F2EB0"/>
    <w:rsid w:val="008F2EB6"/>
    <w:rsid w:val="008F3662"/>
    <w:rsid w:val="008F3BA7"/>
    <w:rsid w:val="008F4543"/>
    <w:rsid w:val="008F47ED"/>
    <w:rsid w:val="008F48F0"/>
    <w:rsid w:val="008F4E0D"/>
    <w:rsid w:val="008F4E31"/>
    <w:rsid w:val="008F5615"/>
    <w:rsid w:val="008F5AE9"/>
    <w:rsid w:val="008F6036"/>
    <w:rsid w:val="008F6532"/>
    <w:rsid w:val="008F69D9"/>
    <w:rsid w:val="008F6B03"/>
    <w:rsid w:val="008F6C20"/>
    <w:rsid w:val="008F711C"/>
    <w:rsid w:val="008F7270"/>
    <w:rsid w:val="008F7B20"/>
    <w:rsid w:val="008F7BE2"/>
    <w:rsid w:val="00900019"/>
    <w:rsid w:val="00900126"/>
    <w:rsid w:val="009006F3"/>
    <w:rsid w:val="00901414"/>
    <w:rsid w:val="00901763"/>
    <w:rsid w:val="009017F5"/>
    <w:rsid w:val="00902223"/>
    <w:rsid w:val="00902A44"/>
    <w:rsid w:val="00902AD4"/>
    <w:rsid w:val="00902CA3"/>
    <w:rsid w:val="00902FBA"/>
    <w:rsid w:val="00903275"/>
    <w:rsid w:val="00903347"/>
    <w:rsid w:val="0090337A"/>
    <w:rsid w:val="00903B46"/>
    <w:rsid w:val="0090555A"/>
    <w:rsid w:val="00905576"/>
    <w:rsid w:val="009056F1"/>
    <w:rsid w:val="0090651A"/>
    <w:rsid w:val="0090663E"/>
    <w:rsid w:val="009079F9"/>
    <w:rsid w:val="0091002B"/>
    <w:rsid w:val="00910394"/>
    <w:rsid w:val="00910FBF"/>
    <w:rsid w:val="009111E7"/>
    <w:rsid w:val="0091123D"/>
    <w:rsid w:val="009114C5"/>
    <w:rsid w:val="0091247D"/>
    <w:rsid w:val="00912574"/>
    <w:rsid w:val="00912DCF"/>
    <w:rsid w:val="009131CB"/>
    <w:rsid w:val="00913929"/>
    <w:rsid w:val="00913A31"/>
    <w:rsid w:val="00913EEF"/>
    <w:rsid w:val="0091509B"/>
    <w:rsid w:val="00915ABC"/>
    <w:rsid w:val="00916032"/>
    <w:rsid w:val="00916312"/>
    <w:rsid w:val="00916721"/>
    <w:rsid w:val="00916D6F"/>
    <w:rsid w:val="00917639"/>
    <w:rsid w:val="00917AA1"/>
    <w:rsid w:val="00920013"/>
    <w:rsid w:val="00920769"/>
    <w:rsid w:val="009207F9"/>
    <w:rsid w:val="00920B5F"/>
    <w:rsid w:val="00920BEA"/>
    <w:rsid w:val="00920E72"/>
    <w:rsid w:val="00921838"/>
    <w:rsid w:val="00921ACF"/>
    <w:rsid w:val="00921B45"/>
    <w:rsid w:val="009224D8"/>
    <w:rsid w:val="00922954"/>
    <w:rsid w:val="00922DE1"/>
    <w:rsid w:val="009234AE"/>
    <w:rsid w:val="0092386C"/>
    <w:rsid w:val="00923AF0"/>
    <w:rsid w:val="00923E83"/>
    <w:rsid w:val="0092556B"/>
    <w:rsid w:val="00925836"/>
    <w:rsid w:val="00925A86"/>
    <w:rsid w:val="00926F18"/>
    <w:rsid w:val="0092766E"/>
    <w:rsid w:val="00927F49"/>
    <w:rsid w:val="00930A8A"/>
    <w:rsid w:val="009310B5"/>
    <w:rsid w:val="00931571"/>
    <w:rsid w:val="009322AC"/>
    <w:rsid w:val="00932457"/>
    <w:rsid w:val="0093369B"/>
    <w:rsid w:val="0093380E"/>
    <w:rsid w:val="00934400"/>
    <w:rsid w:val="0093484D"/>
    <w:rsid w:val="009349A7"/>
    <w:rsid w:val="00935911"/>
    <w:rsid w:val="009359CE"/>
    <w:rsid w:val="00935AC1"/>
    <w:rsid w:val="00935DE6"/>
    <w:rsid w:val="00935FC8"/>
    <w:rsid w:val="00936257"/>
    <w:rsid w:val="009366D5"/>
    <w:rsid w:val="00936AE1"/>
    <w:rsid w:val="00936D16"/>
    <w:rsid w:val="009370F9"/>
    <w:rsid w:val="00937243"/>
    <w:rsid w:val="00937D4C"/>
    <w:rsid w:val="0094014C"/>
    <w:rsid w:val="00940192"/>
    <w:rsid w:val="009403DE"/>
    <w:rsid w:val="00940541"/>
    <w:rsid w:val="009405C2"/>
    <w:rsid w:val="00940666"/>
    <w:rsid w:val="00940EF8"/>
    <w:rsid w:val="00941106"/>
    <w:rsid w:val="0094223B"/>
    <w:rsid w:val="009437B7"/>
    <w:rsid w:val="00943CBC"/>
    <w:rsid w:val="0094408D"/>
    <w:rsid w:val="009442F9"/>
    <w:rsid w:val="00944522"/>
    <w:rsid w:val="00944B21"/>
    <w:rsid w:val="00944BBC"/>
    <w:rsid w:val="0094524E"/>
    <w:rsid w:val="009456E6"/>
    <w:rsid w:val="00945BC1"/>
    <w:rsid w:val="00945D29"/>
    <w:rsid w:val="00945DF7"/>
    <w:rsid w:val="009462A0"/>
    <w:rsid w:val="00946697"/>
    <w:rsid w:val="0094679F"/>
    <w:rsid w:val="009468FE"/>
    <w:rsid w:val="00947319"/>
    <w:rsid w:val="009476AE"/>
    <w:rsid w:val="00947837"/>
    <w:rsid w:val="00947B54"/>
    <w:rsid w:val="00950C5D"/>
    <w:rsid w:val="00950C90"/>
    <w:rsid w:val="00950DA3"/>
    <w:rsid w:val="00950FBE"/>
    <w:rsid w:val="00950FFA"/>
    <w:rsid w:val="009510E5"/>
    <w:rsid w:val="009517C9"/>
    <w:rsid w:val="00951B9B"/>
    <w:rsid w:val="00951E17"/>
    <w:rsid w:val="00952288"/>
    <w:rsid w:val="00952510"/>
    <w:rsid w:val="00952E37"/>
    <w:rsid w:val="00953258"/>
    <w:rsid w:val="009546DE"/>
    <w:rsid w:val="009549C7"/>
    <w:rsid w:val="00954C42"/>
    <w:rsid w:val="00954DBE"/>
    <w:rsid w:val="00955192"/>
    <w:rsid w:val="009552FB"/>
    <w:rsid w:val="00955470"/>
    <w:rsid w:val="00955584"/>
    <w:rsid w:val="009556B4"/>
    <w:rsid w:val="00955800"/>
    <w:rsid w:val="0095589B"/>
    <w:rsid w:val="00956333"/>
    <w:rsid w:val="0095653E"/>
    <w:rsid w:val="00956AD8"/>
    <w:rsid w:val="009574C1"/>
    <w:rsid w:val="0095774A"/>
    <w:rsid w:val="00957783"/>
    <w:rsid w:val="0095780E"/>
    <w:rsid w:val="0095794C"/>
    <w:rsid w:val="00957FD7"/>
    <w:rsid w:val="00961B69"/>
    <w:rsid w:val="00961D75"/>
    <w:rsid w:val="00961EC1"/>
    <w:rsid w:val="00961FD0"/>
    <w:rsid w:val="0096205C"/>
    <w:rsid w:val="00962AB7"/>
    <w:rsid w:val="00963065"/>
    <w:rsid w:val="00963A1C"/>
    <w:rsid w:val="00963BDB"/>
    <w:rsid w:val="00963C64"/>
    <w:rsid w:val="009641F4"/>
    <w:rsid w:val="00964987"/>
    <w:rsid w:val="00964C12"/>
    <w:rsid w:val="00965187"/>
    <w:rsid w:val="00965378"/>
    <w:rsid w:val="00965526"/>
    <w:rsid w:val="00965A0E"/>
    <w:rsid w:val="00965A47"/>
    <w:rsid w:val="00966396"/>
    <w:rsid w:val="009667F0"/>
    <w:rsid w:val="00966982"/>
    <w:rsid w:val="00966E5D"/>
    <w:rsid w:val="00967286"/>
    <w:rsid w:val="00967338"/>
    <w:rsid w:val="009675DF"/>
    <w:rsid w:val="00967C6D"/>
    <w:rsid w:val="00970A84"/>
    <w:rsid w:val="00970E0F"/>
    <w:rsid w:val="00970E4A"/>
    <w:rsid w:val="00970F96"/>
    <w:rsid w:val="00971A62"/>
    <w:rsid w:val="00971C00"/>
    <w:rsid w:val="00971C8C"/>
    <w:rsid w:val="00971FC9"/>
    <w:rsid w:val="00972361"/>
    <w:rsid w:val="00972809"/>
    <w:rsid w:val="00972E93"/>
    <w:rsid w:val="00972FF8"/>
    <w:rsid w:val="00973405"/>
    <w:rsid w:val="00973911"/>
    <w:rsid w:val="00973CFE"/>
    <w:rsid w:val="00973DD6"/>
    <w:rsid w:val="009747DB"/>
    <w:rsid w:val="00974932"/>
    <w:rsid w:val="00974CCA"/>
    <w:rsid w:val="00975405"/>
    <w:rsid w:val="00976978"/>
    <w:rsid w:val="00976BB1"/>
    <w:rsid w:val="009770D4"/>
    <w:rsid w:val="0097744C"/>
    <w:rsid w:val="00980471"/>
    <w:rsid w:val="00980592"/>
    <w:rsid w:val="00980D80"/>
    <w:rsid w:val="00980E44"/>
    <w:rsid w:val="009822AF"/>
    <w:rsid w:val="00982DBF"/>
    <w:rsid w:val="00982F2A"/>
    <w:rsid w:val="00984DB2"/>
    <w:rsid w:val="00984E62"/>
    <w:rsid w:val="00984FC1"/>
    <w:rsid w:val="009851C9"/>
    <w:rsid w:val="00985299"/>
    <w:rsid w:val="009852B5"/>
    <w:rsid w:val="0098549A"/>
    <w:rsid w:val="009859CD"/>
    <w:rsid w:val="00985AE3"/>
    <w:rsid w:val="00985EAD"/>
    <w:rsid w:val="00986C7B"/>
    <w:rsid w:val="00986CFE"/>
    <w:rsid w:val="00986D32"/>
    <w:rsid w:val="009903D8"/>
    <w:rsid w:val="00991102"/>
    <w:rsid w:val="009913A1"/>
    <w:rsid w:val="009918F5"/>
    <w:rsid w:val="00991AD3"/>
    <w:rsid w:val="009939F3"/>
    <w:rsid w:val="00993B3D"/>
    <w:rsid w:val="00994209"/>
    <w:rsid w:val="0099470F"/>
    <w:rsid w:val="00994C74"/>
    <w:rsid w:val="00995399"/>
    <w:rsid w:val="00995685"/>
    <w:rsid w:val="00995E23"/>
    <w:rsid w:val="0099679A"/>
    <w:rsid w:val="0099683D"/>
    <w:rsid w:val="00997D7E"/>
    <w:rsid w:val="00997F6F"/>
    <w:rsid w:val="009A048A"/>
    <w:rsid w:val="009A04E6"/>
    <w:rsid w:val="009A066E"/>
    <w:rsid w:val="009A118B"/>
    <w:rsid w:val="009A1736"/>
    <w:rsid w:val="009A265C"/>
    <w:rsid w:val="009A2E6D"/>
    <w:rsid w:val="009A3934"/>
    <w:rsid w:val="009A3EEB"/>
    <w:rsid w:val="009A3F81"/>
    <w:rsid w:val="009A4089"/>
    <w:rsid w:val="009A4410"/>
    <w:rsid w:val="009A4EF7"/>
    <w:rsid w:val="009A51A9"/>
    <w:rsid w:val="009A69A8"/>
    <w:rsid w:val="009A7549"/>
    <w:rsid w:val="009A7D82"/>
    <w:rsid w:val="009B1244"/>
    <w:rsid w:val="009B1696"/>
    <w:rsid w:val="009B1C36"/>
    <w:rsid w:val="009B2167"/>
    <w:rsid w:val="009B2241"/>
    <w:rsid w:val="009B2C9B"/>
    <w:rsid w:val="009B2FA8"/>
    <w:rsid w:val="009B31CE"/>
    <w:rsid w:val="009B377F"/>
    <w:rsid w:val="009B4D19"/>
    <w:rsid w:val="009B6282"/>
    <w:rsid w:val="009B63E3"/>
    <w:rsid w:val="009B66B1"/>
    <w:rsid w:val="009B6C1F"/>
    <w:rsid w:val="009B7FBF"/>
    <w:rsid w:val="009B7FC9"/>
    <w:rsid w:val="009C066D"/>
    <w:rsid w:val="009C082B"/>
    <w:rsid w:val="009C0B36"/>
    <w:rsid w:val="009C0B74"/>
    <w:rsid w:val="009C0FDB"/>
    <w:rsid w:val="009C1674"/>
    <w:rsid w:val="009C19F5"/>
    <w:rsid w:val="009C20B5"/>
    <w:rsid w:val="009C26EF"/>
    <w:rsid w:val="009C2F56"/>
    <w:rsid w:val="009C2FE6"/>
    <w:rsid w:val="009C3863"/>
    <w:rsid w:val="009C3DA3"/>
    <w:rsid w:val="009C3FFF"/>
    <w:rsid w:val="009C4092"/>
    <w:rsid w:val="009C4ABA"/>
    <w:rsid w:val="009C4E04"/>
    <w:rsid w:val="009C6696"/>
    <w:rsid w:val="009C692B"/>
    <w:rsid w:val="009C6D0C"/>
    <w:rsid w:val="009C6D74"/>
    <w:rsid w:val="009C7DCE"/>
    <w:rsid w:val="009D0561"/>
    <w:rsid w:val="009D0F64"/>
    <w:rsid w:val="009D1486"/>
    <w:rsid w:val="009D1C8A"/>
    <w:rsid w:val="009D244E"/>
    <w:rsid w:val="009D29BB"/>
    <w:rsid w:val="009D30E4"/>
    <w:rsid w:val="009D344A"/>
    <w:rsid w:val="009D353A"/>
    <w:rsid w:val="009D36AB"/>
    <w:rsid w:val="009D4621"/>
    <w:rsid w:val="009D544E"/>
    <w:rsid w:val="009D5A03"/>
    <w:rsid w:val="009D63AD"/>
    <w:rsid w:val="009D69BE"/>
    <w:rsid w:val="009D6BFD"/>
    <w:rsid w:val="009D6CD8"/>
    <w:rsid w:val="009D7A92"/>
    <w:rsid w:val="009E06EF"/>
    <w:rsid w:val="009E0BEC"/>
    <w:rsid w:val="009E0D01"/>
    <w:rsid w:val="009E0F88"/>
    <w:rsid w:val="009E1A87"/>
    <w:rsid w:val="009E2503"/>
    <w:rsid w:val="009E26B4"/>
    <w:rsid w:val="009E292C"/>
    <w:rsid w:val="009E30B3"/>
    <w:rsid w:val="009E33BC"/>
    <w:rsid w:val="009E3DD3"/>
    <w:rsid w:val="009E3FE5"/>
    <w:rsid w:val="009E405C"/>
    <w:rsid w:val="009E470E"/>
    <w:rsid w:val="009E49DE"/>
    <w:rsid w:val="009E4B18"/>
    <w:rsid w:val="009E4C0A"/>
    <w:rsid w:val="009E5081"/>
    <w:rsid w:val="009E5EDB"/>
    <w:rsid w:val="009E6785"/>
    <w:rsid w:val="009E69E1"/>
    <w:rsid w:val="009E7295"/>
    <w:rsid w:val="009E7F71"/>
    <w:rsid w:val="009F008F"/>
    <w:rsid w:val="009F034F"/>
    <w:rsid w:val="009F0B6E"/>
    <w:rsid w:val="009F0DB5"/>
    <w:rsid w:val="009F1067"/>
    <w:rsid w:val="009F1806"/>
    <w:rsid w:val="009F18FD"/>
    <w:rsid w:val="009F1E51"/>
    <w:rsid w:val="009F2989"/>
    <w:rsid w:val="009F3446"/>
    <w:rsid w:val="009F374B"/>
    <w:rsid w:val="009F3D8F"/>
    <w:rsid w:val="009F3ED1"/>
    <w:rsid w:val="009F4CAF"/>
    <w:rsid w:val="009F54F0"/>
    <w:rsid w:val="009F551E"/>
    <w:rsid w:val="009F56A9"/>
    <w:rsid w:val="009F64C0"/>
    <w:rsid w:val="009F7559"/>
    <w:rsid w:val="00A00726"/>
    <w:rsid w:val="00A00A78"/>
    <w:rsid w:val="00A00AA0"/>
    <w:rsid w:val="00A00B16"/>
    <w:rsid w:val="00A02714"/>
    <w:rsid w:val="00A02FD2"/>
    <w:rsid w:val="00A03A3A"/>
    <w:rsid w:val="00A03CC0"/>
    <w:rsid w:val="00A03DE2"/>
    <w:rsid w:val="00A04C1A"/>
    <w:rsid w:val="00A05315"/>
    <w:rsid w:val="00A05649"/>
    <w:rsid w:val="00A06015"/>
    <w:rsid w:val="00A063DD"/>
    <w:rsid w:val="00A064CB"/>
    <w:rsid w:val="00A066BD"/>
    <w:rsid w:val="00A0689D"/>
    <w:rsid w:val="00A07325"/>
    <w:rsid w:val="00A07C1E"/>
    <w:rsid w:val="00A114AD"/>
    <w:rsid w:val="00A116BC"/>
    <w:rsid w:val="00A11889"/>
    <w:rsid w:val="00A11CD3"/>
    <w:rsid w:val="00A120AA"/>
    <w:rsid w:val="00A1229E"/>
    <w:rsid w:val="00A1264D"/>
    <w:rsid w:val="00A126C2"/>
    <w:rsid w:val="00A12817"/>
    <w:rsid w:val="00A129C1"/>
    <w:rsid w:val="00A12C8B"/>
    <w:rsid w:val="00A1370F"/>
    <w:rsid w:val="00A137C7"/>
    <w:rsid w:val="00A13C95"/>
    <w:rsid w:val="00A14B6E"/>
    <w:rsid w:val="00A15C5A"/>
    <w:rsid w:val="00A1639C"/>
    <w:rsid w:val="00A16983"/>
    <w:rsid w:val="00A17FF0"/>
    <w:rsid w:val="00A21E23"/>
    <w:rsid w:val="00A21EF7"/>
    <w:rsid w:val="00A2230D"/>
    <w:rsid w:val="00A2239D"/>
    <w:rsid w:val="00A229F1"/>
    <w:rsid w:val="00A22EBA"/>
    <w:rsid w:val="00A2342F"/>
    <w:rsid w:val="00A234F5"/>
    <w:rsid w:val="00A23566"/>
    <w:rsid w:val="00A23A3A"/>
    <w:rsid w:val="00A24132"/>
    <w:rsid w:val="00A2464F"/>
    <w:rsid w:val="00A253A3"/>
    <w:rsid w:val="00A25663"/>
    <w:rsid w:val="00A25CF9"/>
    <w:rsid w:val="00A25F10"/>
    <w:rsid w:val="00A25F7B"/>
    <w:rsid w:val="00A262A1"/>
    <w:rsid w:val="00A26C9E"/>
    <w:rsid w:val="00A26D6E"/>
    <w:rsid w:val="00A27F05"/>
    <w:rsid w:val="00A300F4"/>
    <w:rsid w:val="00A301E9"/>
    <w:rsid w:val="00A31F01"/>
    <w:rsid w:val="00A321E3"/>
    <w:rsid w:val="00A3281D"/>
    <w:rsid w:val="00A32948"/>
    <w:rsid w:val="00A32C43"/>
    <w:rsid w:val="00A32E83"/>
    <w:rsid w:val="00A32FA1"/>
    <w:rsid w:val="00A331B0"/>
    <w:rsid w:val="00A333BB"/>
    <w:rsid w:val="00A33459"/>
    <w:rsid w:val="00A334C5"/>
    <w:rsid w:val="00A339FE"/>
    <w:rsid w:val="00A33DF0"/>
    <w:rsid w:val="00A33F5B"/>
    <w:rsid w:val="00A33FD2"/>
    <w:rsid w:val="00A344DD"/>
    <w:rsid w:val="00A348B1"/>
    <w:rsid w:val="00A348CA"/>
    <w:rsid w:val="00A348CD"/>
    <w:rsid w:val="00A34AE0"/>
    <w:rsid w:val="00A35C46"/>
    <w:rsid w:val="00A35FD4"/>
    <w:rsid w:val="00A36167"/>
    <w:rsid w:val="00A364BB"/>
    <w:rsid w:val="00A365AD"/>
    <w:rsid w:val="00A36677"/>
    <w:rsid w:val="00A36991"/>
    <w:rsid w:val="00A36B17"/>
    <w:rsid w:val="00A372A7"/>
    <w:rsid w:val="00A375F7"/>
    <w:rsid w:val="00A3769A"/>
    <w:rsid w:val="00A40393"/>
    <w:rsid w:val="00A41B18"/>
    <w:rsid w:val="00A42353"/>
    <w:rsid w:val="00A428BA"/>
    <w:rsid w:val="00A42B13"/>
    <w:rsid w:val="00A43AAB"/>
    <w:rsid w:val="00A43DBA"/>
    <w:rsid w:val="00A44E95"/>
    <w:rsid w:val="00A46520"/>
    <w:rsid w:val="00A467AE"/>
    <w:rsid w:val="00A46A3A"/>
    <w:rsid w:val="00A4718C"/>
    <w:rsid w:val="00A47D76"/>
    <w:rsid w:val="00A47E25"/>
    <w:rsid w:val="00A50567"/>
    <w:rsid w:val="00A50EF5"/>
    <w:rsid w:val="00A51721"/>
    <w:rsid w:val="00A518C5"/>
    <w:rsid w:val="00A521CF"/>
    <w:rsid w:val="00A52208"/>
    <w:rsid w:val="00A52E30"/>
    <w:rsid w:val="00A5321D"/>
    <w:rsid w:val="00A5338D"/>
    <w:rsid w:val="00A53687"/>
    <w:rsid w:val="00A53A89"/>
    <w:rsid w:val="00A54029"/>
    <w:rsid w:val="00A54EF9"/>
    <w:rsid w:val="00A556D3"/>
    <w:rsid w:val="00A562C1"/>
    <w:rsid w:val="00A5639A"/>
    <w:rsid w:val="00A5645C"/>
    <w:rsid w:val="00A564CA"/>
    <w:rsid w:val="00A566B0"/>
    <w:rsid w:val="00A5692F"/>
    <w:rsid w:val="00A56AD9"/>
    <w:rsid w:val="00A5700F"/>
    <w:rsid w:val="00A57A78"/>
    <w:rsid w:val="00A57BFC"/>
    <w:rsid w:val="00A60566"/>
    <w:rsid w:val="00A609F3"/>
    <w:rsid w:val="00A60D63"/>
    <w:rsid w:val="00A60DF0"/>
    <w:rsid w:val="00A6110C"/>
    <w:rsid w:val="00A61222"/>
    <w:rsid w:val="00A613CD"/>
    <w:rsid w:val="00A62094"/>
    <w:rsid w:val="00A620E3"/>
    <w:rsid w:val="00A621BC"/>
    <w:rsid w:val="00A62DD0"/>
    <w:rsid w:val="00A63650"/>
    <w:rsid w:val="00A650E8"/>
    <w:rsid w:val="00A65BC5"/>
    <w:rsid w:val="00A65FFD"/>
    <w:rsid w:val="00A66477"/>
    <w:rsid w:val="00A668EF"/>
    <w:rsid w:val="00A66966"/>
    <w:rsid w:val="00A66C3F"/>
    <w:rsid w:val="00A67807"/>
    <w:rsid w:val="00A67B11"/>
    <w:rsid w:val="00A704F2"/>
    <w:rsid w:val="00A70F5A"/>
    <w:rsid w:val="00A71072"/>
    <w:rsid w:val="00A7110B"/>
    <w:rsid w:val="00A719BD"/>
    <w:rsid w:val="00A71A4A"/>
    <w:rsid w:val="00A71AA5"/>
    <w:rsid w:val="00A720AC"/>
    <w:rsid w:val="00A722D8"/>
    <w:rsid w:val="00A72878"/>
    <w:rsid w:val="00A72F35"/>
    <w:rsid w:val="00A73385"/>
    <w:rsid w:val="00A739A8"/>
    <w:rsid w:val="00A73AD8"/>
    <w:rsid w:val="00A73B29"/>
    <w:rsid w:val="00A73E94"/>
    <w:rsid w:val="00A73F2F"/>
    <w:rsid w:val="00A75557"/>
    <w:rsid w:val="00A755EA"/>
    <w:rsid w:val="00A7576F"/>
    <w:rsid w:val="00A75858"/>
    <w:rsid w:val="00A75A6C"/>
    <w:rsid w:val="00A75A95"/>
    <w:rsid w:val="00A75CF9"/>
    <w:rsid w:val="00A75F3F"/>
    <w:rsid w:val="00A76108"/>
    <w:rsid w:val="00A76766"/>
    <w:rsid w:val="00A7716C"/>
    <w:rsid w:val="00A77A5E"/>
    <w:rsid w:val="00A77CB7"/>
    <w:rsid w:val="00A80368"/>
    <w:rsid w:val="00A803DA"/>
    <w:rsid w:val="00A81039"/>
    <w:rsid w:val="00A8133A"/>
    <w:rsid w:val="00A81926"/>
    <w:rsid w:val="00A81DD1"/>
    <w:rsid w:val="00A81DFC"/>
    <w:rsid w:val="00A81FE7"/>
    <w:rsid w:val="00A8205A"/>
    <w:rsid w:val="00A82541"/>
    <w:rsid w:val="00A828B1"/>
    <w:rsid w:val="00A82D74"/>
    <w:rsid w:val="00A82EB0"/>
    <w:rsid w:val="00A84956"/>
    <w:rsid w:val="00A84A8E"/>
    <w:rsid w:val="00A84BF0"/>
    <w:rsid w:val="00A8540A"/>
    <w:rsid w:val="00A86B48"/>
    <w:rsid w:val="00A86F7A"/>
    <w:rsid w:val="00A87607"/>
    <w:rsid w:val="00A879A2"/>
    <w:rsid w:val="00A87B25"/>
    <w:rsid w:val="00A90652"/>
    <w:rsid w:val="00A90BE6"/>
    <w:rsid w:val="00A90F4F"/>
    <w:rsid w:val="00A91459"/>
    <w:rsid w:val="00A9278F"/>
    <w:rsid w:val="00A92DC9"/>
    <w:rsid w:val="00A92EAE"/>
    <w:rsid w:val="00A93196"/>
    <w:rsid w:val="00A93503"/>
    <w:rsid w:val="00A939F7"/>
    <w:rsid w:val="00A93A81"/>
    <w:rsid w:val="00A94F9F"/>
    <w:rsid w:val="00A95B47"/>
    <w:rsid w:val="00A962D3"/>
    <w:rsid w:val="00A968A8"/>
    <w:rsid w:val="00A96F52"/>
    <w:rsid w:val="00A97978"/>
    <w:rsid w:val="00AA007C"/>
    <w:rsid w:val="00AA01B9"/>
    <w:rsid w:val="00AA0389"/>
    <w:rsid w:val="00AA03C5"/>
    <w:rsid w:val="00AA03F3"/>
    <w:rsid w:val="00AA0640"/>
    <w:rsid w:val="00AA0907"/>
    <w:rsid w:val="00AA137A"/>
    <w:rsid w:val="00AA1F98"/>
    <w:rsid w:val="00AA227D"/>
    <w:rsid w:val="00AA25E9"/>
    <w:rsid w:val="00AA2DAA"/>
    <w:rsid w:val="00AA345D"/>
    <w:rsid w:val="00AA3638"/>
    <w:rsid w:val="00AA3B89"/>
    <w:rsid w:val="00AA41F0"/>
    <w:rsid w:val="00AA42FC"/>
    <w:rsid w:val="00AA444E"/>
    <w:rsid w:val="00AA4623"/>
    <w:rsid w:val="00AA4A2C"/>
    <w:rsid w:val="00AA4E18"/>
    <w:rsid w:val="00AA5089"/>
    <w:rsid w:val="00AA5AE5"/>
    <w:rsid w:val="00AA6416"/>
    <w:rsid w:val="00AA6AEB"/>
    <w:rsid w:val="00AA6E2D"/>
    <w:rsid w:val="00AA7684"/>
    <w:rsid w:val="00AA79A1"/>
    <w:rsid w:val="00AB0DF8"/>
    <w:rsid w:val="00AB159C"/>
    <w:rsid w:val="00AB15BC"/>
    <w:rsid w:val="00AB1648"/>
    <w:rsid w:val="00AB20A0"/>
    <w:rsid w:val="00AB24FD"/>
    <w:rsid w:val="00AB2587"/>
    <w:rsid w:val="00AB2592"/>
    <w:rsid w:val="00AB26E7"/>
    <w:rsid w:val="00AB295F"/>
    <w:rsid w:val="00AB2CA1"/>
    <w:rsid w:val="00AB3023"/>
    <w:rsid w:val="00AB37A6"/>
    <w:rsid w:val="00AB4163"/>
    <w:rsid w:val="00AB445F"/>
    <w:rsid w:val="00AB4499"/>
    <w:rsid w:val="00AB4517"/>
    <w:rsid w:val="00AB5F7A"/>
    <w:rsid w:val="00AB6022"/>
    <w:rsid w:val="00AC0142"/>
    <w:rsid w:val="00AC01BE"/>
    <w:rsid w:val="00AC0539"/>
    <w:rsid w:val="00AC0D7E"/>
    <w:rsid w:val="00AC1237"/>
    <w:rsid w:val="00AC1BD8"/>
    <w:rsid w:val="00AC2186"/>
    <w:rsid w:val="00AC23F4"/>
    <w:rsid w:val="00AC32A1"/>
    <w:rsid w:val="00AC33FB"/>
    <w:rsid w:val="00AC3B8C"/>
    <w:rsid w:val="00AC4924"/>
    <w:rsid w:val="00AC4969"/>
    <w:rsid w:val="00AC5B03"/>
    <w:rsid w:val="00AC5D94"/>
    <w:rsid w:val="00AC5E3D"/>
    <w:rsid w:val="00AC615E"/>
    <w:rsid w:val="00AC6227"/>
    <w:rsid w:val="00AC6419"/>
    <w:rsid w:val="00AC68A0"/>
    <w:rsid w:val="00AC6C43"/>
    <w:rsid w:val="00AC6FBC"/>
    <w:rsid w:val="00AC7076"/>
    <w:rsid w:val="00AC7AFA"/>
    <w:rsid w:val="00AC7B54"/>
    <w:rsid w:val="00AC7FA1"/>
    <w:rsid w:val="00AD019D"/>
    <w:rsid w:val="00AD08BC"/>
    <w:rsid w:val="00AD091E"/>
    <w:rsid w:val="00AD1922"/>
    <w:rsid w:val="00AD22E8"/>
    <w:rsid w:val="00AD260C"/>
    <w:rsid w:val="00AD2897"/>
    <w:rsid w:val="00AD2ED9"/>
    <w:rsid w:val="00AD418F"/>
    <w:rsid w:val="00AD461A"/>
    <w:rsid w:val="00AD4F8A"/>
    <w:rsid w:val="00AD5021"/>
    <w:rsid w:val="00AD5A98"/>
    <w:rsid w:val="00AD5DC4"/>
    <w:rsid w:val="00AD6C96"/>
    <w:rsid w:val="00AD740D"/>
    <w:rsid w:val="00AD7536"/>
    <w:rsid w:val="00AD7BE3"/>
    <w:rsid w:val="00AE0775"/>
    <w:rsid w:val="00AE0A13"/>
    <w:rsid w:val="00AE0A82"/>
    <w:rsid w:val="00AE1308"/>
    <w:rsid w:val="00AE1EAC"/>
    <w:rsid w:val="00AE2AAA"/>
    <w:rsid w:val="00AE2DF4"/>
    <w:rsid w:val="00AE3508"/>
    <w:rsid w:val="00AE3735"/>
    <w:rsid w:val="00AE37CD"/>
    <w:rsid w:val="00AE3990"/>
    <w:rsid w:val="00AE3EE5"/>
    <w:rsid w:val="00AE4157"/>
    <w:rsid w:val="00AE41F3"/>
    <w:rsid w:val="00AE41FE"/>
    <w:rsid w:val="00AE439A"/>
    <w:rsid w:val="00AE4956"/>
    <w:rsid w:val="00AE4D6E"/>
    <w:rsid w:val="00AE4E8D"/>
    <w:rsid w:val="00AE4FE2"/>
    <w:rsid w:val="00AE5AA3"/>
    <w:rsid w:val="00AE5DF1"/>
    <w:rsid w:val="00AE5E6E"/>
    <w:rsid w:val="00AE6823"/>
    <w:rsid w:val="00AE7084"/>
    <w:rsid w:val="00AF0113"/>
    <w:rsid w:val="00AF0DFA"/>
    <w:rsid w:val="00AF23E5"/>
    <w:rsid w:val="00AF2667"/>
    <w:rsid w:val="00AF28EA"/>
    <w:rsid w:val="00AF2AAE"/>
    <w:rsid w:val="00AF301C"/>
    <w:rsid w:val="00AF333D"/>
    <w:rsid w:val="00AF33B3"/>
    <w:rsid w:val="00AF36ED"/>
    <w:rsid w:val="00AF3B0D"/>
    <w:rsid w:val="00AF3B18"/>
    <w:rsid w:val="00AF3CEC"/>
    <w:rsid w:val="00AF3DC1"/>
    <w:rsid w:val="00AF3F98"/>
    <w:rsid w:val="00AF44D8"/>
    <w:rsid w:val="00AF4A01"/>
    <w:rsid w:val="00AF5150"/>
    <w:rsid w:val="00AF58D4"/>
    <w:rsid w:val="00AF5F31"/>
    <w:rsid w:val="00AF6505"/>
    <w:rsid w:val="00AF6570"/>
    <w:rsid w:val="00AF7141"/>
    <w:rsid w:val="00AF7361"/>
    <w:rsid w:val="00B00A23"/>
    <w:rsid w:val="00B00C78"/>
    <w:rsid w:val="00B00CD8"/>
    <w:rsid w:val="00B01686"/>
    <w:rsid w:val="00B01ECA"/>
    <w:rsid w:val="00B0255B"/>
    <w:rsid w:val="00B026B5"/>
    <w:rsid w:val="00B0319B"/>
    <w:rsid w:val="00B03261"/>
    <w:rsid w:val="00B03289"/>
    <w:rsid w:val="00B0379C"/>
    <w:rsid w:val="00B046AB"/>
    <w:rsid w:val="00B047B9"/>
    <w:rsid w:val="00B04BF6"/>
    <w:rsid w:val="00B0535D"/>
    <w:rsid w:val="00B05549"/>
    <w:rsid w:val="00B05741"/>
    <w:rsid w:val="00B06515"/>
    <w:rsid w:val="00B066BE"/>
    <w:rsid w:val="00B0670A"/>
    <w:rsid w:val="00B067AC"/>
    <w:rsid w:val="00B06AC4"/>
    <w:rsid w:val="00B06F2D"/>
    <w:rsid w:val="00B10724"/>
    <w:rsid w:val="00B10876"/>
    <w:rsid w:val="00B11159"/>
    <w:rsid w:val="00B11A4C"/>
    <w:rsid w:val="00B11B75"/>
    <w:rsid w:val="00B123AF"/>
    <w:rsid w:val="00B12657"/>
    <w:rsid w:val="00B12CA3"/>
    <w:rsid w:val="00B14F80"/>
    <w:rsid w:val="00B152E5"/>
    <w:rsid w:val="00B1539A"/>
    <w:rsid w:val="00B155A2"/>
    <w:rsid w:val="00B15BE6"/>
    <w:rsid w:val="00B162B0"/>
    <w:rsid w:val="00B16484"/>
    <w:rsid w:val="00B16BED"/>
    <w:rsid w:val="00B16E79"/>
    <w:rsid w:val="00B1702C"/>
    <w:rsid w:val="00B171A0"/>
    <w:rsid w:val="00B1748F"/>
    <w:rsid w:val="00B1772D"/>
    <w:rsid w:val="00B17BE5"/>
    <w:rsid w:val="00B17FD3"/>
    <w:rsid w:val="00B202DB"/>
    <w:rsid w:val="00B20372"/>
    <w:rsid w:val="00B20BC4"/>
    <w:rsid w:val="00B20DD8"/>
    <w:rsid w:val="00B2119E"/>
    <w:rsid w:val="00B212BA"/>
    <w:rsid w:val="00B213BA"/>
    <w:rsid w:val="00B213CB"/>
    <w:rsid w:val="00B21982"/>
    <w:rsid w:val="00B21D03"/>
    <w:rsid w:val="00B21F37"/>
    <w:rsid w:val="00B2217D"/>
    <w:rsid w:val="00B2278C"/>
    <w:rsid w:val="00B22806"/>
    <w:rsid w:val="00B228EC"/>
    <w:rsid w:val="00B2331C"/>
    <w:rsid w:val="00B23790"/>
    <w:rsid w:val="00B23793"/>
    <w:rsid w:val="00B2517E"/>
    <w:rsid w:val="00B2585A"/>
    <w:rsid w:val="00B258E1"/>
    <w:rsid w:val="00B269DA"/>
    <w:rsid w:val="00B27A74"/>
    <w:rsid w:val="00B27CDB"/>
    <w:rsid w:val="00B30CD8"/>
    <w:rsid w:val="00B31478"/>
    <w:rsid w:val="00B31951"/>
    <w:rsid w:val="00B32015"/>
    <w:rsid w:val="00B323A6"/>
    <w:rsid w:val="00B32BE6"/>
    <w:rsid w:val="00B32E99"/>
    <w:rsid w:val="00B32F9F"/>
    <w:rsid w:val="00B332D0"/>
    <w:rsid w:val="00B33CC7"/>
    <w:rsid w:val="00B33CD3"/>
    <w:rsid w:val="00B33DAC"/>
    <w:rsid w:val="00B34710"/>
    <w:rsid w:val="00B34A8F"/>
    <w:rsid w:val="00B34B0E"/>
    <w:rsid w:val="00B35262"/>
    <w:rsid w:val="00B354C6"/>
    <w:rsid w:val="00B35916"/>
    <w:rsid w:val="00B3633E"/>
    <w:rsid w:val="00B363DF"/>
    <w:rsid w:val="00B3644C"/>
    <w:rsid w:val="00B367F8"/>
    <w:rsid w:val="00B36A92"/>
    <w:rsid w:val="00B37117"/>
    <w:rsid w:val="00B3739A"/>
    <w:rsid w:val="00B37FF9"/>
    <w:rsid w:val="00B40275"/>
    <w:rsid w:val="00B405D9"/>
    <w:rsid w:val="00B40677"/>
    <w:rsid w:val="00B409ED"/>
    <w:rsid w:val="00B4123F"/>
    <w:rsid w:val="00B41537"/>
    <w:rsid w:val="00B42658"/>
    <w:rsid w:val="00B42A88"/>
    <w:rsid w:val="00B431E0"/>
    <w:rsid w:val="00B43391"/>
    <w:rsid w:val="00B436BC"/>
    <w:rsid w:val="00B44454"/>
    <w:rsid w:val="00B45389"/>
    <w:rsid w:val="00B45D71"/>
    <w:rsid w:val="00B4672A"/>
    <w:rsid w:val="00B46860"/>
    <w:rsid w:val="00B46A9D"/>
    <w:rsid w:val="00B474F0"/>
    <w:rsid w:val="00B47DB1"/>
    <w:rsid w:val="00B50237"/>
    <w:rsid w:val="00B503E7"/>
    <w:rsid w:val="00B50D9A"/>
    <w:rsid w:val="00B51012"/>
    <w:rsid w:val="00B51124"/>
    <w:rsid w:val="00B511B8"/>
    <w:rsid w:val="00B527F1"/>
    <w:rsid w:val="00B52D54"/>
    <w:rsid w:val="00B52F24"/>
    <w:rsid w:val="00B53BF7"/>
    <w:rsid w:val="00B53D71"/>
    <w:rsid w:val="00B53E7E"/>
    <w:rsid w:val="00B5421E"/>
    <w:rsid w:val="00B54976"/>
    <w:rsid w:val="00B556BB"/>
    <w:rsid w:val="00B559ED"/>
    <w:rsid w:val="00B55B88"/>
    <w:rsid w:val="00B55D5A"/>
    <w:rsid w:val="00B55E58"/>
    <w:rsid w:val="00B5678B"/>
    <w:rsid w:val="00B56DE2"/>
    <w:rsid w:val="00B576DB"/>
    <w:rsid w:val="00B57EA2"/>
    <w:rsid w:val="00B57EBF"/>
    <w:rsid w:val="00B603E7"/>
    <w:rsid w:val="00B6040E"/>
    <w:rsid w:val="00B60644"/>
    <w:rsid w:val="00B60E2B"/>
    <w:rsid w:val="00B60F69"/>
    <w:rsid w:val="00B61075"/>
    <w:rsid w:val="00B61330"/>
    <w:rsid w:val="00B6184E"/>
    <w:rsid w:val="00B618B9"/>
    <w:rsid w:val="00B61E38"/>
    <w:rsid w:val="00B621E3"/>
    <w:rsid w:val="00B62C57"/>
    <w:rsid w:val="00B63232"/>
    <w:rsid w:val="00B6351E"/>
    <w:rsid w:val="00B636F7"/>
    <w:rsid w:val="00B6394C"/>
    <w:rsid w:val="00B639D0"/>
    <w:rsid w:val="00B63E9B"/>
    <w:rsid w:val="00B6492C"/>
    <w:rsid w:val="00B6498A"/>
    <w:rsid w:val="00B64B83"/>
    <w:rsid w:val="00B64F0E"/>
    <w:rsid w:val="00B6511A"/>
    <w:rsid w:val="00B65727"/>
    <w:rsid w:val="00B65806"/>
    <w:rsid w:val="00B665C2"/>
    <w:rsid w:val="00B66D2E"/>
    <w:rsid w:val="00B6758B"/>
    <w:rsid w:val="00B67E12"/>
    <w:rsid w:val="00B67F55"/>
    <w:rsid w:val="00B709D6"/>
    <w:rsid w:val="00B70B84"/>
    <w:rsid w:val="00B7101F"/>
    <w:rsid w:val="00B719DB"/>
    <w:rsid w:val="00B71DAD"/>
    <w:rsid w:val="00B71DB6"/>
    <w:rsid w:val="00B721F6"/>
    <w:rsid w:val="00B726D5"/>
    <w:rsid w:val="00B73E98"/>
    <w:rsid w:val="00B73F00"/>
    <w:rsid w:val="00B748FB"/>
    <w:rsid w:val="00B74903"/>
    <w:rsid w:val="00B750EF"/>
    <w:rsid w:val="00B75C35"/>
    <w:rsid w:val="00B75ED0"/>
    <w:rsid w:val="00B76AB2"/>
    <w:rsid w:val="00B77339"/>
    <w:rsid w:val="00B77E47"/>
    <w:rsid w:val="00B8038D"/>
    <w:rsid w:val="00B80A50"/>
    <w:rsid w:val="00B80BE0"/>
    <w:rsid w:val="00B813BE"/>
    <w:rsid w:val="00B813F2"/>
    <w:rsid w:val="00B814E4"/>
    <w:rsid w:val="00B81EBF"/>
    <w:rsid w:val="00B8201D"/>
    <w:rsid w:val="00B839C8"/>
    <w:rsid w:val="00B83A12"/>
    <w:rsid w:val="00B83E6A"/>
    <w:rsid w:val="00B83EC4"/>
    <w:rsid w:val="00B846E1"/>
    <w:rsid w:val="00B849AE"/>
    <w:rsid w:val="00B85062"/>
    <w:rsid w:val="00B856D7"/>
    <w:rsid w:val="00B85805"/>
    <w:rsid w:val="00B85DBA"/>
    <w:rsid w:val="00B85EFE"/>
    <w:rsid w:val="00B86CD1"/>
    <w:rsid w:val="00B86DBA"/>
    <w:rsid w:val="00B8700E"/>
    <w:rsid w:val="00B87053"/>
    <w:rsid w:val="00B87DDC"/>
    <w:rsid w:val="00B9056F"/>
    <w:rsid w:val="00B90C47"/>
    <w:rsid w:val="00B90D1D"/>
    <w:rsid w:val="00B910A0"/>
    <w:rsid w:val="00B9172A"/>
    <w:rsid w:val="00B918EA"/>
    <w:rsid w:val="00B91ED5"/>
    <w:rsid w:val="00B924DF"/>
    <w:rsid w:val="00B92D0B"/>
    <w:rsid w:val="00B9340F"/>
    <w:rsid w:val="00B93BA9"/>
    <w:rsid w:val="00B9406B"/>
    <w:rsid w:val="00B9416E"/>
    <w:rsid w:val="00B94671"/>
    <w:rsid w:val="00B95002"/>
    <w:rsid w:val="00B950A4"/>
    <w:rsid w:val="00B95120"/>
    <w:rsid w:val="00B959DC"/>
    <w:rsid w:val="00B95A20"/>
    <w:rsid w:val="00B96668"/>
    <w:rsid w:val="00B969C9"/>
    <w:rsid w:val="00B96F75"/>
    <w:rsid w:val="00B97341"/>
    <w:rsid w:val="00B9740C"/>
    <w:rsid w:val="00B9770B"/>
    <w:rsid w:val="00B97ACA"/>
    <w:rsid w:val="00B97B34"/>
    <w:rsid w:val="00BA103F"/>
    <w:rsid w:val="00BA10B1"/>
    <w:rsid w:val="00BA10F6"/>
    <w:rsid w:val="00BA1782"/>
    <w:rsid w:val="00BA1CFC"/>
    <w:rsid w:val="00BA212D"/>
    <w:rsid w:val="00BA2A13"/>
    <w:rsid w:val="00BA2E95"/>
    <w:rsid w:val="00BA48F3"/>
    <w:rsid w:val="00BA4EDC"/>
    <w:rsid w:val="00BA5008"/>
    <w:rsid w:val="00BA56C3"/>
    <w:rsid w:val="00BA5A4A"/>
    <w:rsid w:val="00BA6064"/>
    <w:rsid w:val="00BA606D"/>
    <w:rsid w:val="00BA64E5"/>
    <w:rsid w:val="00BA686F"/>
    <w:rsid w:val="00BA6A7C"/>
    <w:rsid w:val="00BA71DE"/>
    <w:rsid w:val="00BA7555"/>
    <w:rsid w:val="00BA7D9B"/>
    <w:rsid w:val="00BB0F34"/>
    <w:rsid w:val="00BB23CD"/>
    <w:rsid w:val="00BB2545"/>
    <w:rsid w:val="00BB3E91"/>
    <w:rsid w:val="00BB44C7"/>
    <w:rsid w:val="00BB541B"/>
    <w:rsid w:val="00BB55C3"/>
    <w:rsid w:val="00BB55CE"/>
    <w:rsid w:val="00BB609B"/>
    <w:rsid w:val="00BB6162"/>
    <w:rsid w:val="00BB6498"/>
    <w:rsid w:val="00BB65F4"/>
    <w:rsid w:val="00BB73F7"/>
    <w:rsid w:val="00BC02EE"/>
    <w:rsid w:val="00BC0371"/>
    <w:rsid w:val="00BC18A7"/>
    <w:rsid w:val="00BC1F43"/>
    <w:rsid w:val="00BC256D"/>
    <w:rsid w:val="00BC25ED"/>
    <w:rsid w:val="00BC301A"/>
    <w:rsid w:val="00BC318F"/>
    <w:rsid w:val="00BC32CD"/>
    <w:rsid w:val="00BC4825"/>
    <w:rsid w:val="00BC4CD4"/>
    <w:rsid w:val="00BC4DD3"/>
    <w:rsid w:val="00BC4F55"/>
    <w:rsid w:val="00BC5478"/>
    <w:rsid w:val="00BC5BD2"/>
    <w:rsid w:val="00BC6052"/>
    <w:rsid w:val="00BC66DE"/>
    <w:rsid w:val="00BC6872"/>
    <w:rsid w:val="00BC6874"/>
    <w:rsid w:val="00BC6B20"/>
    <w:rsid w:val="00BC73B5"/>
    <w:rsid w:val="00BC7409"/>
    <w:rsid w:val="00BC7538"/>
    <w:rsid w:val="00BC77C3"/>
    <w:rsid w:val="00BC7A4F"/>
    <w:rsid w:val="00BC7CCC"/>
    <w:rsid w:val="00BD0B92"/>
    <w:rsid w:val="00BD1D79"/>
    <w:rsid w:val="00BD22A1"/>
    <w:rsid w:val="00BD2487"/>
    <w:rsid w:val="00BD25D8"/>
    <w:rsid w:val="00BD28F7"/>
    <w:rsid w:val="00BD2ED4"/>
    <w:rsid w:val="00BD3FA0"/>
    <w:rsid w:val="00BD5103"/>
    <w:rsid w:val="00BD5853"/>
    <w:rsid w:val="00BD6FB6"/>
    <w:rsid w:val="00BD713D"/>
    <w:rsid w:val="00BD731C"/>
    <w:rsid w:val="00BD7788"/>
    <w:rsid w:val="00BD7885"/>
    <w:rsid w:val="00BD7C22"/>
    <w:rsid w:val="00BE04C9"/>
    <w:rsid w:val="00BE0EA1"/>
    <w:rsid w:val="00BE1155"/>
    <w:rsid w:val="00BE16DF"/>
    <w:rsid w:val="00BE19F6"/>
    <w:rsid w:val="00BE1AC1"/>
    <w:rsid w:val="00BE1D95"/>
    <w:rsid w:val="00BE218E"/>
    <w:rsid w:val="00BE22C6"/>
    <w:rsid w:val="00BE23B5"/>
    <w:rsid w:val="00BE24D5"/>
    <w:rsid w:val="00BE2E33"/>
    <w:rsid w:val="00BE2EE3"/>
    <w:rsid w:val="00BE3EFF"/>
    <w:rsid w:val="00BE5058"/>
    <w:rsid w:val="00BE560F"/>
    <w:rsid w:val="00BE5956"/>
    <w:rsid w:val="00BE6300"/>
    <w:rsid w:val="00BE630B"/>
    <w:rsid w:val="00BE65BA"/>
    <w:rsid w:val="00BE664D"/>
    <w:rsid w:val="00BE68FF"/>
    <w:rsid w:val="00BE6A54"/>
    <w:rsid w:val="00BE6AF2"/>
    <w:rsid w:val="00BE784C"/>
    <w:rsid w:val="00BE799C"/>
    <w:rsid w:val="00BE7BF1"/>
    <w:rsid w:val="00BE7D5A"/>
    <w:rsid w:val="00BE7D86"/>
    <w:rsid w:val="00BF01DC"/>
    <w:rsid w:val="00BF0238"/>
    <w:rsid w:val="00BF0EA9"/>
    <w:rsid w:val="00BF1640"/>
    <w:rsid w:val="00BF1FD5"/>
    <w:rsid w:val="00BF3ADA"/>
    <w:rsid w:val="00BF3F68"/>
    <w:rsid w:val="00BF4E05"/>
    <w:rsid w:val="00BF569A"/>
    <w:rsid w:val="00BF5783"/>
    <w:rsid w:val="00BF5C9E"/>
    <w:rsid w:val="00BF64A2"/>
    <w:rsid w:val="00BF69DB"/>
    <w:rsid w:val="00BF6CF3"/>
    <w:rsid w:val="00BF7183"/>
    <w:rsid w:val="00BF78DE"/>
    <w:rsid w:val="00BF7BB3"/>
    <w:rsid w:val="00BF7BBE"/>
    <w:rsid w:val="00C00108"/>
    <w:rsid w:val="00C00540"/>
    <w:rsid w:val="00C00F0D"/>
    <w:rsid w:val="00C01420"/>
    <w:rsid w:val="00C014AA"/>
    <w:rsid w:val="00C01E4D"/>
    <w:rsid w:val="00C022F4"/>
    <w:rsid w:val="00C023CD"/>
    <w:rsid w:val="00C0273C"/>
    <w:rsid w:val="00C029A7"/>
    <w:rsid w:val="00C02AE2"/>
    <w:rsid w:val="00C02C6A"/>
    <w:rsid w:val="00C02DAA"/>
    <w:rsid w:val="00C031DD"/>
    <w:rsid w:val="00C0357B"/>
    <w:rsid w:val="00C03B02"/>
    <w:rsid w:val="00C03B03"/>
    <w:rsid w:val="00C03BF3"/>
    <w:rsid w:val="00C04021"/>
    <w:rsid w:val="00C04935"/>
    <w:rsid w:val="00C04D28"/>
    <w:rsid w:val="00C04E1A"/>
    <w:rsid w:val="00C0585B"/>
    <w:rsid w:val="00C06240"/>
    <w:rsid w:val="00C0637B"/>
    <w:rsid w:val="00C100A9"/>
    <w:rsid w:val="00C100B8"/>
    <w:rsid w:val="00C10F96"/>
    <w:rsid w:val="00C113EC"/>
    <w:rsid w:val="00C11518"/>
    <w:rsid w:val="00C11CF9"/>
    <w:rsid w:val="00C1242A"/>
    <w:rsid w:val="00C12C17"/>
    <w:rsid w:val="00C14645"/>
    <w:rsid w:val="00C14ED6"/>
    <w:rsid w:val="00C155C8"/>
    <w:rsid w:val="00C158F8"/>
    <w:rsid w:val="00C15E83"/>
    <w:rsid w:val="00C1754F"/>
    <w:rsid w:val="00C175C1"/>
    <w:rsid w:val="00C17DF8"/>
    <w:rsid w:val="00C200D1"/>
    <w:rsid w:val="00C203F4"/>
    <w:rsid w:val="00C209E4"/>
    <w:rsid w:val="00C20C49"/>
    <w:rsid w:val="00C20DDE"/>
    <w:rsid w:val="00C210DB"/>
    <w:rsid w:val="00C21316"/>
    <w:rsid w:val="00C21E4E"/>
    <w:rsid w:val="00C222B7"/>
    <w:rsid w:val="00C22547"/>
    <w:rsid w:val="00C22CF0"/>
    <w:rsid w:val="00C23369"/>
    <w:rsid w:val="00C23404"/>
    <w:rsid w:val="00C23956"/>
    <w:rsid w:val="00C2457F"/>
    <w:rsid w:val="00C246F0"/>
    <w:rsid w:val="00C25352"/>
    <w:rsid w:val="00C25D73"/>
    <w:rsid w:val="00C26142"/>
    <w:rsid w:val="00C261AB"/>
    <w:rsid w:val="00C26BBE"/>
    <w:rsid w:val="00C26C80"/>
    <w:rsid w:val="00C27AC8"/>
    <w:rsid w:val="00C27ADD"/>
    <w:rsid w:val="00C27F6D"/>
    <w:rsid w:val="00C300B6"/>
    <w:rsid w:val="00C304E8"/>
    <w:rsid w:val="00C3092D"/>
    <w:rsid w:val="00C30CC8"/>
    <w:rsid w:val="00C30F2E"/>
    <w:rsid w:val="00C31272"/>
    <w:rsid w:val="00C320B4"/>
    <w:rsid w:val="00C324A5"/>
    <w:rsid w:val="00C3319B"/>
    <w:rsid w:val="00C3356F"/>
    <w:rsid w:val="00C33B8A"/>
    <w:rsid w:val="00C33EC4"/>
    <w:rsid w:val="00C33F89"/>
    <w:rsid w:val="00C3401C"/>
    <w:rsid w:val="00C34D35"/>
    <w:rsid w:val="00C3503F"/>
    <w:rsid w:val="00C357D0"/>
    <w:rsid w:val="00C35B53"/>
    <w:rsid w:val="00C35CE4"/>
    <w:rsid w:val="00C36147"/>
    <w:rsid w:val="00C365E2"/>
    <w:rsid w:val="00C36704"/>
    <w:rsid w:val="00C36A08"/>
    <w:rsid w:val="00C36AE0"/>
    <w:rsid w:val="00C36F2E"/>
    <w:rsid w:val="00C36FF8"/>
    <w:rsid w:val="00C37927"/>
    <w:rsid w:val="00C37A20"/>
    <w:rsid w:val="00C403FE"/>
    <w:rsid w:val="00C405A2"/>
    <w:rsid w:val="00C40B0E"/>
    <w:rsid w:val="00C40CB6"/>
    <w:rsid w:val="00C40D27"/>
    <w:rsid w:val="00C410D8"/>
    <w:rsid w:val="00C412F9"/>
    <w:rsid w:val="00C4156C"/>
    <w:rsid w:val="00C41D51"/>
    <w:rsid w:val="00C42184"/>
    <w:rsid w:val="00C42A73"/>
    <w:rsid w:val="00C42B10"/>
    <w:rsid w:val="00C439E9"/>
    <w:rsid w:val="00C44121"/>
    <w:rsid w:val="00C44768"/>
    <w:rsid w:val="00C44834"/>
    <w:rsid w:val="00C44AB6"/>
    <w:rsid w:val="00C45BF5"/>
    <w:rsid w:val="00C4697C"/>
    <w:rsid w:val="00C47250"/>
    <w:rsid w:val="00C476A4"/>
    <w:rsid w:val="00C47BE9"/>
    <w:rsid w:val="00C47D0D"/>
    <w:rsid w:val="00C50237"/>
    <w:rsid w:val="00C50994"/>
    <w:rsid w:val="00C50D10"/>
    <w:rsid w:val="00C51546"/>
    <w:rsid w:val="00C51752"/>
    <w:rsid w:val="00C519AE"/>
    <w:rsid w:val="00C523FA"/>
    <w:rsid w:val="00C52A0A"/>
    <w:rsid w:val="00C52D40"/>
    <w:rsid w:val="00C52EB6"/>
    <w:rsid w:val="00C533C2"/>
    <w:rsid w:val="00C5474F"/>
    <w:rsid w:val="00C54B07"/>
    <w:rsid w:val="00C5539A"/>
    <w:rsid w:val="00C55D16"/>
    <w:rsid w:val="00C55E0A"/>
    <w:rsid w:val="00C56258"/>
    <w:rsid w:val="00C57288"/>
    <w:rsid w:val="00C60093"/>
    <w:rsid w:val="00C60A30"/>
    <w:rsid w:val="00C61699"/>
    <w:rsid w:val="00C61B5F"/>
    <w:rsid w:val="00C61DAE"/>
    <w:rsid w:val="00C6217F"/>
    <w:rsid w:val="00C62302"/>
    <w:rsid w:val="00C62482"/>
    <w:rsid w:val="00C62810"/>
    <w:rsid w:val="00C628C5"/>
    <w:rsid w:val="00C62C72"/>
    <w:rsid w:val="00C62F11"/>
    <w:rsid w:val="00C632B7"/>
    <w:rsid w:val="00C634E7"/>
    <w:rsid w:val="00C63624"/>
    <w:rsid w:val="00C63B00"/>
    <w:rsid w:val="00C63D20"/>
    <w:rsid w:val="00C644A4"/>
    <w:rsid w:val="00C64F33"/>
    <w:rsid w:val="00C65110"/>
    <w:rsid w:val="00C652A3"/>
    <w:rsid w:val="00C65457"/>
    <w:rsid w:val="00C65BB2"/>
    <w:rsid w:val="00C6618E"/>
    <w:rsid w:val="00C6651B"/>
    <w:rsid w:val="00C66918"/>
    <w:rsid w:val="00C66A47"/>
    <w:rsid w:val="00C70114"/>
    <w:rsid w:val="00C706E7"/>
    <w:rsid w:val="00C70B28"/>
    <w:rsid w:val="00C71C54"/>
    <w:rsid w:val="00C72D8C"/>
    <w:rsid w:val="00C7374E"/>
    <w:rsid w:val="00C73870"/>
    <w:rsid w:val="00C739A7"/>
    <w:rsid w:val="00C75190"/>
    <w:rsid w:val="00C75B20"/>
    <w:rsid w:val="00C75CA5"/>
    <w:rsid w:val="00C764D7"/>
    <w:rsid w:val="00C76578"/>
    <w:rsid w:val="00C7753B"/>
    <w:rsid w:val="00C801FF"/>
    <w:rsid w:val="00C80C16"/>
    <w:rsid w:val="00C81038"/>
    <w:rsid w:val="00C81B98"/>
    <w:rsid w:val="00C81D79"/>
    <w:rsid w:val="00C8278B"/>
    <w:rsid w:val="00C830AF"/>
    <w:rsid w:val="00C8368F"/>
    <w:rsid w:val="00C83F89"/>
    <w:rsid w:val="00C840B0"/>
    <w:rsid w:val="00C84524"/>
    <w:rsid w:val="00C84BE3"/>
    <w:rsid w:val="00C84C4F"/>
    <w:rsid w:val="00C8574E"/>
    <w:rsid w:val="00C859BA"/>
    <w:rsid w:val="00C86735"/>
    <w:rsid w:val="00C867A0"/>
    <w:rsid w:val="00C86AC5"/>
    <w:rsid w:val="00C86CEE"/>
    <w:rsid w:val="00C86D14"/>
    <w:rsid w:val="00C87286"/>
    <w:rsid w:val="00C87E9A"/>
    <w:rsid w:val="00C87F54"/>
    <w:rsid w:val="00C909CD"/>
    <w:rsid w:val="00C90E74"/>
    <w:rsid w:val="00C92788"/>
    <w:rsid w:val="00C92B7E"/>
    <w:rsid w:val="00C92BF4"/>
    <w:rsid w:val="00C92D56"/>
    <w:rsid w:val="00C93445"/>
    <w:rsid w:val="00C93ABA"/>
    <w:rsid w:val="00C93D64"/>
    <w:rsid w:val="00C94104"/>
    <w:rsid w:val="00C941ED"/>
    <w:rsid w:val="00C95850"/>
    <w:rsid w:val="00C95CA4"/>
    <w:rsid w:val="00C963BB"/>
    <w:rsid w:val="00C9705C"/>
    <w:rsid w:val="00C973F2"/>
    <w:rsid w:val="00CA1E96"/>
    <w:rsid w:val="00CA1F53"/>
    <w:rsid w:val="00CA2A08"/>
    <w:rsid w:val="00CA3465"/>
    <w:rsid w:val="00CA3C9C"/>
    <w:rsid w:val="00CA3CE2"/>
    <w:rsid w:val="00CA4357"/>
    <w:rsid w:val="00CA45C0"/>
    <w:rsid w:val="00CA53B7"/>
    <w:rsid w:val="00CA5753"/>
    <w:rsid w:val="00CA5C82"/>
    <w:rsid w:val="00CA5D75"/>
    <w:rsid w:val="00CA6223"/>
    <w:rsid w:val="00CA6609"/>
    <w:rsid w:val="00CA697A"/>
    <w:rsid w:val="00CA7768"/>
    <w:rsid w:val="00CA7DC7"/>
    <w:rsid w:val="00CB038B"/>
    <w:rsid w:val="00CB0C8B"/>
    <w:rsid w:val="00CB0F60"/>
    <w:rsid w:val="00CB108D"/>
    <w:rsid w:val="00CB1C3D"/>
    <w:rsid w:val="00CB1CD5"/>
    <w:rsid w:val="00CB2522"/>
    <w:rsid w:val="00CB2D46"/>
    <w:rsid w:val="00CB35E6"/>
    <w:rsid w:val="00CB36FF"/>
    <w:rsid w:val="00CB3F08"/>
    <w:rsid w:val="00CB47A4"/>
    <w:rsid w:val="00CB49B3"/>
    <w:rsid w:val="00CB4BBD"/>
    <w:rsid w:val="00CB4CB5"/>
    <w:rsid w:val="00CB4D3E"/>
    <w:rsid w:val="00CB57E9"/>
    <w:rsid w:val="00CB6734"/>
    <w:rsid w:val="00CB6DF1"/>
    <w:rsid w:val="00CB6E8C"/>
    <w:rsid w:val="00CB7814"/>
    <w:rsid w:val="00CB7BEE"/>
    <w:rsid w:val="00CC00C4"/>
    <w:rsid w:val="00CC0917"/>
    <w:rsid w:val="00CC0BDC"/>
    <w:rsid w:val="00CC109C"/>
    <w:rsid w:val="00CC1A31"/>
    <w:rsid w:val="00CC1B64"/>
    <w:rsid w:val="00CC1BFC"/>
    <w:rsid w:val="00CC27AE"/>
    <w:rsid w:val="00CC3CEC"/>
    <w:rsid w:val="00CC3D70"/>
    <w:rsid w:val="00CC430D"/>
    <w:rsid w:val="00CC47AC"/>
    <w:rsid w:val="00CC4E56"/>
    <w:rsid w:val="00CC52FC"/>
    <w:rsid w:val="00CC544D"/>
    <w:rsid w:val="00CC6115"/>
    <w:rsid w:val="00CC64A5"/>
    <w:rsid w:val="00CC6964"/>
    <w:rsid w:val="00CC6AA3"/>
    <w:rsid w:val="00CC6EDC"/>
    <w:rsid w:val="00CC7BB9"/>
    <w:rsid w:val="00CC7F45"/>
    <w:rsid w:val="00CC7F6C"/>
    <w:rsid w:val="00CC7FAD"/>
    <w:rsid w:val="00CD08D8"/>
    <w:rsid w:val="00CD1012"/>
    <w:rsid w:val="00CD145F"/>
    <w:rsid w:val="00CD1583"/>
    <w:rsid w:val="00CD1C0E"/>
    <w:rsid w:val="00CD1F6F"/>
    <w:rsid w:val="00CD2189"/>
    <w:rsid w:val="00CD2903"/>
    <w:rsid w:val="00CD2E9E"/>
    <w:rsid w:val="00CD32A8"/>
    <w:rsid w:val="00CD3523"/>
    <w:rsid w:val="00CD3573"/>
    <w:rsid w:val="00CD3733"/>
    <w:rsid w:val="00CD3EDD"/>
    <w:rsid w:val="00CD3F15"/>
    <w:rsid w:val="00CD44F3"/>
    <w:rsid w:val="00CD46D4"/>
    <w:rsid w:val="00CD4AAC"/>
    <w:rsid w:val="00CD547B"/>
    <w:rsid w:val="00CD605D"/>
    <w:rsid w:val="00CD623D"/>
    <w:rsid w:val="00CD6748"/>
    <w:rsid w:val="00CD7160"/>
    <w:rsid w:val="00CD7616"/>
    <w:rsid w:val="00CE0127"/>
    <w:rsid w:val="00CE030C"/>
    <w:rsid w:val="00CE0521"/>
    <w:rsid w:val="00CE095D"/>
    <w:rsid w:val="00CE0989"/>
    <w:rsid w:val="00CE11E5"/>
    <w:rsid w:val="00CE14FE"/>
    <w:rsid w:val="00CE1AC5"/>
    <w:rsid w:val="00CE2382"/>
    <w:rsid w:val="00CE25F7"/>
    <w:rsid w:val="00CE29E6"/>
    <w:rsid w:val="00CE2B19"/>
    <w:rsid w:val="00CE2F2D"/>
    <w:rsid w:val="00CE30D9"/>
    <w:rsid w:val="00CE3227"/>
    <w:rsid w:val="00CE3510"/>
    <w:rsid w:val="00CE414D"/>
    <w:rsid w:val="00CE479B"/>
    <w:rsid w:val="00CE56F2"/>
    <w:rsid w:val="00CE5943"/>
    <w:rsid w:val="00CE67D6"/>
    <w:rsid w:val="00CE6B6D"/>
    <w:rsid w:val="00CE710F"/>
    <w:rsid w:val="00CF0233"/>
    <w:rsid w:val="00CF0315"/>
    <w:rsid w:val="00CF0610"/>
    <w:rsid w:val="00CF067C"/>
    <w:rsid w:val="00CF07CA"/>
    <w:rsid w:val="00CF1242"/>
    <w:rsid w:val="00CF14B9"/>
    <w:rsid w:val="00CF1CE6"/>
    <w:rsid w:val="00CF1E32"/>
    <w:rsid w:val="00CF2212"/>
    <w:rsid w:val="00CF243F"/>
    <w:rsid w:val="00CF28B0"/>
    <w:rsid w:val="00CF292D"/>
    <w:rsid w:val="00CF298C"/>
    <w:rsid w:val="00CF3171"/>
    <w:rsid w:val="00CF37B0"/>
    <w:rsid w:val="00CF3C95"/>
    <w:rsid w:val="00CF5E63"/>
    <w:rsid w:val="00CF5EBF"/>
    <w:rsid w:val="00CF67B4"/>
    <w:rsid w:val="00CF76A8"/>
    <w:rsid w:val="00CF776C"/>
    <w:rsid w:val="00CF779C"/>
    <w:rsid w:val="00CF77D6"/>
    <w:rsid w:val="00CF7D60"/>
    <w:rsid w:val="00D0002E"/>
    <w:rsid w:val="00D00508"/>
    <w:rsid w:val="00D005A6"/>
    <w:rsid w:val="00D00945"/>
    <w:rsid w:val="00D01539"/>
    <w:rsid w:val="00D020D4"/>
    <w:rsid w:val="00D0224B"/>
    <w:rsid w:val="00D0229B"/>
    <w:rsid w:val="00D027B2"/>
    <w:rsid w:val="00D02836"/>
    <w:rsid w:val="00D02A7D"/>
    <w:rsid w:val="00D02C48"/>
    <w:rsid w:val="00D02CA7"/>
    <w:rsid w:val="00D03033"/>
    <w:rsid w:val="00D038FD"/>
    <w:rsid w:val="00D0402E"/>
    <w:rsid w:val="00D04638"/>
    <w:rsid w:val="00D04844"/>
    <w:rsid w:val="00D04951"/>
    <w:rsid w:val="00D04A0E"/>
    <w:rsid w:val="00D0521C"/>
    <w:rsid w:val="00D05510"/>
    <w:rsid w:val="00D05B0A"/>
    <w:rsid w:val="00D05DB7"/>
    <w:rsid w:val="00D07A40"/>
    <w:rsid w:val="00D07B91"/>
    <w:rsid w:val="00D10397"/>
    <w:rsid w:val="00D10A39"/>
    <w:rsid w:val="00D10A89"/>
    <w:rsid w:val="00D11C69"/>
    <w:rsid w:val="00D11E80"/>
    <w:rsid w:val="00D1216F"/>
    <w:rsid w:val="00D122A7"/>
    <w:rsid w:val="00D127E7"/>
    <w:rsid w:val="00D12863"/>
    <w:rsid w:val="00D1315D"/>
    <w:rsid w:val="00D131EF"/>
    <w:rsid w:val="00D13227"/>
    <w:rsid w:val="00D136E1"/>
    <w:rsid w:val="00D14627"/>
    <w:rsid w:val="00D14922"/>
    <w:rsid w:val="00D150D4"/>
    <w:rsid w:val="00D16395"/>
    <w:rsid w:val="00D17025"/>
    <w:rsid w:val="00D1738E"/>
    <w:rsid w:val="00D17702"/>
    <w:rsid w:val="00D1780F"/>
    <w:rsid w:val="00D179FE"/>
    <w:rsid w:val="00D17FA4"/>
    <w:rsid w:val="00D20780"/>
    <w:rsid w:val="00D20EC5"/>
    <w:rsid w:val="00D21196"/>
    <w:rsid w:val="00D2154A"/>
    <w:rsid w:val="00D21E02"/>
    <w:rsid w:val="00D21E56"/>
    <w:rsid w:val="00D222D7"/>
    <w:rsid w:val="00D229CE"/>
    <w:rsid w:val="00D22D03"/>
    <w:rsid w:val="00D23B86"/>
    <w:rsid w:val="00D24073"/>
    <w:rsid w:val="00D244E9"/>
    <w:rsid w:val="00D24728"/>
    <w:rsid w:val="00D24EB6"/>
    <w:rsid w:val="00D25097"/>
    <w:rsid w:val="00D2615E"/>
    <w:rsid w:val="00D26376"/>
    <w:rsid w:val="00D267C9"/>
    <w:rsid w:val="00D27129"/>
    <w:rsid w:val="00D27E29"/>
    <w:rsid w:val="00D27EA9"/>
    <w:rsid w:val="00D300EF"/>
    <w:rsid w:val="00D30102"/>
    <w:rsid w:val="00D3182C"/>
    <w:rsid w:val="00D31B2E"/>
    <w:rsid w:val="00D32742"/>
    <w:rsid w:val="00D33593"/>
    <w:rsid w:val="00D3401C"/>
    <w:rsid w:val="00D34051"/>
    <w:rsid w:val="00D354CD"/>
    <w:rsid w:val="00D35B3D"/>
    <w:rsid w:val="00D36031"/>
    <w:rsid w:val="00D362D8"/>
    <w:rsid w:val="00D366E5"/>
    <w:rsid w:val="00D36A11"/>
    <w:rsid w:val="00D36D7A"/>
    <w:rsid w:val="00D4068F"/>
    <w:rsid w:val="00D420F1"/>
    <w:rsid w:val="00D421E8"/>
    <w:rsid w:val="00D42AF5"/>
    <w:rsid w:val="00D42DD4"/>
    <w:rsid w:val="00D42E86"/>
    <w:rsid w:val="00D43543"/>
    <w:rsid w:val="00D44447"/>
    <w:rsid w:val="00D447EB"/>
    <w:rsid w:val="00D4495E"/>
    <w:rsid w:val="00D452F1"/>
    <w:rsid w:val="00D455C8"/>
    <w:rsid w:val="00D45618"/>
    <w:rsid w:val="00D4581E"/>
    <w:rsid w:val="00D45D4A"/>
    <w:rsid w:val="00D4743D"/>
    <w:rsid w:val="00D47476"/>
    <w:rsid w:val="00D5125B"/>
    <w:rsid w:val="00D515D4"/>
    <w:rsid w:val="00D519EB"/>
    <w:rsid w:val="00D519F1"/>
    <w:rsid w:val="00D51FD2"/>
    <w:rsid w:val="00D522F5"/>
    <w:rsid w:val="00D525F8"/>
    <w:rsid w:val="00D52A55"/>
    <w:rsid w:val="00D53A51"/>
    <w:rsid w:val="00D53C92"/>
    <w:rsid w:val="00D53E66"/>
    <w:rsid w:val="00D54035"/>
    <w:rsid w:val="00D54BBF"/>
    <w:rsid w:val="00D54F7F"/>
    <w:rsid w:val="00D558F1"/>
    <w:rsid w:val="00D5592F"/>
    <w:rsid w:val="00D55A05"/>
    <w:rsid w:val="00D55AD9"/>
    <w:rsid w:val="00D55F4B"/>
    <w:rsid w:val="00D564AE"/>
    <w:rsid w:val="00D5669A"/>
    <w:rsid w:val="00D566CF"/>
    <w:rsid w:val="00D56E70"/>
    <w:rsid w:val="00D56EFF"/>
    <w:rsid w:val="00D57520"/>
    <w:rsid w:val="00D5791E"/>
    <w:rsid w:val="00D60354"/>
    <w:rsid w:val="00D61446"/>
    <w:rsid w:val="00D616C7"/>
    <w:rsid w:val="00D61B26"/>
    <w:rsid w:val="00D6239B"/>
    <w:rsid w:val="00D6265F"/>
    <w:rsid w:val="00D6270D"/>
    <w:rsid w:val="00D628E6"/>
    <w:rsid w:val="00D6329B"/>
    <w:rsid w:val="00D6349C"/>
    <w:rsid w:val="00D63D8C"/>
    <w:rsid w:val="00D64398"/>
    <w:rsid w:val="00D64913"/>
    <w:rsid w:val="00D64DCE"/>
    <w:rsid w:val="00D65A7E"/>
    <w:rsid w:val="00D65AD6"/>
    <w:rsid w:val="00D65B23"/>
    <w:rsid w:val="00D65C17"/>
    <w:rsid w:val="00D65D00"/>
    <w:rsid w:val="00D65F1C"/>
    <w:rsid w:val="00D65FB5"/>
    <w:rsid w:val="00D66022"/>
    <w:rsid w:val="00D66467"/>
    <w:rsid w:val="00D6722D"/>
    <w:rsid w:val="00D677E3"/>
    <w:rsid w:val="00D67F0E"/>
    <w:rsid w:val="00D700BC"/>
    <w:rsid w:val="00D70C47"/>
    <w:rsid w:val="00D713D7"/>
    <w:rsid w:val="00D71516"/>
    <w:rsid w:val="00D7177F"/>
    <w:rsid w:val="00D71EB4"/>
    <w:rsid w:val="00D7261A"/>
    <w:rsid w:val="00D73459"/>
    <w:rsid w:val="00D7368A"/>
    <w:rsid w:val="00D73B82"/>
    <w:rsid w:val="00D74070"/>
    <w:rsid w:val="00D74A84"/>
    <w:rsid w:val="00D74B94"/>
    <w:rsid w:val="00D7574F"/>
    <w:rsid w:val="00D75C71"/>
    <w:rsid w:val="00D766D6"/>
    <w:rsid w:val="00D7687A"/>
    <w:rsid w:val="00D768DF"/>
    <w:rsid w:val="00D76A19"/>
    <w:rsid w:val="00D7795F"/>
    <w:rsid w:val="00D77B02"/>
    <w:rsid w:val="00D77BE0"/>
    <w:rsid w:val="00D8148F"/>
    <w:rsid w:val="00D81633"/>
    <w:rsid w:val="00D816B5"/>
    <w:rsid w:val="00D818C3"/>
    <w:rsid w:val="00D8192A"/>
    <w:rsid w:val="00D81B3D"/>
    <w:rsid w:val="00D82417"/>
    <w:rsid w:val="00D824A2"/>
    <w:rsid w:val="00D82BE9"/>
    <w:rsid w:val="00D82FFA"/>
    <w:rsid w:val="00D832B9"/>
    <w:rsid w:val="00D838AE"/>
    <w:rsid w:val="00D838D2"/>
    <w:rsid w:val="00D83C83"/>
    <w:rsid w:val="00D844C2"/>
    <w:rsid w:val="00D845AC"/>
    <w:rsid w:val="00D84DEE"/>
    <w:rsid w:val="00D84E20"/>
    <w:rsid w:val="00D8550F"/>
    <w:rsid w:val="00D857E9"/>
    <w:rsid w:val="00D85A70"/>
    <w:rsid w:val="00D86C33"/>
    <w:rsid w:val="00D86F47"/>
    <w:rsid w:val="00D873BC"/>
    <w:rsid w:val="00D87BC2"/>
    <w:rsid w:val="00D87C87"/>
    <w:rsid w:val="00D87CFF"/>
    <w:rsid w:val="00D90138"/>
    <w:rsid w:val="00D9042E"/>
    <w:rsid w:val="00D904D0"/>
    <w:rsid w:val="00D90AB1"/>
    <w:rsid w:val="00D90AE0"/>
    <w:rsid w:val="00D90B7B"/>
    <w:rsid w:val="00D91383"/>
    <w:rsid w:val="00D9286F"/>
    <w:rsid w:val="00D930BF"/>
    <w:rsid w:val="00D934FC"/>
    <w:rsid w:val="00D94050"/>
    <w:rsid w:val="00D94BFE"/>
    <w:rsid w:val="00D94D69"/>
    <w:rsid w:val="00D962D0"/>
    <w:rsid w:val="00D962FB"/>
    <w:rsid w:val="00D965B9"/>
    <w:rsid w:val="00D96EFF"/>
    <w:rsid w:val="00D96F1D"/>
    <w:rsid w:val="00DA0132"/>
    <w:rsid w:val="00DA0B74"/>
    <w:rsid w:val="00DA1127"/>
    <w:rsid w:val="00DA116E"/>
    <w:rsid w:val="00DA18BC"/>
    <w:rsid w:val="00DA1A19"/>
    <w:rsid w:val="00DA1BD5"/>
    <w:rsid w:val="00DA1F53"/>
    <w:rsid w:val="00DA2EA6"/>
    <w:rsid w:val="00DA367E"/>
    <w:rsid w:val="00DA38ED"/>
    <w:rsid w:val="00DA3CB3"/>
    <w:rsid w:val="00DA3CED"/>
    <w:rsid w:val="00DA3E85"/>
    <w:rsid w:val="00DA4AEF"/>
    <w:rsid w:val="00DA4BD4"/>
    <w:rsid w:val="00DA4BD8"/>
    <w:rsid w:val="00DA4D7E"/>
    <w:rsid w:val="00DA4F0A"/>
    <w:rsid w:val="00DA61AA"/>
    <w:rsid w:val="00DA66B4"/>
    <w:rsid w:val="00DA7727"/>
    <w:rsid w:val="00DA78A0"/>
    <w:rsid w:val="00DA79FA"/>
    <w:rsid w:val="00DA7D9B"/>
    <w:rsid w:val="00DB02BC"/>
    <w:rsid w:val="00DB03B5"/>
    <w:rsid w:val="00DB0B01"/>
    <w:rsid w:val="00DB0B59"/>
    <w:rsid w:val="00DB0F1F"/>
    <w:rsid w:val="00DB0FDB"/>
    <w:rsid w:val="00DB0FF3"/>
    <w:rsid w:val="00DB1C54"/>
    <w:rsid w:val="00DB22C7"/>
    <w:rsid w:val="00DB35B5"/>
    <w:rsid w:val="00DB3A0F"/>
    <w:rsid w:val="00DB3D5D"/>
    <w:rsid w:val="00DB3DDE"/>
    <w:rsid w:val="00DB4204"/>
    <w:rsid w:val="00DB42CA"/>
    <w:rsid w:val="00DB451F"/>
    <w:rsid w:val="00DB462A"/>
    <w:rsid w:val="00DB542E"/>
    <w:rsid w:val="00DB56EC"/>
    <w:rsid w:val="00DB5733"/>
    <w:rsid w:val="00DB5819"/>
    <w:rsid w:val="00DB5ADD"/>
    <w:rsid w:val="00DB6095"/>
    <w:rsid w:val="00DB6771"/>
    <w:rsid w:val="00DB71B0"/>
    <w:rsid w:val="00DB71E0"/>
    <w:rsid w:val="00DB77F0"/>
    <w:rsid w:val="00DB7CAB"/>
    <w:rsid w:val="00DC0136"/>
    <w:rsid w:val="00DC07B8"/>
    <w:rsid w:val="00DC0AFC"/>
    <w:rsid w:val="00DC1325"/>
    <w:rsid w:val="00DC138C"/>
    <w:rsid w:val="00DC2C3D"/>
    <w:rsid w:val="00DC3908"/>
    <w:rsid w:val="00DC4FDF"/>
    <w:rsid w:val="00DC638D"/>
    <w:rsid w:val="00DC63F8"/>
    <w:rsid w:val="00DC7C7F"/>
    <w:rsid w:val="00DD0BB5"/>
    <w:rsid w:val="00DD0F49"/>
    <w:rsid w:val="00DD0FF6"/>
    <w:rsid w:val="00DD10A5"/>
    <w:rsid w:val="00DD178A"/>
    <w:rsid w:val="00DD1F27"/>
    <w:rsid w:val="00DD210A"/>
    <w:rsid w:val="00DD290C"/>
    <w:rsid w:val="00DD2968"/>
    <w:rsid w:val="00DD2C4A"/>
    <w:rsid w:val="00DD2CB6"/>
    <w:rsid w:val="00DD2EA6"/>
    <w:rsid w:val="00DD319D"/>
    <w:rsid w:val="00DD31DB"/>
    <w:rsid w:val="00DD32D4"/>
    <w:rsid w:val="00DD3842"/>
    <w:rsid w:val="00DD3A50"/>
    <w:rsid w:val="00DD3BDC"/>
    <w:rsid w:val="00DD3DA5"/>
    <w:rsid w:val="00DD40DF"/>
    <w:rsid w:val="00DD47F3"/>
    <w:rsid w:val="00DD4D84"/>
    <w:rsid w:val="00DD4E35"/>
    <w:rsid w:val="00DD5601"/>
    <w:rsid w:val="00DD58AF"/>
    <w:rsid w:val="00DD597B"/>
    <w:rsid w:val="00DD5AA1"/>
    <w:rsid w:val="00DD5C17"/>
    <w:rsid w:val="00DD6544"/>
    <w:rsid w:val="00DD7440"/>
    <w:rsid w:val="00DD76F1"/>
    <w:rsid w:val="00DE0248"/>
    <w:rsid w:val="00DE0613"/>
    <w:rsid w:val="00DE0CF9"/>
    <w:rsid w:val="00DE1274"/>
    <w:rsid w:val="00DE12B2"/>
    <w:rsid w:val="00DE1502"/>
    <w:rsid w:val="00DE1B9A"/>
    <w:rsid w:val="00DE1BF4"/>
    <w:rsid w:val="00DE2248"/>
    <w:rsid w:val="00DE2886"/>
    <w:rsid w:val="00DE3356"/>
    <w:rsid w:val="00DE3A53"/>
    <w:rsid w:val="00DE3E5A"/>
    <w:rsid w:val="00DE4473"/>
    <w:rsid w:val="00DE4835"/>
    <w:rsid w:val="00DE49E7"/>
    <w:rsid w:val="00DE5528"/>
    <w:rsid w:val="00DE5B06"/>
    <w:rsid w:val="00DE5B7B"/>
    <w:rsid w:val="00DE5CC6"/>
    <w:rsid w:val="00DE5F57"/>
    <w:rsid w:val="00DE6C11"/>
    <w:rsid w:val="00DE6FBE"/>
    <w:rsid w:val="00DE757B"/>
    <w:rsid w:val="00DE796F"/>
    <w:rsid w:val="00DE7B58"/>
    <w:rsid w:val="00DE7F90"/>
    <w:rsid w:val="00DF077E"/>
    <w:rsid w:val="00DF079B"/>
    <w:rsid w:val="00DF0C13"/>
    <w:rsid w:val="00DF0C94"/>
    <w:rsid w:val="00DF111C"/>
    <w:rsid w:val="00DF1D3F"/>
    <w:rsid w:val="00DF21D8"/>
    <w:rsid w:val="00DF2BB6"/>
    <w:rsid w:val="00DF339F"/>
    <w:rsid w:val="00DF37C5"/>
    <w:rsid w:val="00DF38E5"/>
    <w:rsid w:val="00DF399D"/>
    <w:rsid w:val="00DF430D"/>
    <w:rsid w:val="00DF438A"/>
    <w:rsid w:val="00DF4421"/>
    <w:rsid w:val="00DF4835"/>
    <w:rsid w:val="00DF49E4"/>
    <w:rsid w:val="00DF501C"/>
    <w:rsid w:val="00DF648A"/>
    <w:rsid w:val="00DF6609"/>
    <w:rsid w:val="00DF662F"/>
    <w:rsid w:val="00DF67DC"/>
    <w:rsid w:val="00DF7943"/>
    <w:rsid w:val="00DF7D91"/>
    <w:rsid w:val="00E004DC"/>
    <w:rsid w:val="00E0050A"/>
    <w:rsid w:val="00E00586"/>
    <w:rsid w:val="00E00851"/>
    <w:rsid w:val="00E00DFF"/>
    <w:rsid w:val="00E00E8E"/>
    <w:rsid w:val="00E01106"/>
    <w:rsid w:val="00E011B5"/>
    <w:rsid w:val="00E01279"/>
    <w:rsid w:val="00E01354"/>
    <w:rsid w:val="00E0171D"/>
    <w:rsid w:val="00E017ED"/>
    <w:rsid w:val="00E01A73"/>
    <w:rsid w:val="00E01A7C"/>
    <w:rsid w:val="00E01C92"/>
    <w:rsid w:val="00E01D6B"/>
    <w:rsid w:val="00E0240F"/>
    <w:rsid w:val="00E02761"/>
    <w:rsid w:val="00E02910"/>
    <w:rsid w:val="00E03061"/>
    <w:rsid w:val="00E03235"/>
    <w:rsid w:val="00E03270"/>
    <w:rsid w:val="00E037D4"/>
    <w:rsid w:val="00E03EB4"/>
    <w:rsid w:val="00E04826"/>
    <w:rsid w:val="00E04EF3"/>
    <w:rsid w:val="00E050F3"/>
    <w:rsid w:val="00E053E3"/>
    <w:rsid w:val="00E054A3"/>
    <w:rsid w:val="00E054E6"/>
    <w:rsid w:val="00E05CD8"/>
    <w:rsid w:val="00E05DB5"/>
    <w:rsid w:val="00E06255"/>
    <w:rsid w:val="00E0668F"/>
    <w:rsid w:val="00E06A3E"/>
    <w:rsid w:val="00E06EF0"/>
    <w:rsid w:val="00E071B0"/>
    <w:rsid w:val="00E075F6"/>
    <w:rsid w:val="00E07AFE"/>
    <w:rsid w:val="00E100A8"/>
    <w:rsid w:val="00E109D4"/>
    <w:rsid w:val="00E1118D"/>
    <w:rsid w:val="00E11244"/>
    <w:rsid w:val="00E11999"/>
    <w:rsid w:val="00E11E03"/>
    <w:rsid w:val="00E12399"/>
    <w:rsid w:val="00E12A95"/>
    <w:rsid w:val="00E12B60"/>
    <w:rsid w:val="00E130E8"/>
    <w:rsid w:val="00E13BDC"/>
    <w:rsid w:val="00E1418E"/>
    <w:rsid w:val="00E14559"/>
    <w:rsid w:val="00E147F8"/>
    <w:rsid w:val="00E14E96"/>
    <w:rsid w:val="00E15679"/>
    <w:rsid w:val="00E15A44"/>
    <w:rsid w:val="00E15D94"/>
    <w:rsid w:val="00E15FB5"/>
    <w:rsid w:val="00E16B6F"/>
    <w:rsid w:val="00E16DFA"/>
    <w:rsid w:val="00E16F14"/>
    <w:rsid w:val="00E178F5"/>
    <w:rsid w:val="00E17B36"/>
    <w:rsid w:val="00E2010B"/>
    <w:rsid w:val="00E202E1"/>
    <w:rsid w:val="00E207AF"/>
    <w:rsid w:val="00E20968"/>
    <w:rsid w:val="00E20AFE"/>
    <w:rsid w:val="00E20C8D"/>
    <w:rsid w:val="00E2114D"/>
    <w:rsid w:val="00E211FA"/>
    <w:rsid w:val="00E21299"/>
    <w:rsid w:val="00E21783"/>
    <w:rsid w:val="00E21DF2"/>
    <w:rsid w:val="00E22047"/>
    <w:rsid w:val="00E222DC"/>
    <w:rsid w:val="00E2257F"/>
    <w:rsid w:val="00E23BF3"/>
    <w:rsid w:val="00E24860"/>
    <w:rsid w:val="00E25153"/>
    <w:rsid w:val="00E25591"/>
    <w:rsid w:val="00E256AF"/>
    <w:rsid w:val="00E25DCE"/>
    <w:rsid w:val="00E260B2"/>
    <w:rsid w:val="00E26C0D"/>
    <w:rsid w:val="00E27841"/>
    <w:rsid w:val="00E27A52"/>
    <w:rsid w:val="00E30819"/>
    <w:rsid w:val="00E310F8"/>
    <w:rsid w:val="00E3139A"/>
    <w:rsid w:val="00E319E4"/>
    <w:rsid w:val="00E32A2F"/>
    <w:rsid w:val="00E33F02"/>
    <w:rsid w:val="00E3468C"/>
    <w:rsid w:val="00E34759"/>
    <w:rsid w:val="00E34E00"/>
    <w:rsid w:val="00E35521"/>
    <w:rsid w:val="00E3576F"/>
    <w:rsid w:val="00E35D82"/>
    <w:rsid w:val="00E35DFA"/>
    <w:rsid w:val="00E36216"/>
    <w:rsid w:val="00E3636F"/>
    <w:rsid w:val="00E36BFC"/>
    <w:rsid w:val="00E3743D"/>
    <w:rsid w:val="00E37522"/>
    <w:rsid w:val="00E37689"/>
    <w:rsid w:val="00E403D0"/>
    <w:rsid w:val="00E40652"/>
    <w:rsid w:val="00E40946"/>
    <w:rsid w:val="00E40E99"/>
    <w:rsid w:val="00E415B0"/>
    <w:rsid w:val="00E4176D"/>
    <w:rsid w:val="00E422C2"/>
    <w:rsid w:val="00E42C5F"/>
    <w:rsid w:val="00E43033"/>
    <w:rsid w:val="00E43099"/>
    <w:rsid w:val="00E432CF"/>
    <w:rsid w:val="00E43312"/>
    <w:rsid w:val="00E43386"/>
    <w:rsid w:val="00E43526"/>
    <w:rsid w:val="00E43CED"/>
    <w:rsid w:val="00E44267"/>
    <w:rsid w:val="00E442CE"/>
    <w:rsid w:val="00E4456F"/>
    <w:rsid w:val="00E45281"/>
    <w:rsid w:val="00E45492"/>
    <w:rsid w:val="00E45C01"/>
    <w:rsid w:val="00E45C4E"/>
    <w:rsid w:val="00E46032"/>
    <w:rsid w:val="00E46889"/>
    <w:rsid w:val="00E46F8E"/>
    <w:rsid w:val="00E470FE"/>
    <w:rsid w:val="00E4771C"/>
    <w:rsid w:val="00E47861"/>
    <w:rsid w:val="00E47948"/>
    <w:rsid w:val="00E47F51"/>
    <w:rsid w:val="00E503AC"/>
    <w:rsid w:val="00E50594"/>
    <w:rsid w:val="00E506F9"/>
    <w:rsid w:val="00E50702"/>
    <w:rsid w:val="00E5073E"/>
    <w:rsid w:val="00E508B8"/>
    <w:rsid w:val="00E50B18"/>
    <w:rsid w:val="00E51146"/>
    <w:rsid w:val="00E5122F"/>
    <w:rsid w:val="00E52139"/>
    <w:rsid w:val="00E529F0"/>
    <w:rsid w:val="00E52E16"/>
    <w:rsid w:val="00E52F11"/>
    <w:rsid w:val="00E5341A"/>
    <w:rsid w:val="00E5388D"/>
    <w:rsid w:val="00E5397C"/>
    <w:rsid w:val="00E54EAB"/>
    <w:rsid w:val="00E559B3"/>
    <w:rsid w:val="00E561AD"/>
    <w:rsid w:val="00E565EB"/>
    <w:rsid w:val="00E5692E"/>
    <w:rsid w:val="00E56B93"/>
    <w:rsid w:val="00E57643"/>
    <w:rsid w:val="00E57C63"/>
    <w:rsid w:val="00E6077A"/>
    <w:rsid w:val="00E60C36"/>
    <w:rsid w:val="00E621D3"/>
    <w:rsid w:val="00E623DF"/>
    <w:rsid w:val="00E6269B"/>
    <w:rsid w:val="00E62764"/>
    <w:rsid w:val="00E62B6A"/>
    <w:rsid w:val="00E634C7"/>
    <w:rsid w:val="00E634ED"/>
    <w:rsid w:val="00E63691"/>
    <w:rsid w:val="00E639D0"/>
    <w:rsid w:val="00E63A44"/>
    <w:rsid w:val="00E64EDE"/>
    <w:rsid w:val="00E65257"/>
    <w:rsid w:val="00E65E42"/>
    <w:rsid w:val="00E66939"/>
    <w:rsid w:val="00E6709A"/>
    <w:rsid w:val="00E67192"/>
    <w:rsid w:val="00E67779"/>
    <w:rsid w:val="00E67F82"/>
    <w:rsid w:val="00E7044F"/>
    <w:rsid w:val="00E7061B"/>
    <w:rsid w:val="00E70A1F"/>
    <w:rsid w:val="00E71581"/>
    <w:rsid w:val="00E71DE5"/>
    <w:rsid w:val="00E71F86"/>
    <w:rsid w:val="00E720ED"/>
    <w:rsid w:val="00E722BE"/>
    <w:rsid w:val="00E725DF"/>
    <w:rsid w:val="00E731F2"/>
    <w:rsid w:val="00E7327F"/>
    <w:rsid w:val="00E7389A"/>
    <w:rsid w:val="00E73A04"/>
    <w:rsid w:val="00E73C90"/>
    <w:rsid w:val="00E74049"/>
    <w:rsid w:val="00E74859"/>
    <w:rsid w:val="00E75C68"/>
    <w:rsid w:val="00E75F2D"/>
    <w:rsid w:val="00E760E9"/>
    <w:rsid w:val="00E76456"/>
    <w:rsid w:val="00E76621"/>
    <w:rsid w:val="00E7665E"/>
    <w:rsid w:val="00E76B4A"/>
    <w:rsid w:val="00E771AB"/>
    <w:rsid w:val="00E772E3"/>
    <w:rsid w:val="00E77EC3"/>
    <w:rsid w:val="00E8012B"/>
    <w:rsid w:val="00E815F2"/>
    <w:rsid w:val="00E81889"/>
    <w:rsid w:val="00E83065"/>
    <w:rsid w:val="00E83F39"/>
    <w:rsid w:val="00E84895"/>
    <w:rsid w:val="00E84B9F"/>
    <w:rsid w:val="00E84CFB"/>
    <w:rsid w:val="00E84E9A"/>
    <w:rsid w:val="00E85005"/>
    <w:rsid w:val="00E853FC"/>
    <w:rsid w:val="00E85A77"/>
    <w:rsid w:val="00E85D43"/>
    <w:rsid w:val="00E85FB8"/>
    <w:rsid w:val="00E86899"/>
    <w:rsid w:val="00E86CED"/>
    <w:rsid w:val="00E86D80"/>
    <w:rsid w:val="00E8759C"/>
    <w:rsid w:val="00E87671"/>
    <w:rsid w:val="00E878C3"/>
    <w:rsid w:val="00E87B3A"/>
    <w:rsid w:val="00E87C66"/>
    <w:rsid w:val="00E90168"/>
    <w:rsid w:val="00E901F0"/>
    <w:rsid w:val="00E9076F"/>
    <w:rsid w:val="00E909BC"/>
    <w:rsid w:val="00E90FC4"/>
    <w:rsid w:val="00E917B3"/>
    <w:rsid w:val="00E9187B"/>
    <w:rsid w:val="00E918BC"/>
    <w:rsid w:val="00E91E83"/>
    <w:rsid w:val="00E91F72"/>
    <w:rsid w:val="00E9226C"/>
    <w:rsid w:val="00E927A4"/>
    <w:rsid w:val="00E92F4C"/>
    <w:rsid w:val="00E93256"/>
    <w:rsid w:val="00E948A3"/>
    <w:rsid w:val="00E953FD"/>
    <w:rsid w:val="00E95511"/>
    <w:rsid w:val="00E95C1B"/>
    <w:rsid w:val="00E9619E"/>
    <w:rsid w:val="00E9632F"/>
    <w:rsid w:val="00E978E0"/>
    <w:rsid w:val="00EA0271"/>
    <w:rsid w:val="00EA08A9"/>
    <w:rsid w:val="00EA08D5"/>
    <w:rsid w:val="00EA0D25"/>
    <w:rsid w:val="00EA0D3C"/>
    <w:rsid w:val="00EA0D66"/>
    <w:rsid w:val="00EA0D93"/>
    <w:rsid w:val="00EA0DE7"/>
    <w:rsid w:val="00EA0FD6"/>
    <w:rsid w:val="00EA11F5"/>
    <w:rsid w:val="00EA1209"/>
    <w:rsid w:val="00EA1253"/>
    <w:rsid w:val="00EA15D1"/>
    <w:rsid w:val="00EA1AB7"/>
    <w:rsid w:val="00EA2008"/>
    <w:rsid w:val="00EA2540"/>
    <w:rsid w:val="00EA2A8F"/>
    <w:rsid w:val="00EA32D4"/>
    <w:rsid w:val="00EA34E0"/>
    <w:rsid w:val="00EA37C6"/>
    <w:rsid w:val="00EA3AA8"/>
    <w:rsid w:val="00EA3C45"/>
    <w:rsid w:val="00EA3EBD"/>
    <w:rsid w:val="00EA47E7"/>
    <w:rsid w:val="00EA4C41"/>
    <w:rsid w:val="00EA4CE8"/>
    <w:rsid w:val="00EA56C8"/>
    <w:rsid w:val="00EA5882"/>
    <w:rsid w:val="00EA6240"/>
    <w:rsid w:val="00EA6450"/>
    <w:rsid w:val="00EA6911"/>
    <w:rsid w:val="00EA6E66"/>
    <w:rsid w:val="00EA74BE"/>
    <w:rsid w:val="00EA77BB"/>
    <w:rsid w:val="00EA7E3F"/>
    <w:rsid w:val="00EB0929"/>
    <w:rsid w:val="00EB0A22"/>
    <w:rsid w:val="00EB0AF3"/>
    <w:rsid w:val="00EB0DBF"/>
    <w:rsid w:val="00EB1C8A"/>
    <w:rsid w:val="00EB2600"/>
    <w:rsid w:val="00EB2BE5"/>
    <w:rsid w:val="00EB2D6C"/>
    <w:rsid w:val="00EB39D0"/>
    <w:rsid w:val="00EB3BB7"/>
    <w:rsid w:val="00EB3D7A"/>
    <w:rsid w:val="00EB3F9F"/>
    <w:rsid w:val="00EB41D3"/>
    <w:rsid w:val="00EB464F"/>
    <w:rsid w:val="00EB4A97"/>
    <w:rsid w:val="00EB4B73"/>
    <w:rsid w:val="00EB4D57"/>
    <w:rsid w:val="00EB4E2A"/>
    <w:rsid w:val="00EB50D9"/>
    <w:rsid w:val="00EB510F"/>
    <w:rsid w:val="00EB548A"/>
    <w:rsid w:val="00EB5769"/>
    <w:rsid w:val="00EB5964"/>
    <w:rsid w:val="00EB6815"/>
    <w:rsid w:val="00EB728C"/>
    <w:rsid w:val="00EB75A0"/>
    <w:rsid w:val="00EB7702"/>
    <w:rsid w:val="00EB7AC6"/>
    <w:rsid w:val="00EC0582"/>
    <w:rsid w:val="00EC08E3"/>
    <w:rsid w:val="00EC0C61"/>
    <w:rsid w:val="00EC1D52"/>
    <w:rsid w:val="00EC1E65"/>
    <w:rsid w:val="00EC2159"/>
    <w:rsid w:val="00EC2753"/>
    <w:rsid w:val="00EC3ACD"/>
    <w:rsid w:val="00EC3EDE"/>
    <w:rsid w:val="00EC429E"/>
    <w:rsid w:val="00EC430E"/>
    <w:rsid w:val="00EC4477"/>
    <w:rsid w:val="00EC447A"/>
    <w:rsid w:val="00EC475F"/>
    <w:rsid w:val="00EC4BB0"/>
    <w:rsid w:val="00EC4DEE"/>
    <w:rsid w:val="00EC4EFE"/>
    <w:rsid w:val="00EC53FC"/>
    <w:rsid w:val="00EC5800"/>
    <w:rsid w:val="00EC6300"/>
    <w:rsid w:val="00EC6763"/>
    <w:rsid w:val="00EC6C6E"/>
    <w:rsid w:val="00EC6F68"/>
    <w:rsid w:val="00EC7056"/>
    <w:rsid w:val="00EC7675"/>
    <w:rsid w:val="00EC769E"/>
    <w:rsid w:val="00EC78D3"/>
    <w:rsid w:val="00EC7A25"/>
    <w:rsid w:val="00EC7C6B"/>
    <w:rsid w:val="00ED0278"/>
    <w:rsid w:val="00ED036F"/>
    <w:rsid w:val="00ED04B7"/>
    <w:rsid w:val="00ED082F"/>
    <w:rsid w:val="00ED0932"/>
    <w:rsid w:val="00ED0EF9"/>
    <w:rsid w:val="00ED0FDD"/>
    <w:rsid w:val="00ED19E1"/>
    <w:rsid w:val="00ED1D09"/>
    <w:rsid w:val="00ED2090"/>
    <w:rsid w:val="00ED222A"/>
    <w:rsid w:val="00ED279F"/>
    <w:rsid w:val="00ED2E64"/>
    <w:rsid w:val="00ED2E8B"/>
    <w:rsid w:val="00ED2EC0"/>
    <w:rsid w:val="00ED31C3"/>
    <w:rsid w:val="00ED3B90"/>
    <w:rsid w:val="00ED4CAF"/>
    <w:rsid w:val="00ED4F3E"/>
    <w:rsid w:val="00ED537D"/>
    <w:rsid w:val="00ED555B"/>
    <w:rsid w:val="00ED58C8"/>
    <w:rsid w:val="00ED5D5D"/>
    <w:rsid w:val="00ED6A0B"/>
    <w:rsid w:val="00ED6A13"/>
    <w:rsid w:val="00ED6ACB"/>
    <w:rsid w:val="00ED6DA4"/>
    <w:rsid w:val="00ED7931"/>
    <w:rsid w:val="00ED7A87"/>
    <w:rsid w:val="00ED7F44"/>
    <w:rsid w:val="00EE0B56"/>
    <w:rsid w:val="00EE1246"/>
    <w:rsid w:val="00EE125B"/>
    <w:rsid w:val="00EE1772"/>
    <w:rsid w:val="00EE1B70"/>
    <w:rsid w:val="00EE1BEA"/>
    <w:rsid w:val="00EE1BFD"/>
    <w:rsid w:val="00EE1CBC"/>
    <w:rsid w:val="00EE1F3C"/>
    <w:rsid w:val="00EE25E8"/>
    <w:rsid w:val="00EE27CE"/>
    <w:rsid w:val="00EE2C79"/>
    <w:rsid w:val="00EE3041"/>
    <w:rsid w:val="00EE3D7D"/>
    <w:rsid w:val="00EE43D9"/>
    <w:rsid w:val="00EE4EE3"/>
    <w:rsid w:val="00EE4EEA"/>
    <w:rsid w:val="00EE5129"/>
    <w:rsid w:val="00EE5460"/>
    <w:rsid w:val="00EE54FF"/>
    <w:rsid w:val="00EE55B3"/>
    <w:rsid w:val="00EE5670"/>
    <w:rsid w:val="00EE5776"/>
    <w:rsid w:val="00EE57CA"/>
    <w:rsid w:val="00EE6620"/>
    <w:rsid w:val="00EE6A39"/>
    <w:rsid w:val="00EE73F3"/>
    <w:rsid w:val="00EE7F6C"/>
    <w:rsid w:val="00EF10C7"/>
    <w:rsid w:val="00EF19C7"/>
    <w:rsid w:val="00EF1A2B"/>
    <w:rsid w:val="00EF1A72"/>
    <w:rsid w:val="00EF2E30"/>
    <w:rsid w:val="00EF2E9F"/>
    <w:rsid w:val="00EF3042"/>
    <w:rsid w:val="00EF3136"/>
    <w:rsid w:val="00EF4098"/>
    <w:rsid w:val="00EF4E78"/>
    <w:rsid w:val="00EF57A9"/>
    <w:rsid w:val="00EF5920"/>
    <w:rsid w:val="00EF5999"/>
    <w:rsid w:val="00EF5B6E"/>
    <w:rsid w:val="00EF6194"/>
    <w:rsid w:val="00EF6B60"/>
    <w:rsid w:val="00EF6D96"/>
    <w:rsid w:val="00EF70B2"/>
    <w:rsid w:val="00EF7420"/>
    <w:rsid w:val="00EF750B"/>
    <w:rsid w:val="00EF7D50"/>
    <w:rsid w:val="00F0023E"/>
    <w:rsid w:val="00F00E7F"/>
    <w:rsid w:val="00F00F5D"/>
    <w:rsid w:val="00F01C1D"/>
    <w:rsid w:val="00F020E4"/>
    <w:rsid w:val="00F02263"/>
    <w:rsid w:val="00F02431"/>
    <w:rsid w:val="00F028FB"/>
    <w:rsid w:val="00F03209"/>
    <w:rsid w:val="00F03422"/>
    <w:rsid w:val="00F037F4"/>
    <w:rsid w:val="00F0449C"/>
    <w:rsid w:val="00F044C2"/>
    <w:rsid w:val="00F04FFB"/>
    <w:rsid w:val="00F065CC"/>
    <w:rsid w:val="00F06948"/>
    <w:rsid w:val="00F069E8"/>
    <w:rsid w:val="00F07136"/>
    <w:rsid w:val="00F072B2"/>
    <w:rsid w:val="00F07913"/>
    <w:rsid w:val="00F07BC1"/>
    <w:rsid w:val="00F07E4E"/>
    <w:rsid w:val="00F100F7"/>
    <w:rsid w:val="00F1036D"/>
    <w:rsid w:val="00F108EC"/>
    <w:rsid w:val="00F10FAC"/>
    <w:rsid w:val="00F11107"/>
    <w:rsid w:val="00F112F7"/>
    <w:rsid w:val="00F114AF"/>
    <w:rsid w:val="00F11748"/>
    <w:rsid w:val="00F11852"/>
    <w:rsid w:val="00F11F90"/>
    <w:rsid w:val="00F12301"/>
    <w:rsid w:val="00F130A6"/>
    <w:rsid w:val="00F1317A"/>
    <w:rsid w:val="00F13215"/>
    <w:rsid w:val="00F13952"/>
    <w:rsid w:val="00F1495B"/>
    <w:rsid w:val="00F14A07"/>
    <w:rsid w:val="00F14F30"/>
    <w:rsid w:val="00F153E3"/>
    <w:rsid w:val="00F15598"/>
    <w:rsid w:val="00F155D5"/>
    <w:rsid w:val="00F15FA4"/>
    <w:rsid w:val="00F16394"/>
    <w:rsid w:val="00F167E0"/>
    <w:rsid w:val="00F16E2D"/>
    <w:rsid w:val="00F172E1"/>
    <w:rsid w:val="00F1780C"/>
    <w:rsid w:val="00F17867"/>
    <w:rsid w:val="00F17BB0"/>
    <w:rsid w:val="00F20302"/>
    <w:rsid w:val="00F2098D"/>
    <w:rsid w:val="00F20FD4"/>
    <w:rsid w:val="00F212CB"/>
    <w:rsid w:val="00F21542"/>
    <w:rsid w:val="00F21916"/>
    <w:rsid w:val="00F21D9D"/>
    <w:rsid w:val="00F21FCA"/>
    <w:rsid w:val="00F22518"/>
    <w:rsid w:val="00F228A9"/>
    <w:rsid w:val="00F22C18"/>
    <w:rsid w:val="00F22F53"/>
    <w:rsid w:val="00F230C3"/>
    <w:rsid w:val="00F2324D"/>
    <w:rsid w:val="00F237CA"/>
    <w:rsid w:val="00F24661"/>
    <w:rsid w:val="00F2572F"/>
    <w:rsid w:val="00F26409"/>
    <w:rsid w:val="00F26435"/>
    <w:rsid w:val="00F2647E"/>
    <w:rsid w:val="00F2650A"/>
    <w:rsid w:val="00F269E7"/>
    <w:rsid w:val="00F26BC3"/>
    <w:rsid w:val="00F278C9"/>
    <w:rsid w:val="00F2797E"/>
    <w:rsid w:val="00F30294"/>
    <w:rsid w:val="00F31D3A"/>
    <w:rsid w:val="00F32749"/>
    <w:rsid w:val="00F32CA8"/>
    <w:rsid w:val="00F32EAB"/>
    <w:rsid w:val="00F338FC"/>
    <w:rsid w:val="00F33C2F"/>
    <w:rsid w:val="00F33DED"/>
    <w:rsid w:val="00F341EA"/>
    <w:rsid w:val="00F345CF"/>
    <w:rsid w:val="00F34C90"/>
    <w:rsid w:val="00F3558E"/>
    <w:rsid w:val="00F35B52"/>
    <w:rsid w:val="00F36449"/>
    <w:rsid w:val="00F3677B"/>
    <w:rsid w:val="00F370DF"/>
    <w:rsid w:val="00F37431"/>
    <w:rsid w:val="00F377B7"/>
    <w:rsid w:val="00F3781C"/>
    <w:rsid w:val="00F37BEF"/>
    <w:rsid w:val="00F37CFF"/>
    <w:rsid w:val="00F40059"/>
    <w:rsid w:val="00F401A5"/>
    <w:rsid w:val="00F4093D"/>
    <w:rsid w:val="00F40BA7"/>
    <w:rsid w:val="00F4176A"/>
    <w:rsid w:val="00F41CF1"/>
    <w:rsid w:val="00F42265"/>
    <w:rsid w:val="00F42952"/>
    <w:rsid w:val="00F42A52"/>
    <w:rsid w:val="00F42BFD"/>
    <w:rsid w:val="00F437B0"/>
    <w:rsid w:val="00F43A9A"/>
    <w:rsid w:val="00F44049"/>
    <w:rsid w:val="00F442AF"/>
    <w:rsid w:val="00F44E3F"/>
    <w:rsid w:val="00F453EF"/>
    <w:rsid w:val="00F45615"/>
    <w:rsid w:val="00F45A56"/>
    <w:rsid w:val="00F45F66"/>
    <w:rsid w:val="00F46039"/>
    <w:rsid w:val="00F461CE"/>
    <w:rsid w:val="00F46553"/>
    <w:rsid w:val="00F46A2C"/>
    <w:rsid w:val="00F473CA"/>
    <w:rsid w:val="00F475D2"/>
    <w:rsid w:val="00F47B6F"/>
    <w:rsid w:val="00F47F24"/>
    <w:rsid w:val="00F5091D"/>
    <w:rsid w:val="00F511FA"/>
    <w:rsid w:val="00F51356"/>
    <w:rsid w:val="00F5182B"/>
    <w:rsid w:val="00F518CB"/>
    <w:rsid w:val="00F52669"/>
    <w:rsid w:val="00F52DFC"/>
    <w:rsid w:val="00F52E23"/>
    <w:rsid w:val="00F5327E"/>
    <w:rsid w:val="00F53852"/>
    <w:rsid w:val="00F53E76"/>
    <w:rsid w:val="00F53EF5"/>
    <w:rsid w:val="00F54396"/>
    <w:rsid w:val="00F54A2F"/>
    <w:rsid w:val="00F55870"/>
    <w:rsid w:val="00F55912"/>
    <w:rsid w:val="00F559A8"/>
    <w:rsid w:val="00F560A3"/>
    <w:rsid w:val="00F56208"/>
    <w:rsid w:val="00F56285"/>
    <w:rsid w:val="00F56A83"/>
    <w:rsid w:val="00F56B12"/>
    <w:rsid w:val="00F56E7D"/>
    <w:rsid w:val="00F570A4"/>
    <w:rsid w:val="00F600C1"/>
    <w:rsid w:val="00F602DD"/>
    <w:rsid w:val="00F6033A"/>
    <w:rsid w:val="00F60C0D"/>
    <w:rsid w:val="00F6120D"/>
    <w:rsid w:val="00F61DB0"/>
    <w:rsid w:val="00F61E20"/>
    <w:rsid w:val="00F620F1"/>
    <w:rsid w:val="00F62484"/>
    <w:rsid w:val="00F6278B"/>
    <w:rsid w:val="00F63803"/>
    <w:rsid w:val="00F64158"/>
    <w:rsid w:val="00F64293"/>
    <w:rsid w:val="00F64479"/>
    <w:rsid w:val="00F64647"/>
    <w:rsid w:val="00F654C9"/>
    <w:rsid w:val="00F658BE"/>
    <w:rsid w:val="00F65F9B"/>
    <w:rsid w:val="00F662B4"/>
    <w:rsid w:val="00F66455"/>
    <w:rsid w:val="00F6658B"/>
    <w:rsid w:val="00F665B7"/>
    <w:rsid w:val="00F66896"/>
    <w:rsid w:val="00F66CA5"/>
    <w:rsid w:val="00F66DE3"/>
    <w:rsid w:val="00F6745D"/>
    <w:rsid w:val="00F67540"/>
    <w:rsid w:val="00F675C6"/>
    <w:rsid w:val="00F676E5"/>
    <w:rsid w:val="00F67703"/>
    <w:rsid w:val="00F677C7"/>
    <w:rsid w:val="00F70AAC"/>
    <w:rsid w:val="00F70F7B"/>
    <w:rsid w:val="00F712F9"/>
    <w:rsid w:val="00F722ED"/>
    <w:rsid w:val="00F723E6"/>
    <w:rsid w:val="00F72638"/>
    <w:rsid w:val="00F72661"/>
    <w:rsid w:val="00F72B1C"/>
    <w:rsid w:val="00F732A1"/>
    <w:rsid w:val="00F73722"/>
    <w:rsid w:val="00F741F7"/>
    <w:rsid w:val="00F7482F"/>
    <w:rsid w:val="00F74DDB"/>
    <w:rsid w:val="00F74FC5"/>
    <w:rsid w:val="00F75367"/>
    <w:rsid w:val="00F7545B"/>
    <w:rsid w:val="00F75C5E"/>
    <w:rsid w:val="00F7638F"/>
    <w:rsid w:val="00F76BFA"/>
    <w:rsid w:val="00F76E30"/>
    <w:rsid w:val="00F77BE2"/>
    <w:rsid w:val="00F77DD2"/>
    <w:rsid w:val="00F805B1"/>
    <w:rsid w:val="00F8087E"/>
    <w:rsid w:val="00F81974"/>
    <w:rsid w:val="00F81ACC"/>
    <w:rsid w:val="00F81B2E"/>
    <w:rsid w:val="00F822A8"/>
    <w:rsid w:val="00F82437"/>
    <w:rsid w:val="00F829DA"/>
    <w:rsid w:val="00F82A0E"/>
    <w:rsid w:val="00F82E15"/>
    <w:rsid w:val="00F8559F"/>
    <w:rsid w:val="00F857F7"/>
    <w:rsid w:val="00F8585C"/>
    <w:rsid w:val="00F85960"/>
    <w:rsid w:val="00F85A46"/>
    <w:rsid w:val="00F85B6B"/>
    <w:rsid w:val="00F8641E"/>
    <w:rsid w:val="00F868A0"/>
    <w:rsid w:val="00F86D5C"/>
    <w:rsid w:val="00F87F41"/>
    <w:rsid w:val="00F90155"/>
    <w:rsid w:val="00F906F2"/>
    <w:rsid w:val="00F9079F"/>
    <w:rsid w:val="00F90904"/>
    <w:rsid w:val="00F90C0F"/>
    <w:rsid w:val="00F92EEF"/>
    <w:rsid w:val="00F95F57"/>
    <w:rsid w:val="00F963B1"/>
    <w:rsid w:val="00F96BED"/>
    <w:rsid w:val="00F976A8"/>
    <w:rsid w:val="00F97D27"/>
    <w:rsid w:val="00FA0001"/>
    <w:rsid w:val="00FA00DD"/>
    <w:rsid w:val="00FA02BD"/>
    <w:rsid w:val="00FA096D"/>
    <w:rsid w:val="00FA0D42"/>
    <w:rsid w:val="00FA0F25"/>
    <w:rsid w:val="00FA10F4"/>
    <w:rsid w:val="00FA12A3"/>
    <w:rsid w:val="00FA13EA"/>
    <w:rsid w:val="00FA1B0B"/>
    <w:rsid w:val="00FA2C5B"/>
    <w:rsid w:val="00FA2E2F"/>
    <w:rsid w:val="00FA3B80"/>
    <w:rsid w:val="00FA4734"/>
    <w:rsid w:val="00FA4BCD"/>
    <w:rsid w:val="00FA4BF3"/>
    <w:rsid w:val="00FA5AA9"/>
    <w:rsid w:val="00FA70C1"/>
    <w:rsid w:val="00FA72DA"/>
    <w:rsid w:val="00FA75FE"/>
    <w:rsid w:val="00FA76AB"/>
    <w:rsid w:val="00FA7B55"/>
    <w:rsid w:val="00FA7BC1"/>
    <w:rsid w:val="00FB0AC3"/>
    <w:rsid w:val="00FB0F3B"/>
    <w:rsid w:val="00FB0FA9"/>
    <w:rsid w:val="00FB1BF1"/>
    <w:rsid w:val="00FB1F9E"/>
    <w:rsid w:val="00FB203F"/>
    <w:rsid w:val="00FB2057"/>
    <w:rsid w:val="00FB235F"/>
    <w:rsid w:val="00FB23B6"/>
    <w:rsid w:val="00FB2868"/>
    <w:rsid w:val="00FB2D06"/>
    <w:rsid w:val="00FB3368"/>
    <w:rsid w:val="00FB368B"/>
    <w:rsid w:val="00FB3F39"/>
    <w:rsid w:val="00FB3FFD"/>
    <w:rsid w:val="00FB5182"/>
    <w:rsid w:val="00FB5192"/>
    <w:rsid w:val="00FB53D2"/>
    <w:rsid w:val="00FB569B"/>
    <w:rsid w:val="00FB598A"/>
    <w:rsid w:val="00FB6401"/>
    <w:rsid w:val="00FB6FDC"/>
    <w:rsid w:val="00FB719A"/>
    <w:rsid w:val="00FB71A3"/>
    <w:rsid w:val="00FB7389"/>
    <w:rsid w:val="00FB73AB"/>
    <w:rsid w:val="00FB7826"/>
    <w:rsid w:val="00FB7A8B"/>
    <w:rsid w:val="00FC0C83"/>
    <w:rsid w:val="00FC1B17"/>
    <w:rsid w:val="00FC2D89"/>
    <w:rsid w:val="00FC3317"/>
    <w:rsid w:val="00FC3380"/>
    <w:rsid w:val="00FC386D"/>
    <w:rsid w:val="00FC3ACF"/>
    <w:rsid w:val="00FC3C87"/>
    <w:rsid w:val="00FC4D04"/>
    <w:rsid w:val="00FC4FF7"/>
    <w:rsid w:val="00FC5182"/>
    <w:rsid w:val="00FC5488"/>
    <w:rsid w:val="00FC5C3B"/>
    <w:rsid w:val="00FC6B4A"/>
    <w:rsid w:val="00FC6FEF"/>
    <w:rsid w:val="00FC71D9"/>
    <w:rsid w:val="00FC75CE"/>
    <w:rsid w:val="00FC7D7A"/>
    <w:rsid w:val="00FC7F2E"/>
    <w:rsid w:val="00FD00BC"/>
    <w:rsid w:val="00FD0830"/>
    <w:rsid w:val="00FD1336"/>
    <w:rsid w:val="00FD2138"/>
    <w:rsid w:val="00FD2403"/>
    <w:rsid w:val="00FD2676"/>
    <w:rsid w:val="00FD271D"/>
    <w:rsid w:val="00FD2B10"/>
    <w:rsid w:val="00FD39F0"/>
    <w:rsid w:val="00FD4CA0"/>
    <w:rsid w:val="00FD4E07"/>
    <w:rsid w:val="00FD4E9C"/>
    <w:rsid w:val="00FD4F86"/>
    <w:rsid w:val="00FD5C67"/>
    <w:rsid w:val="00FD63FB"/>
    <w:rsid w:val="00FD660E"/>
    <w:rsid w:val="00FD6F25"/>
    <w:rsid w:val="00FD7621"/>
    <w:rsid w:val="00FE0092"/>
    <w:rsid w:val="00FE06F5"/>
    <w:rsid w:val="00FE236F"/>
    <w:rsid w:val="00FE2788"/>
    <w:rsid w:val="00FE2A58"/>
    <w:rsid w:val="00FE2B7B"/>
    <w:rsid w:val="00FE3339"/>
    <w:rsid w:val="00FE3359"/>
    <w:rsid w:val="00FE3FF8"/>
    <w:rsid w:val="00FE41DB"/>
    <w:rsid w:val="00FE45C0"/>
    <w:rsid w:val="00FE46A8"/>
    <w:rsid w:val="00FE4898"/>
    <w:rsid w:val="00FE4D4E"/>
    <w:rsid w:val="00FE4ED1"/>
    <w:rsid w:val="00FE566F"/>
    <w:rsid w:val="00FE6330"/>
    <w:rsid w:val="00FE65DD"/>
    <w:rsid w:val="00FE6D4E"/>
    <w:rsid w:val="00FE7F33"/>
    <w:rsid w:val="00FE7F72"/>
    <w:rsid w:val="00FF0423"/>
    <w:rsid w:val="00FF06FB"/>
    <w:rsid w:val="00FF076C"/>
    <w:rsid w:val="00FF0D24"/>
    <w:rsid w:val="00FF1D69"/>
    <w:rsid w:val="00FF2447"/>
    <w:rsid w:val="00FF2449"/>
    <w:rsid w:val="00FF26DA"/>
    <w:rsid w:val="00FF2CEC"/>
    <w:rsid w:val="00FF3469"/>
    <w:rsid w:val="00FF3A76"/>
    <w:rsid w:val="00FF3C63"/>
    <w:rsid w:val="00FF4060"/>
    <w:rsid w:val="00FF4575"/>
    <w:rsid w:val="00FF457C"/>
    <w:rsid w:val="00FF4887"/>
    <w:rsid w:val="00FF4B85"/>
    <w:rsid w:val="00FF4BB8"/>
    <w:rsid w:val="00FF4CB3"/>
    <w:rsid w:val="00FF4FD3"/>
    <w:rsid w:val="00FF5080"/>
    <w:rsid w:val="00FF5297"/>
    <w:rsid w:val="00FF5329"/>
    <w:rsid w:val="00FF758F"/>
    <w:rsid w:val="00FF771B"/>
    <w:rsid w:val="5AB1F24F"/>
    <w:rsid w:val="5EA51D5C"/>
    <w:rsid w:val="7E63436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D9379A"/>
  <w15:chartTrackingRefBased/>
  <w15:docId w15:val="{256ABF23-463D-4987-A8D6-33C30FE78F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65E6"/>
    <w:pPr>
      <w:spacing w:after="0" w:line="240" w:lineRule="auto"/>
    </w:pPr>
    <w:rPr>
      <w:rFonts w:ascii="Lato" w:hAnsi="Lato"/>
      <w:sz w:val="22"/>
      <w14:ligatures w14:val="none"/>
    </w:rPr>
  </w:style>
  <w:style w:type="paragraph" w:styleId="Heading1">
    <w:name w:val="heading 1"/>
    <w:aliases w:val="Heading 1 - Section Title"/>
    <w:basedOn w:val="Normal"/>
    <w:next w:val="Normal"/>
    <w:link w:val="Heading1Char"/>
    <w:uiPriority w:val="9"/>
    <w:qFormat/>
    <w:rsid w:val="004C1F8D"/>
    <w:pPr>
      <w:keepNext/>
      <w:keepLines/>
      <w:spacing w:before="360" w:after="80"/>
      <w:outlineLvl w:val="0"/>
    </w:pPr>
    <w:rPr>
      <w:rFonts w:eastAsiaTheme="majorEastAsia" w:cstheme="majorBidi"/>
      <w:b/>
      <w:color w:val="0F4761" w:themeColor="accent1" w:themeShade="BF"/>
      <w:sz w:val="40"/>
      <w:szCs w:val="40"/>
    </w:rPr>
  </w:style>
  <w:style w:type="paragraph" w:styleId="Heading2">
    <w:name w:val="heading 2"/>
    <w:basedOn w:val="Normal"/>
    <w:next w:val="Normal"/>
    <w:link w:val="Heading2Char"/>
    <w:uiPriority w:val="9"/>
    <w:unhideWhenUsed/>
    <w:qFormat/>
    <w:rsid w:val="00E978E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E978E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E978E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rsid w:val="00E978E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rsid w:val="00E978E0"/>
    <w:pPr>
      <w:keepNext/>
      <w:keepLines/>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rsid w:val="00E978E0"/>
    <w:pPr>
      <w:keepNext/>
      <w:keepLines/>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978E0"/>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978E0"/>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 Section Title Char"/>
    <w:basedOn w:val="DefaultParagraphFont"/>
    <w:link w:val="Heading1"/>
    <w:uiPriority w:val="9"/>
    <w:rsid w:val="00E978E0"/>
    <w:rPr>
      <w:rFonts w:ascii="Lato" w:eastAsiaTheme="majorEastAsia" w:hAnsi="Lato" w:cstheme="majorBidi"/>
      <w:b/>
      <w:color w:val="0F4761" w:themeColor="accent1" w:themeShade="BF"/>
      <w:sz w:val="40"/>
      <w:szCs w:val="40"/>
    </w:rPr>
  </w:style>
  <w:style w:type="character" w:customStyle="1" w:styleId="Heading2Char">
    <w:name w:val="Heading 2 Char"/>
    <w:basedOn w:val="DefaultParagraphFont"/>
    <w:link w:val="Heading2"/>
    <w:uiPriority w:val="9"/>
    <w:rsid w:val="00E978E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E978E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E978E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sid w:val="00E978E0"/>
    <w:rPr>
      <w:rFonts w:eastAsiaTheme="majorEastAsia" w:cstheme="majorBidi"/>
      <w:color w:val="0F4761" w:themeColor="accent1" w:themeShade="BF"/>
    </w:rPr>
  </w:style>
  <w:style w:type="character" w:customStyle="1" w:styleId="Heading6Char">
    <w:name w:val="Heading 6 Char"/>
    <w:basedOn w:val="DefaultParagraphFont"/>
    <w:link w:val="Heading6"/>
    <w:uiPriority w:val="9"/>
    <w:rsid w:val="00E978E0"/>
    <w:rPr>
      <w:rFonts w:ascii="Lato" w:eastAsiaTheme="majorEastAsia" w:hAnsi="Lato" w:cstheme="majorBidi"/>
      <w:i/>
      <w:iCs/>
      <w:color w:val="595959" w:themeColor="text1" w:themeTint="A6"/>
      <w:sz w:val="22"/>
    </w:rPr>
  </w:style>
  <w:style w:type="character" w:customStyle="1" w:styleId="Heading7Char">
    <w:name w:val="Heading 7 Char"/>
    <w:basedOn w:val="DefaultParagraphFont"/>
    <w:link w:val="Heading7"/>
    <w:uiPriority w:val="9"/>
    <w:rsid w:val="00E978E0"/>
    <w:rPr>
      <w:rFonts w:ascii="Lato" w:eastAsiaTheme="majorEastAsia" w:hAnsi="Lato" w:cstheme="majorBidi"/>
      <w:color w:val="595959" w:themeColor="text1" w:themeTint="A6"/>
      <w:sz w:val="22"/>
    </w:rPr>
  </w:style>
  <w:style w:type="character" w:customStyle="1" w:styleId="Heading8Char">
    <w:name w:val="Heading 8 Char"/>
    <w:basedOn w:val="DefaultParagraphFont"/>
    <w:link w:val="Heading8"/>
    <w:uiPriority w:val="9"/>
    <w:semiHidden/>
    <w:rsid w:val="00E978E0"/>
    <w:rPr>
      <w:rFonts w:ascii="Lato" w:eastAsiaTheme="majorEastAsia" w:hAnsi="Lato" w:cstheme="majorBidi"/>
      <w:i/>
      <w:iCs/>
      <w:color w:val="272727" w:themeColor="text1" w:themeTint="D8"/>
      <w:sz w:val="22"/>
    </w:rPr>
  </w:style>
  <w:style w:type="character" w:customStyle="1" w:styleId="Heading9Char">
    <w:name w:val="Heading 9 Char"/>
    <w:basedOn w:val="DefaultParagraphFont"/>
    <w:link w:val="Heading9"/>
    <w:uiPriority w:val="9"/>
    <w:semiHidden/>
    <w:rsid w:val="00E978E0"/>
    <w:rPr>
      <w:rFonts w:ascii="Lato" w:eastAsiaTheme="majorEastAsia" w:hAnsi="Lato" w:cstheme="majorBidi"/>
      <w:color w:val="272727" w:themeColor="text1" w:themeTint="D8"/>
      <w:sz w:val="22"/>
    </w:rPr>
  </w:style>
  <w:style w:type="paragraph" w:styleId="Title">
    <w:name w:val="Title"/>
    <w:aliases w:val="Title 1"/>
    <w:basedOn w:val="Normal"/>
    <w:next w:val="Normal"/>
    <w:link w:val="TitleChar"/>
    <w:uiPriority w:val="10"/>
    <w:qFormat/>
    <w:rsid w:val="00E978E0"/>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aliases w:val="Title 1 Char"/>
    <w:basedOn w:val="DefaultParagraphFont"/>
    <w:link w:val="Title"/>
    <w:uiPriority w:val="10"/>
    <w:rsid w:val="00E978E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978E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978E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978E0"/>
    <w:pPr>
      <w:spacing w:before="160"/>
      <w:jc w:val="center"/>
    </w:pPr>
    <w:rPr>
      <w:i/>
      <w:iCs/>
      <w:color w:val="404040" w:themeColor="text1" w:themeTint="BF"/>
    </w:rPr>
  </w:style>
  <w:style w:type="character" w:customStyle="1" w:styleId="QuoteChar">
    <w:name w:val="Quote Char"/>
    <w:basedOn w:val="DefaultParagraphFont"/>
    <w:link w:val="Quote"/>
    <w:uiPriority w:val="29"/>
    <w:rsid w:val="00E978E0"/>
    <w:rPr>
      <w:i/>
      <w:iCs/>
      <w:color w:val="404040" w:themeColor="text1" w:themeTint="BF"/>
    </w:rPr>
  </w:style>
  <w:style w:type="paragraph" w:styleId="ListParagraph">
    <w:name w:val="List Paragraph"/>
    <w:basedOn w:val="Normal"/>
    <w:link w:val="ListParagraphChar"/>
    <w:uiPriority w:val="1"/>
    <w:qFormat/>
    <w:rsid w:val="004E2F3E"/>
    <w:pPr>
      <w:ind w:left="720"/>
      <w:contextualSpacing/>
    </w:pPr>
  </w:style>
  <w:style w:type="character" w:styleId="IntenseEmphasis">
    <w:name w:val="Intense Emphasis"/>
    <w:basedOn w:val="DefaultParagraphFont"/>
    <w:uiPriority w:val="21"/>
    <w:qFormat/>
    <w:rsid w:val="00E978E0"/>
    <w:rPr>
      <w:i/>
      <w:iCs/>
      <w:color w:val="0F4761" w:themeColor="accent1" w:themeShade="BF"/>
    </w:rPr>
  </w:style>
  <w:style w:type="paragraph" w:styleId="IntenseQuote">
    <w:name w:val="Intense Quote"/>
    <w:basedOn w:val="Normal"/>
    <w:next w:val="Normal"/>
    <w:link w:val="IntenseQuoteChar"/>
    <w:uiPriority w:val="30"/>
    <w:qFormat/>
    <w:rsid w:val="00E978E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978E0"/>
    <w:rPr>
      <w:i/>
      <w:iCs/>
      <w:color w:val="0F4761" w:themeColor="accent1" w:themeShade="BF"/>
    </w:rPr>
  </w:style>
  <w:style w:type="character" w:styleId="IntenseReference">
    <w:name w:val="Intense Reference"/>
    <w:basedOn w:val="DefaultParagraphFont"/>
    <w:uiPriority w:val="32"/>
    <w:qFormat/>
    <w:rsid w:val="00E978E0"/>
    <w:rPr>
      <w:b/>
      <w:bCs/>
      <w:smallCaps/>
      <w:color w:val="0F4761" w:themeColor="accent1" w:themeShade="BF"/>
      <w:spacing w:val="5"/>
    </w:rPr>
  </w:style>
  <w:style w:type="table" w:styleId="TableGrid">
    <w:name w:val="Table Grid"/>
    <w:basedOn w:val="TableNormal"/>
    <w:uiPriority w:val="59"/>
    <w:rsid w:val="00E978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troText">
    <w:name w:val="Intro Text"/>
    <w:basedOn w:val="Normal"/>
    <w:link w:val="IntroTextChar"/>
    <w:qFormat/>
    <w:rsid w:val="00E978E0"/>
    <w:pPr>
      <w:suppressAutoHyphens/>
      <w:overflowPunct w:val="0"/>
      <w:autoSpaceDE w:val="0"/>
      <w:autoSpaceDN w:val="0"/>
      <w:adjustRightInd w:val="0"/>
      <w:spacing w:before="80" w:after="120"/>
      <w:textAlignment w:val="baseline"/>
    </w:pPr>
    <w:rPr>
      <w:rFonts w:asciiTheme="majorHAnsi" w:eastAsia="SimSun" w:hAnsiTheme="majorHAnsi" w:cs="Times New Roman"/>
      <w:kern w:val="0"/>
      <w:sz w:val="28"/>
    </w:rPr>
  </w:style>
  <w:style w:type="character" w:customStyle="1" w:styleId="IntroTextChar">
    <w:name w:val="Intro Text Char"/>
    <w:basedOn w:val="DefaultParagraphFont"/>
    <w:link w:val="IntroText"/>
    <w:rsid w:val="00E978E0"/>
    <w:rPr>
      <w:rFonts w:asciiTheme="majorHAnsi" w:eastAsia="SimSun" w:hAnsiTheme="majorHAnsi" w:cs="Times New Roman"/>
      <w:kern w:val="0"/>
      <w:sz w:val="28"/>
      <w14:ligatures w14:val="none"/>
    </w:rPr>
  </w:style>
  <w:style w:type="paragraph" w:styleId="Header">
    <w:name w:val="header"/>
    <w:basedOn w:val="Normal"/>
    <w:link w:val="HeaderChar"/>
    <w:uiPriority w:val="99"/>
    <w:unhideWhenUsed/>
    <w:rsid w:val="00E978E0"/>
    <w:pPr>
      <w:tabs>
        <w:tab w:val="center" w:pos="4680"/>
        <w:tab w:val="right" w:pos="9360"/>
      </w:tabs>
      <w:suppressAutoHyphens/>
      <w:spacing w:before="80"/>
    </w:pPr>
    <w:rPr>
      <w:szCs w:val="22"/>
    </w:rPr>
  </w:style>
  <w:style w:type="character" w:customStyle="1" w:styleId="HeaderChar">
    <w:name w:val="Header Char"/>
    <w:basedOn w:val="DefaultParagraphFont"/>
    <w:link w:val="Header"/>
    <w:uiPriority w:val="99"/>
    <w:rsid w:val="00E978E0"/>
    <w:rPr>
      <w:rFonts w:ascii="Lato" w:hAnsi="Lato"/>
      <w:sz w:val="22"/>
      <w:szCs w:val="22"/>
      <w14:ligatures w14:val="none"/>
    </w:rPr>
  </w:style>
  <w:style w:type="paragraph" w:styleId="Footer">
    <w:name w:val="footer"/>
    <w:basedOn w:val="Normal"/>
    <w:link w:val="FooterChar"/>
    <w:uiPriority w:val="99"/>
    <w:unhideWhenUsed/>
    <w:qFormat/>
    <w:rsid w:val="00E978E0"/>
    <w:pPr>
      <w:tabs>
        <w:tab w:val="center" w:pos="4680"/>
        <w:tab w:val="right" w:pos="9360"/>
      </w:tabs>
      <w:suppressAutoHyphens/>
      <w:spacing w:before="80"/>
    </w:pPr>
    <w:rPr>
      <w:szCs w:val="22"/>
    </w:rPr>
  </w:style>
  <w:style w:type="character" w:customStyle="1" w:styleId="FooterChar">
    <w:name w:val="Footer Char"/>
    <w:basedOn w:val="DefaultParagraphFont"/>
    <w:link w:val="Footer"/>
    <w:uiPriority w:val="99"/>
    <w:rsid w:val="00E978E0"/>
    <w:rPr>
      <w:rFonts w:ascii="Lato" w:hAnsi="Lato"/>
      <w:sz w:val="22"/>
      <w:szCs w:val="22"/>
      <w14:ligatures w14:val="none"/>
    </w:rPr>
  </w:style>
  <w:style w:type="paragraph" w:styleId="NoSpacing">
    <w:name w:val="No Spacing"/>
    <w:link w:val="NoSpacingChar"/>
    <w:uiPriority w:val="1"/>
    <w:qFormat/>
    <w:rsid w:val="00E978E0"/>
    <w:pPr>
      <w:spacing w:after="0" w:line="240" w:lineRule="auto"/>
    </w:pPr>
    <w:rPr>
      <w:rFonts w:eastAsiaTheme="minorEastAsia"/>
      <w:kern w:val="0"/>
      <w:sz w:val="22"/>
      <w:szCs w:val="22"/>
      <w14:ligatures w14:val="none"/>
    </w:rPr>
  </w:style>
  <w:style w:type="character" w:customStyle="1" w:styleId="NoSpacingChar">
    <w:name w:val="No Spacing Char"/>
    <w:basedOn w:val="DefaultParagraphFont"/>
    <w:link w:val="NoSpacing"/>
    <w:uiPriority w:val="1"/>
    <w:rsid w:val="00E978E0"/>
    <w:rPr>
      <w:rFonts w:eastAsiaTheme="minorEastAsia"/>
      <w:kern w:val="0"/>
      <w:sz w:val="22"/>
      <w:szCs w:val="22"/>
      <w14:ligatures w14:val="none"/>
    </w:rPr>
  </w:style>
  <w:style w:type="paragraph" w:customStyle="1" w:styleId="CM101">
    <w:name w:val="CM101"/>
    <w:basedOn w:val="Normal"/>
    <w:next w:val="Normal"/>
    <w:semiHidden/>
    <w:rsid w:val="00E978E0"/>
    <w:pPr>
      <w:widowControl w:val="0"/>
      <w:suppressAutoHyphens/>
      <w:autoSpaceDE w:val="0"/>
      <w:autoSpaceDN w:val="0"/>
      <w:adjustRightInd w:val="0"/>
      <w:spacing w:before="80" w:after="88"/>
      <w:jc w:val="both"/>
    </w:pPr>
    <w:rPr>
      <w:rFonts w:ascii="Calibri" w:hAnsi="Calibri" w:cs="Courier New"/>
      <w:kern w:val="0"/>
      <w:szCs w:val="26"/>
    </w:rPr>
  </w:style>
  <w:style w:type="character" w:styleId="Hyperlink">
    <w:name w:val="Hyperlink"/>
    <w:uiPriority w:val="99"/>
    <w:rsid w:val="0003732B"/>
    <w:rPr>
      <w:rFonts w:ascii="Lato" w:hAnsi="Lato"/>
      <w:color w:val="0000FF"/>
      <w:sz w:val="22"/>
      <w:u w:val="single"/>
    </w:rPr>
  </w:style>
  <w:style w:type="paragraph" w:customStyle="1" w:styleId="IntroSectionHeading">
    <w:name w:val="Intro Section Heading"/>
    <w:basedOn w:val="Heading2"/>
    <w:link w:val="IntroSectionHeadingChar"/>
    <w:qFormat/>
    <w:rsid w:val="00E978E0"/>
    <w:pPr>
      <w:suppressAutoHyphens/>
      <w:spacing w:before="240" w:after="120"/>
    </w:pPr>
    <w:rPr>
      <w:rFonts w:ascii="Lato" w:hAnsi="Lato"/>
      <w:b/>
      <w:color w:val="015E89"/>
      <w:sz w:val="28"/>
      <w:szCs w:val="26"/>
    </w:rPr>
  </w:style>
  <w:style w:type="character" w:customStyle="1" w:styleId="IntroSectionHeadingChar">
    <w:name w:val="Intro Section Heading Char"/>
    <w:basedOn w:val="Heading2Char"/>
    <w:link w:val="IntroSectionHeading"/>
    <w:rsid w:val="00E978E0"/>
    <w:rPr>
      <w:rFonts w:ascii="Lato" w:eastAsiaTheme="majorEastAsia" w:hAnsi="Lato" w:cstheme="majorBidi"/>
      <w:b/>
      <w:color w:val="015E89"/>
      <w:sz w:val="28"/>
      <w:szCs w:val="26"/>
      <w14:ligatures w14:val="none"/>
    </w:rPr>
  </w:style>
  <w:style w:type="paragraph" w:customStyle="1" w:styleId="IntroSectionBody">
    <w:name w:val="Intro Section Body"/>
    <w:basedOn w:val="IntroText"/>
    <w:link w:val="IntroSectionBodyChar"/>
    <w:qFormat/>
    <w:rsid w:val="00E978E0"/>
    <w:pPr>
      <w:ind w:right="2880"/>
    </w:pPr>
  </w:style>
  <w:style w:type="character" w:customStyle="1" w:styleId="IntroSectionBodyChar">
    <w:name w:val="Intro Section Body Char"/>
    <w:basedOn w:val="IntroTextChar"/>
    <w:link w:val="IntroSectionBody"/>
    <w:rsid w:val="00E978E0"/>
    <w:rPr>
      <w:rFonts w:asciiTheme="majorHAnsi" w:eastAsia="SimSun" w:hAnsiTheme="majorHAnsi" w:cs="Times New Roman"/>
      <w:kern w:val="0"/>
      <w:sz w:val="28"/>
      <w14:ligatures w14:val="none"/>
    </w:rPr>
  </w:style>
  <w:style w:type="paragraph" w:styleId="BodyText">
    <w:name w:val="Body Text"/>
    <w:basedOn w:val="Normal"/>
    <w:link w:val="BodyTextChar"/>
    <w:uiPriority w:val="1"/>
    <w:semiHidden/>
    <w:unhideWhenUsed/>
    <w:qFormat/>
    <w:rsid w:val="00E978E0"/>
    <w:pPr>
      <w:widowControl w:val="0"/>
      <w:suppressAutoHyphens/>
      <w:autoSpaceDE w:val="0"/>
      <w:autoSpaceDN w:val="0"/>
      <w:spacing w:before="80"/>
    </w:pPr>
    <w:rPr>
      <w:rFonts w:ascii="Calibri" w:eastAsia="Calibri" w:hAnsi="Calibri" w:cs="Calibri"/>
      <w:kern w:val="0"/>
      <w:sz w:val="20"/>
      <w:szCs w:val="20"/>
    </w:rPr>
  </w:style>
  <w:style w:type="character" w:customStyle="1" w:styleId="BodyTextChar">
    <w:name w:val="Body Text Char"/>
    <w:basedOn w:val="DefaultParagraphFont"/>
    <w:link w:val="BodyText"/>
    <w:uiPriority w:val="1"/>
    <w:semiHidden/>
    <w:rsid w:val="00E978E0"/>
    <w:rPr>
      <w:rFonts w:ascii="Calibri" w:eastAsia="Calibri" w:hAnsi="Calibri" w:cs="Calibri"/>
      <w:kern w:val="0"/>
      <w:sz w:val="20"/>
      <w:szCs w:val="20"/>
      <w14:ligatures w14:val="none"/>
    </w:rPr>
  </w:style>
  <w:style w:type="paragraph" w:customStyle="1" w:styleId="TableParagraph">
    <w:name w:val="Table Paragraph"/>
    <w:basedOn w:val="Normal"/>
    <w:uiPriority w:val="1"/>
    <w:qFormat/>
    <w:rsid w:val="00E978E0"/>
    <w:pPr>
      <w:widowControl w:val="0"/>
      <w:suppressAutoHyphens/>
      <w:autoSpaceDE w:val="0"/>
      <w:autoSpaceDN w:val="0"/>
      <w:spacing w:before="80" w:line="268" w:lineRule="exact"/>
      <w:ind w:left="108"/>
    </w:pPr>
    <w:rPr>
      <w:rFonts w:ascii="Calibri" w:eastAsia="Calibri" w:hAnsi="Calibri" w:cs="Calibri"/>
      <w:kern w:val="0"/>
      <w:szCs w:val="22"/>
    </w:rPr>
  </w:style>
  <w:style w:type="paragraph" w:styleId="TOCHeading">
    <w:name w:val="TOC Heading"/>
    <w:basedOn w:val="Heading1"/>
    <w:next w:val="Normal"/>
    <w:uiPriority w:val="39"/>
    <w:unhideWhenUsed/>
    <w:qFormat/>
    <w:rsid w:val="00E978E0"/>
    <w:pPr>
      <w:suppressAutoHyphens/>
      <w:spacing w:before="600" w:after="360"/>
      <w:outlineLvl w:val="9"/>
    </w:pPr>
    <w:rPr>
      <w:b w:val="0"/>
      <w:color w:val="142747"/>
      <w:kern w:val="0"/>
      <w:sz w:val="36"/>
      <w:szCs w:val="32"/>
    </w:rPr>
  </w:style>
  <w:style w:type="paragraph" w:styleId="TOC2">
    <w:name w:val="toc 2"/>
    <w:basedOn w:val="Normal"/>
    <w:next w:val="Normal"/>
    <w:autoRedefine/>
    <w:uiPriority w:val="39"/>
    <w:unhideWhenUsed/>
    <w:rsid w:val="005376FE"/>
    <w:pPr>
      <w:tabs>
        <w:tab w:val="left" w:leader="dot" w:pos="10080"/>
      </w:tabs>
      <w:suppressAutoHyphens/>
      <w:ind w:left="144"/>
    </w:pPr>
    <w:rPr>
      <w:noProof/>
      <w:sz w:val="21"/>
      <w:szCs w:val="22"/>
    </w:rPr>
  </w:style>
  <w:style w:type="paragraph" w:styleId="TOC3">
    <w:name w:val="toc 3"/>
    <w:basedOn w:val="Normal"/>
    <w:next w:val="Normal"/>
    <w:autoRedefine/>
    <w:uiPriority w:val="39"/>
    <w:unhideWhenUsed/>
    <w:rsid w:val="00E978E0"/>
    <w:pPr>
      <w:tabs>
        <w:tab w:val="right" w:leader="dot" w:pos="9530"/>
      </w:tabs>
      <w:suppressAutoHyphens/>
      <w:spacing w:before="80"/>
      <w:ind w:left="446"/>
    </w:pPr>
    <w:rPr>
      <w:szCs w:val="22"/>
    </w:rPr>
  </w:style>
  <w:style w:type="paragraph" w:customStyle="1" w:styleId="Notes">
    <w:name w:val="Notes"/>
    <w:basedOn w:val="Normal"/>
    <w:link w:val="NotesChar"/>
    <w:qFormat/>
    <w:rsid w:val="004B486C"/>
    <w:pPr>
      <w:pBdr>
        <w:top w:val="single" w:sz="24" w:space="1" w:color="EFEFEF"/>
        <w:left w:val="single" w:sz="24" w:space="4" w:color="EFEFEF"/>
        <w:bottom w:val="single" w:sz="24" w:space="1" w:color="EFEFEF"/>
        <w:right w:val="single" w:sz="24" w:space="4" w:color="EFEFEF"/>
      </w:pBdr>
      <w:shd w:val="clear" w:color="auto" w:fill="EFEFEF"/>
      <w:suppressAutoHyphens/>
      <w:spacing w:before="180" w:after="180"/>
      <w:ind w:left="187" w:right="187"/>
    </w:pPr>
    <w:rPr>
      <w:szCs w:val="22"/>
    </w:rPr>
  </w:style>
  <w:style w:type="character" w:customStyle="1" w:styleId="NotesChar">
    <w:name w:val="Notes Char"/>
    <w:basedOn w:val="DefaultParagraphFont"/>
    <w:link w:val="Notes"/>
    <w:rsid w:val="004B486C"/>
    <w:rPr>
      <w:rFonts w:ascii="Lato" w:hAnsi="Lato"/>
      <w:sz w:val="22"/>
      <w:szCs w:val="22"/>
      <w:shd w:val="clear" w:color="auto" w:fill="EFEFEF"/>
      <w14:ligatures w14:val="none"/>
    </w:rPr>
  </w:style>
  <w:style w:type="character" w:styleId="UnresolvedMention">
    <w:name w:val="Unresolved Mention"/>
    <w:basedOn w:val="DefaultParagraphFont"/>
    <w:uiPriority w:val="99"/>
    <w:semiHidden/>
    <w:unhideWhenUsed/>
    <w:rsid w:val="00E978E0"/>
    <w:rPr>
      <w:color w:val="605E5C"/>
      <w:shd w:val="clear" w:color="auto" w:fill="E1DFDD"/>
    </w:rPr>
  </w:style>
  <w:style w:type="paragraph" w:styleId="CommentText">
    <w:name w:val="annotation text"/>
    <w:basedOn w:val="Normal"/>
    <w:link w:val="CommentTextChar"/>
    <w:uiPriority w:val="99"/>
    <w:unhideWhenUsed/>
    <w:rsid w:val="00E978E0"/>
    <w:pPr>
      <w:suppressAutoHyphens/>
      <w:spacing w:before="80"/>
    </w:pPr>
    <w:rPr>
      <w:sz w:val="20"/>
      <w:szCs w:val="20"/>
    </w:rPr>
  </w:style>
  <w:style w:type="character" w:customStyle="1" w:styleId="CommentTextChar">
    <w:name w:val="Comment Text Char"/>
    <w:basedOn w:val="DefaultParagraphFont"/>
    <w:link w:val="CommentText"/>
    <w:uiPriority w:val="99"/>
    <w:rsid w:val="00E978E0"/>
    <w:rPr>
      <w:rFonts w:ascii="Lato" w:hAnsi="Lato"/>
      <w:sz w:val="20"/>
      <w:szCs w:val="20"/>
      <w14:ligatures w14:val="none"/>
    </w:rPr>
  </w:style>
  <w:style w:type="character" w:styleId="CommentReference">
    <w:name w:val="annotation reference"/>
    <w:basedOn w:val="DefaultParagraphFont"/>
    <w:uiPriority w:val="99"/>
    <w:semiHidden/>
    <w:unhideWhenUsed/>
    <w:rsid w:val="00E978E0"/>
    <w:rPr>
      <w:sz w:val="16"/>
      <w:szCs w:val="16"/>
    </w:rPr>
  </w:style>
  <w:style w:type="paragraph" w:styleId="CommentSubject">
    <w:name w:val="annotation subject"/>
    <w:basedOn w:val="CommentText"/>
    <w:next w:val="CommentText"/>
    <w:link w:val="CommentSubjectChar"/>
    <w:uiPriority w:val="99"/>
    <w:semiHidden/>
    <w:unhideWhenUsed/>
    <w:rsid w:val="00E978E0"/>
    <w:rPr>
      <w:b/>
      <w:bCs/>
    </w:rPr>
  </w:style>
  <w:style w:type="character" w:customStyle="1" w:styleId="CommentSubjectChar">
    <w:name w:val="Comment Subject Char"/>
    <w:basedOn w:val="CommentTextChar"/>
    <w:link w:val="CommentSubject"/>
    <w:uiPriority w:val="99"/>
    <w:semiHidden/>
    <w:rsid w:val="00E978E0"/>
    <w:rPr>
      <w:rFonts w:ascii="Lato" w:hAnsi="Lato"/>
      <w:b/>
      <w:bCs/>
      <w:sz w:val="20"/>
      <w:szCs w:val="20"/>
      <w14:ligatures w14:val="none"/>
    </w:rPr>
  </w:style>
  <w:style w:type="paragraph" w:styleId="Revision">
    <w:name w:val="Revision"/>
    <w:hidden/>
    <w:uiPriority w:val="99"/>
    <w:semiHidden/>
    <w:rsid w:val="00E978E0"/>
    <w:pPr>
      <w:spacing w:after="0" w:line="240" w:lineRule="auto"/>
    </w:pPr>
    <w:rPr>
      <w:sz w:val="22"/>
      <w:szCs w:val="22"/>
    </w:rPr>
  </w:style>
  <w:style w:type="paragraph" w:customStyle="1" w:styleId="UnderlinedSecondLevelHeading">
    <w:name w:val="Underlined Second Level Heading"/>
    <w:basedOn w:val="Heading1"/>
    <w:link w:val="UnderlinedSecondLevelHeadingChar"/>
    <w:qFormat/>
    <w:rsid w:val="00E978E0"/>
    <w:pPr>
      <w:suppressAutoHyphens/>
      <w:spacing w:before="120" w:after="360"/>
      <w:outlineLvl w:val="1"/>
    </w:pPr>
    <w:rPr>
      <w:caps/>
      <w:color w:val="auto"/>
      <w:kern w:val="0"/>
      <w:sz w:val="32"/>
      <w:szCs w:val="32"/>
      <w:u w:val="single"/>
    </w:rPr>
  </w:style>
  <w:style w:type="character" w:customStyle="1" w:styleId="UnderlinedSecondLevelHeadingChar">
    <w:name w:val="Underlined Second Level Heading Char"/>
    <w:basedOn w:val="DefaultParagraphFont"/>
    <w:link w:val="UnderlinedSecondLevelHeading"/>
    <w:rsid w:val="00E978E0"/>
    <w:rPr>
      <w:rFonts w:ascii="Lato" w:eastAsiaTheme="majorEastAsia" w:hAnsi="Lato" w:cstheme="majorBidi"/>
      <w:b/>
      <w:caps/>
      <w:kern w:val="0"/>
      <w:sz w:val="32"/>
      <w:szCs w:val="32"/>
      <w:u w:val="single"/>
      <w14:ligatures w14:val="none"/>
    </w:rPr>
  </w:style>
  <w:style w:type="paragraph" w:customStyle="1" w:styleId="InformationSheetTitle1">
    <w:name w:val="Information Sheet Title 1"/>
    <w:basedOn w:val="Heading1"/>
    <w:link w:val="InformationSheetTitle1Char"/>
    <w:qFormat/>
    <w:rsid w:val="00E978E0"/>
    <w:pPr>
      <w:suppressAutoHyphens/>
      <w:spacing w:before="0" w:after="360"/>
    </w:pPr>
    <w:rPr>
      <w:caps/>
      <w:color w:val="auto"/>
      <w:kern w:val="0"/>
      <w:sz w:val="36"/>
      <w:szCs w:val="36"/>
    </w:rPr>
  </w:style>
  <w:style w:type="character" w:customStyle="1" w:styleId="InformationSheetTitle1Char">
    <w:name w:val="Information Sheet Title 1 Char"/>
    <w:basedOn w:val="DefaultParagraphFont"/>
    <w:link w:val="InformationSheetTitle1"/>
    <w:rsid w:val="00E978E0"/>
    <w:rPr>
      <w:rFonts w:ascii="Lato" w:eastAsiaTheme="majorEastAsia" w:hAnsi="Lato" w:cstheme="majorBidi"/>
      <w:b/>
      <w:caps/>
      <w:kern w:val="0"/>
      <w:sz w:val="36"/>
      <w:szCs w:val="36"/>
      <w14:ligatures w14:val="none"/>
    </w:rPr>
  </w:style>
  <w:style w:type="paragraph" w:customStyle="1" w:styleId="Third-LevelHeadingforFillableForms">
    <w:name w:val="Third-Level Heading for Fillable Forms"/>
    <w:basedOn w:val="Heading3"/>
    <w:link w:val="Third-LevelHeadingforFillableFormsChar"/>
    <w:qFormat/>
    <w:rsid w:val="00E978E0"/>
    <w:pPr>
      <w:suppressAutoHyphens/>
      <w:spacing w:before="120" w:after="60"/>
    </w:pPr>
    <w:rPr>
      <w:b/>
      <w:bCs/>
      <w:color w:val="auto"/>
      <w:kern w:val="0"/>
      <w:sz w:val="26"/>
      <w:szCs w:val="24"/>
    </w:rPr>
  </w:style>
  <w:style w:type="character" w:customStyle="1" w:styleId="Third-LevelHeadingforFillableFormsChar">
    <w:name w:val="Third-Level Heading for Fillable Forms Char"/>
    <w:basedOn w:val="DefaultParagraphFont"/>
    <w:link w:val="Third-LevelHeadingforFillableForms"/>
    <w:rsid w:val="00E978E0"/>
    <w:rPr>
      <w:rFonts w:ascii="Lato" w:eastAsiaTheme="majorEastAsia" w:hAnsi="Lato" w:cstheme="majorBidi"/>
      <w:b/>
      <w:bCs/>
      <w:kern w:val="0"/>
      <w:sz w:val="26"/>
      <w14:ligatures w14:val="none"/>
    </w:rPr>
  </w:style>
  <w:style w:type="paragraph" w:customStyle="1" w:styleId="SmallItalicizedText">
    <w:name w:val="Small Italicized Text"/>
    <w:basedOn w:val="Normal"/>
    <w:link w:val="SmallItalicizedTextChar"/>
    <w:qFormat/>
    <w:rsid w:val="00E978E0"/>
    <w:pPr>
      <w:suppressAutoHyphens/>
      <w:spacing w:before="80" w:after="60"/>
    </w:pPr>
    <w:rPr>
      <w:rFonts w:cs="Times New Roman"/>
      <w:i/>
      <w:kern w:val="0"/>
      <w:sz w:val="18"/>
      <w:szCs w:val="18"/>
    </w:rPr>
  </w:style>
  <w:style w:type="character" w:customStyle="1" w:styleId="SmallItalicizedTextChar">
    <w:name w:val="Small Italicized Text Char"/>
    <w:basedOn w:val="DefaultParagraphFont"/>
    <w:link w:val="SmallItalicizedText"/>
    <w:rsid w:val="00E978E0"/>
    <w:rPr>
      <w:rFonts w:ascii="Lato" w:hAnsi="Lato" w:cs="Times New Roman"/>
      <w:i/>
      <w:kern w:val="0"/>
      <w:sz w:val="18"/>
      <w:szCs w:val="18"/>
      <w14:ligatures w14:val="none"/>
    </w:rPr>
  </w:style>
  <w:style w:type="paragraph" w:styleId="BalloonText">
    <w:name w:val="Balloon Text"/>
    <w:basedOn w:val="Normal"/>
    <w:link w:val="BalloonTextChar"/>
    <w:uiPriority w:val="99"/>
    <w:semiHidden/>
    <w:unhideWhenUsed/>
    <w:rsid w:val="00E978E0"/>
    <w:pPr>
      <w:suppressAutoHyphens/>
      <w:spacing w:before="80" w:after="60"/>
    </w:pPr>
    <w:rPr>
      <w:rFonts w:ascii="Tahoma" w:hAnsi="Tahoma" w:cs="Tahoma"/>
      <w:kern w:val="0"/>
      <w:sz w:val="16"/>
      <w:szCs w:val="16"/>
    </w:rPr>
  </w:style>
  <w:style w:type="character" w:customStyle="1" w:styleId="BalloonTextChar">
    <w:name w:val="Balloon Text Char"/>
    <w:basedOn w:val="DefaultParagraphFont"/>
    <w:link w:val="BalloonText"/>
    <w:uiPriority w:val="99"/>
    <w:semiHidden/>
    <w:rsid w:val="00E978E0"/>
    <w:rPr>
      <w:rFonts w:ascii="Tahoma" w:hAnsi="Tahoma" w:cs="Tahoma"/>
      <w:kern w:val="0"/>
      <w:sz w:val="16"/>
      <w:szCs w:val="16"/>
      <w14:ligatures w14:val="none"/>
    </w:rPr>
  </w:style>
  <w:style w:type="paragraph" w:styleId="Caption">
    <w:name w:val="caption"/>
    <w:basedOn w:val="Normal"/>
    <w:next w:val="Normal"/>
    <w:uiPriority w:val="35"/>
    <w:unhideWhenUsed/>
    <w:qFormat/>
    <w:rsid w:val="00E978E0"/>
    <w:pPr>
      <w:suppressAutoHyphens/>
      <w:spacing w:before="80" w:after="200"/>
    </w:pPr>
    <w:rPr>
      <w:rFonts w:cs="Times New Roman"/>
      <w:b/>
      <w:bCs/>
      <w:color w:val="156082" w:themeColor="accent1"/>
      <w:kern w:val="0"/>
      <w:sz w:val="18"/>
      <w:szCs w:val="18"/>
    </w:rPr>
  </w:style>
  <w:style w:type="table" w:styleId="MediumGrid3-Accent1">
    <w:name w:val="Medium Grid 3 Accent 1"/>
    <w:basedOn w:val="TableNormal"/>
    <w:uiPriority w:val="69"/>
    <w:rsid w:val="00E978E0"/>
    <w:pPr>
      <w:spacing w:after="0" w:line="240" w:lineRule="auto"/>
    </w:pPr>
    <w:rPr>
      <w:kern w:val="0"/>
      <w:sz w:val="22"/>
      <w:szCs w:val="22"/>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paragraph" w:styleId="TOC1">
    <w:name w:val="toc 1"/>
    <w:basedOn w:val="Normal"/>
    <w:next w:val="Normal"/>
    <w:autoRedefine/>
    <w:uiPriority w:val="39"/>
    <w:unhideWhenUsed/>
    <w:rsid w:val="00086742"/>
    <w:pPr>
      <w:tabs>
        <w:tab w:val="left" w:leader="dot" w:pos="10080"/>
      </w:tabs>
      <w:suppressAutoHyphens/>
    </w:pPr>
    <w:rPr>
      <w:rFonts w:cs="Times New Roman"/>
      <w:b/>
      <w:noProof/>
      <w:color w:val="156082" w:themeColor="accent1"/>
      <w:kern w:val="0"/>
    </w:rPr>
  </w:style>
  <w:style w:type="paragraph" w:customStyle="1" w:styleId="BodyText1">
    <w:name w:val="Body Text1"/>
    <w:rsid w:val="00E978E0"/>
    <w:pPr>
      <w:autoSpaceDE w:val="0"/>
      <w:autoSpaceDN w:val="0"/>
      <w:adjustRightInd w:val="0"/>
      <w:spacing w:after="0" w:line="240" w:lineRule="auto"/>
      <w:ind w:firstLine="480"/>
    </w:pPr>
    <w:rPr>
      <w:rFonts w:ascii="Times New Roman" w:eastAsia="Times New Roman" w:hAnsi="Times New Roman" w:cs="Times New Roman"/>
      <w:color w:val="000000"/>
      <w:kern w:val="0"/>
      <w:sz w:val="20"/>
      <w14:ligatures w14:val="none"/>
    </w:rPr>
  </w:style>
  <w:style w:type="paragraph" w:styleId="Index1">
    <w:name w:val="index 1"/>
    <w:basedOn w:val="Normal"/>
    <w:next w:val="Normal"/>
    <w:autoRedefine/>
    <w:uiPriority w:val="99"/>
    <w:unhideWhenUsed/>
    <w:rsid w:val="00E978E0"/>
    <w:pPr>
      <w:suppressAutoHyphens/>
      <w:spacing w:before="80" w:after="60"/>
      <w:ind w:left="220" w:hanging="220"/>
    </w:pPr>
    <w:rPr>
      <w:rFonts w:cs="Times New Roman"/>
      <w:kern w:val="0"/>
      <w:sz w:val="18"/>
      <w:szCs w:val="18"/>
    </w:rPr>
  </w:style>
  <w:style w:type="paragraph" w:styleId="Index2">
    <w:name w:val="index 2"/>
    <w:basedOn w:val="Normal"/>
    <w:next w:val="Normal"/>
    <w:autoRedefine/>
    <w:uiPriority w:val="99"/>
    <w:unhideWhenUsed/>
    <w:rsid w:val="00E978E0"/>
    <w:pPr>
      <w:suppressAutoHyphens/>
      <w:spacing w:before="80" w:after="60"/>
      <w:ind w:left="440" w:hanging="220"/>
    </w:pPr>
    <w:rPr>
      <w:rFonts w:cs="Times New Roman"/>
      <w:kern w:val="0"/>
      <w:sz w:val="18"/>
      <w:szCs w:val="18"/>
    </w:rPr>
  </w:style>
  <w:style w:type="paragraph" w:styleId="Index3">
    <w:name w:val="index 3"/>
    <w:basedOn w:val="Normal"/>
    <w:next w:val="Normal"/>
    <w:autoRedefine/>
    <w:uiPriority w:val="99"/>
    <w:unhideWhenUsed/>
    <w:rsid w:val="00E978E0"/>
    <w:pPr>
      <w:suppressAutoHyphens/>
      <w:spacing w:before="80" w:after="60"/>
      <w:ind w:left="660" w:hanging="220"/>
    </w:pPr>
    <w:rPr>
      <w:rFonts w:cs="Times New Roman"/>
      <w:kern w:val="0"/>
      <w:sz w:val="18"/>
      <w:szCs w:val="18"/>
    </w:rPr>
  </w:style>
  <w:style w:type="paragraph" w:styleId="Index4">
    <w:name w:val="index 4"/>
    <w:basedOn w:val="Normal"/>
    <w:next w:val="Normal"/>
    <w:autoRedefine/>
    <w:uiPriority w:val="99"/>
    <w:unhideWhenUsed/>
    <w:rsid w:val="00E978E0"/>
    <w:pPr>
      <w:suppressAutoHyphens/>
      <w:spacing w:before="80" w:after="60"/>
      <w:ind w:left="880" w:hanging="220"/>
    </w:pPr>
    <w:rPr>
      <w:rFonts w:cs="Times New Roman"/>
      <w:kern w:val="0"/>
      <w:sz w:val="18"/>
      <w:szCs w:val="18"/>
    </w:rPr>
  </w:style>
  <w:style w:type="paragraph" w:styleId="Index5">
    <w:name w:val="index 5"/>
    <w:basedOn w:val="Normal"/>
    <w:next w:val="Normal"/>
    <w:autoRedefine/>
    <w:uiPriority w:val="99"/>
    <w:unhideWhenUsed/>
    <w:rsid w:val="00E978E0"/>
    <w:pPr>
      <w:suppressAutoHyphens/>
      <w:spacing w:before="80" w:after="60"/>
      <w:ind w:left="1100" w:hanging="220"/>
    </w:pPr>
    <w:rPr>
      <w:rFonts w:cs="Times New Roman"/>
      <w:kern w:val="0"/>
      <w:sz w:val="18"/>
      <w:szCs w:val="18"/>
    </w:rPr>
  </w:style>
  <w:style w:type="paragraph" w:styleId="Index6">
    <w:name w:val="index 6"/>
    <w:basedOn w:val="Normal"/>
    <w:next w:val="Normal"/>
    <w:autoRedefine/>
    <w:uiPriority w:val="99"/>
    <w:unhideWhenUsed/>
    <w:rsid w:val="00E978E0"/>
    <w:pPr>
      <w:suppressAutoHyphens/>
      <w:spacing w:before="80" w:after="60"/>
      <w:ind w:left="1320" w:hanging="220"/>
    </w:pPr>
    <w:rPr>
      <w:rFonts w:cs="Times New Roman"/>
      <w:kern w:val="0"/>
      <w:sz w:val="18"/>
      <w:szCs w:val="18"/>
    </w:rPr>
  </w:style>
  <w:style w:type="paragraph" w:styleId="Index7">
    <w:name w:val="index 7"/>
    <w:basedOn w:val="Normal"/>
    <w:next w:val="Normal"/>
    <w:autoRedefine/>
    <w:uiPriority w:val="99"/>
    <w:unhideWhenUsed/>
    <w:rsid w:val="00E978E0"/>
    <w:pPr>
      <w:suppressAutoHyphens/>
      <w:spacing w:before="80" w:after="60"/>
      <w:ind w:left="1540" w:hanging="220"/>
    </w:pPr>
    <w:rPr>
      <w:rFonts w:cs="Times New Roman"/>
      <w:kern w:val="0"/>
      <w:sz w:val="18"/>
      <w:szCs w:val="18"/>
    </w:rPr>
  </w:style>
  <w:style w:type="paragraph" w:styleId="Index8">
    <w:name w:val="index 8"/>
    <w:basedOn w:val="Normal"/>
    <w:next w:val="Normal"/>
    <w:autoRedefine/>
    <w:uiPriority w:val="99"/>
    <w:unhideWhenUsed/>
    <w:rsid w:val="00E978E0"/>
    <w:pPr>
      <w:suppressAutoHyphens/>
      <w:spacing w:before="80" w:after="60"/>
      <w:ind w:left="1760" w:hanging="220"/>
    </w:pPr>
    <w:rPr>
      <w:rFonts w:cs="Times New Roman"/>
      <w:kern w:val="0"/>
      <w:sz w:val="18"/>
      <w:szCs w:val="18"/>
    </w:rPr>
  </w:style>
  <w:style w:type="paragraph" w:styleId="Index9">
    <w:name w:val="index 9"/>
    <w:basedOn w:val="Normal"/>
    <w:next w:val="Normal"/>
    <w:autoRedefine/>
    <w:uiPriority w:val="99"/>
    <w:unhideWhenUsed/>
    <w:rsid w:val="00E978E0"/>
    <w:pPr>
      <w:suppressAutoHyphens/>
      <w:spacing w:before="80" w:after="60"/>
      <w:ind w:left="1980" w:hanging="220"/>
    </w:pPr>
    <w:rPr>
      <w:rFonts w:cs="Times New Roman"/>
      <w:kern w:val="0"/>
      <w:sz w:val="18"/>
      <w:szCs w:val="18"/>
    </w:rPr>
  </w:style>
  <w:style w:type="paragraph" w:styleId="IndexHeading">
    <w:name w:val="index heading"/>
    <w:basedOn w:val="Normal"/>
    <w:next w:val="Index1"/>
    <w:uiPriority w:val="99"/>
    <w:unhideWhenUsed/>
    <w:rsid w:val="00E978E0"/>
    <w:pPr>
      <w:suppressAutoHyphens/>
      <w:spacing w:before="240" w:after="120"/>
      <w:jc w:val="center"/>
    </w:pPr>
    <w:rPr>
      <w:rFonts w:cs="Times New Roman"/>
      <w:b/>
      <w:bCs/>
      <w:kern w:val="0"/>
      <w:sz w:val="26"/>
      <w:szCs w:val="26"/>
    </w:rPr>
  </w:style>
  <w:style w:type="character" w:styleId="FollowedHyperlink">
    <w:name w:val="FollowedHyperlink"/>
    <w:basedOn w:val="DefaultParagraphFont"/>
    <w:uiPriority w:val="99"/>
    <w:semiHidden/>
    <w:unhideWhenUsed/>
    <w:rsid w:val="00E978E0"/>
    <w:rPr>
      <w:color w:val="96607D" w:themeColor="followedHyperlink"/>
      <w:u w:val="single"/>
    </w:rPr>
  </w:style>
  <w:style w:type="table" w:styleId="TableGridLight">
    <w:name w:val="Grid Table Light"/>
    <w:basedOn w:val="TableNormal"/>
    <w:uiPriority w:val="40"/>
    <w:rsid w:val="00E978E0"/>
    <w:pPr>
      <w:spacing w:after="0" w:line="240" w:lineRule="auto"/>
    </w:pPr>
    <w:rPr>
      <w:kern w:val="0"/>
      <w:sz w:val="22"/>
      <w:szCs w:val="22"/>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OC4">
    <w:name w:val="toc 4"/>
    <w:basedOn w:val="Normal"/>
    <w:next w:val="Normal"/>
    <w:autoRedefine/>
    <w:uiPriority w:val="39"/>
    <w:unhideWhenUsed/>
    <w:rsid w:val="00E978E0"/>
    <w:pPr>
      <w:suppressAutoHyphens/>
      <w:spacing w:before="80" w:after="100"/>
      <w:ind w:left="660"/>
    </w:pPr>
    <w:rPr>
      <w:rFonts w:eastAsiaTheme="minorEastAsia"/>
      <w:kern w:val="0"/>
      <w:szCs w:val="22"/>
    </w:rPr>
  </w:style>
  <w:style w:type="paragraph" w:styleId="TOC5">
    <w:name w:val="toc 5"/>
    <w:basedOn w:val="Normal"/>
    <w:next w:val="Normal"/>
    <w:autoRedefine/>
    <w:uiPriority w:val="39"/>
    <w:unhideWhenUsed/>
    <w:rsid w:val="00E978E0"/>
    <w:pPr>
      <w:suppressAutoHyphens/>
      <w:spacing w:before="80" w:after="100"/>
      <w:ind w:left="880"/>
    </w:pPr>
    <w:rPr>
      <w:rFonts w:eastAsiaTheme="minorEastAsia"/>
      <w:kern w:val="0"/>
      <w:szCs w:val="22"/>
    </w:rPr>
  </w:style>
  <w:style w:type="paragraph" w:styleId="TOC6">
    <w:name w:val="toc 6"/>
    <w:basedOn w:val="Normal"/>
    <w:next w:val="Normal"/>
    <w:autoRedefine/>
    <w:uiPriority w:val="39"/>
    <w:unhideWhenUsed/>
    <w:rsid w:val="00E978E0"/>
    <w:pPr>
      <w:suppressAutoHyphens/>
      <w:spacing w:before="80" w:after="100"/>
      <w:ind w:left="1100"/>
    </w:pPr>
    <w:rPr>
      <w:rFonts w:eastAsiaTheme="minorEastAsia"/>
      <w:kern w:val="0"/>
      <w:szCs w:val="22"/>
    </w:rPr>
  </w:style>
  <w:style w:type="paragraph" w:styleId="TOC7">
    <w:name w:val="toc 7"/>
    <w:basedOn w:val="Normal"/>
    <w:next w:val="Normal"/>
    <w:autoRedefine/>
    <w:uiPriority w:val="39"/>
    <w:unhideWhenUsed/>
    <w:rsid w:val="00E978E0"/>
    <w:pPr>
      <w:suppressAutoHyphens/>
      <w:spacing w:before="80" w:after="100"/>
      <w:ind w:left="1320"/>
    </w:pPr>
    <w:rPr>
      <w:rFonts w:eastAsiaTheme="minorEastAsia"/>
      <w:kern w:val="0"/>
      <w:szCs w:val="22"/>
    </w:rPr>
  </w:style>
  <w:style w:type="paragraph" w:styleId="TOC8">
    <w:name w:val="toc 8"/>
    <w:basedOn w:val="Normal"/>
    <w:next w:val="Normal"/>
    <w:autoRedefine/>
    <w:uiPriority w:val="39"/>
    <w:unhideWhenUsed/>
    <w:rsid w:val="00E978E0"/>
    <w:pPr>
      <w:suppressAutoHyphens/>
      <w:spacing w:before="80" w:after="100"/>
      <w:ind w:left="1540"/>
    </w:pPr>
    <w:rPr>
      <w:rFonts w:eastAsiaTheme="minorEastAsia"/>
      <w:kern w:val="0"/>
      <w:szCs w:val="22"/>
    </w:rPr>
  </w:style>
  <w:style w:type="paragraph" w:styleId="TOC9">
    <w:name w:val="toc 9"/>
    <w:basedOn w:val="Normal"/>
    <w:next w:val="Normal"/>
    <w:autoRedefine/>
    <w:uiPriority w:val="39"/>
    <w:unhideWhenUsed/>
    <w:rsid w:val="00E978E0"/>
    <w:pPr>
      <w:suppressAutoHyphens/>
      <w:spacing w:before="80" w:after="100"/>
      <w:ind w:left="1760"/>
    </w:pPr>
    <w:rPr>
      <w:rFonts w:eastAsiaTheme="minorEastAsia"/>
      <w:kern w:val="0"/>
      <w:szCs w:val="22"/>
    </w:rPr>
  </w:style>
  <w:style w:type="paragraph" w:customStyle="1" w:styleId="BulletedList">
    <w:name w:val="Bulleted List"/>
    <w:basedOn w:val="Normal"/>
    <w:qFormat/>
    <w:rsid w:val="00D136E1"/>
    <w:pPr>
      <w:numPr>
        <w:numId w:val="11"/>
      </w:numPr>
      <w:ind w:left="360"/>
    </w:pPr>
  </w:style>
  <w:style w:type="paragraph" w:customStyle="1" w:styleId="xmsonormal">
    <w:name w:val="x_msonormal"/>
    <w:basedOn w:val="Normal"/>
    <w:rsid w:val="00E978E0"/>
    <w:pPr>
      <w:suppressAutoHyphens/>
      <w:spacing w:before="80"/>
    </w:pPr>
    <w:rPr>
      <w:rFonts w:ascii="Calibri" w:hAnsi="Calibri" w:cs="Calibri"/>
      <w:kern w:val="0"/>
      <w:szCs w:val="22"/>
    </w:rPr>
  </w:style>
  <w:style w:type="character" w:customStyle="1" w:styleId="ListParagraphChar">
    <w:name w:val="List Paragraph Char"/>
    <w:basedOn w:val="DefaultParagraphFont"/>
    <w:link w:val="ListParagraph"/>
    <w:uiPriority w:val="1"/>
    <w:rsid w:val="004E2F3E"/>
    <w:rPr>
      <w:rFonts w:ascii="Lato" w:hAnsi="Lato"/>
      <w:sz w:val="22"/>
    </w:rPr>
  </w:style>
  <w:style w:type="paragraph" w:customStyle="1" w:styleId="ListLevel2">
    <w:name w:val="List Level 2"/>
    <w:basedOn w:val="ListParagraph"/>
    <w:qFormat/>
    <w:rsid w:val="00E978E0"/>
    <w:pPr>
      <w:keepLines/>
      <w:tabs>
        <w:tab w:val="num" w:pos="360"/>
      </w:tabs>
      <w:suppressAutoHyphens/>
      <w:spacing w:before="80" w:after="120"/>
      <w:ind w:hanging="360"/>
      <w:contextualSpacing w:val="0"/>
      <w:jc w:val="both"/>
    </w:pPr>
    <w:rPr>
      <w:rFonts w:ascii="Calibri" w:hAnsi="Calibri" w:cs="Courier New"/>
      <w:kern w:val="0"/>
      <w:szCs w:val="26"/>
    </w:rPr>
  </w:style>
  <w:style w:type="paragraph" w:styleId="NormalWeb">
    <w:name w:val="Normal (Web)"/>
    <w:basedOn w:val="Normal"/>
    <w:uiPriority w:val="99"/>
    <w:semiHidden/>
    <w:unhideWhenUsed/>
    <w:rsid w:val="00E978E0"/>
    <w:pPr>
      <w:suppressAutoHyphens/>
      <w:spacing w:before="100" w:beforeAutospacing="1" w:after="100" w:afterAutospacing="1"/>
    </w:pPr>
    <w:rPr>
      <w:rFonts w:ascii="Times New Roman" w:eastAsia="Times New Roman" w:hAnsi="Times New Roman" w:cs="Times New Roman"/>
      <w:kern w:val="0"/>
    </w:rPr>
  </w:style>
  <w:style w:type="character" w:styleId="Mention">
    <w:name w:val="Mention"/>
    <w:basedOn w:val="DefaultParagraphFont"/>
    <w:uiPriority w:val="99"/>
    <w:unhideWhenUsed/>
    <w:rsid w:val="00E978E0"/>
    <w:rPr>
      <w:color w:val="2B579A"/>
      <w:shd w:val="clear" w:color="auto" w:fill="E1DFDD"/>
    </w:rPr>
  </w:style>
  <w:style w:type="character" w:styleId="Emphasis">
    <w:name w:val="Emphasis"/>
    <w:basedOn w:val="DefaultParagraphFont"/>
    <w:uiPriority w:val="20"/>
    <w:qFormat/>
    <w:rsid w:val="00E978E0"/>
    <w:rPr>
      <w:i/>
      <w:iCs/>
    </w:rPr>
  </w:style>
  <w:style w:type="character" w:customStyle="1" w:styleId="whitespace-nowrap">
    <w:name w:val="whitespace-nowrap!"/>
    <w:basedOn w:val="DefaultParagraphFont"/>
    <w:rsid w:val="00E978E0"/>
  </w:style>
  <w:style w:type="paragraph" w:styleId="Bibliography">
    <w:name w:val="Bibliography"/>
    <w:basedOn w:val="Normal"/>
    <w:next w:val="Normal"/>
    <w:uiPriority w:val="37"/>
    <w:semiHidden/>
    <w:unhideWhenUsed/>
    <w:rsid w:val="00E978E0"/>
    <w:pPr>
      <w:suppressAutoHyphens/>
      <w:spacing w:before="80"/>
    </w:pPr>
    <w:rPr>
      <w:szCs w:val="22"/>
    </w:rPr>
  </w:style>
  <w:style w:type="paragraph" w:styleId="BlockText">
    <w:name w:val="Block Text"/>
    <w:basedOn w:val="Normal"/>
    <w:uiPriority w:val="99"/>
    <w:semiHidden/>
    <w:unhideWhenUsed/>
    <w:rsid w:val="00E978E0"/>
    <w:pPr>
      <w:pBdr>
        <w:top w:val="single" w:sz="2" w:space="10" w:color="156082" w:themeColor="accent1"/>
        <w:left w:val="single" w:sz="2" w:space="10" w:color="156082" w:themeColor="accent1"/>
        <w:bottom w:val="single" w:sz="2" w:space="10" w:color="156082" w:themeColor="accent1"/>
        <w:right w:val="single" w:sz="2" w:space="10" w:color="156082" w:themeColor="accent1"/>
      </w:pBdr>
      <w:suppressAutoHyphens/>
      <w:spacing w:before="80"/>
      <w:ind w:left="1152" w:right="1152"/>
    </w:pPr>
    <w:rPr>
      <w:rFonts w:eastAsiaTheme="minorEastAsia"/>
      <w:i/>
      <w:iCs/>
      <w:color w:val="156082" w:themeColor="accent1"/>
      <w:szCs w:val="22"/>
    </w:rPr>
  </w:style>
  <w:style w:type="paragraph" w:styleId="BodyText2">
    <w:name w:val="Body Text 2"/>
    <w:basedOn w:val="Normal"/>
    <w:link w:val="BodyText2Char"/>
    <w:uiPriority w:val="99"/>
    <w:semiHidden/>
    <w:unhideWhenUsed/>
    <w:rsid w:val="00E978E0"/>
    <w:pPr>
      <w:suppressAutoHyphens/>
      <w:spacing w:before="80" w:after="120" w:line="480" w:lineRule="auto"/>
    </w:pPr>
    <w:rPr>
      <w:szCs w:val="22"/>
    </w:rPr>
  </w:style>
  <w:style w:type="character" w:customStyle="1" w:styleId="BodyText2Char">
    <w:name w:val="Body Text 2 Char"/>
    <w:basedOn w:val="DefaultParagraphFont"/>
    <w:link w:val="BodyText2"/>
    <w:uiPriority w:val="99"/>
    <w:semiHidden/>
    <w:rsid w:val="00E978E0"/>
    <w:rPr>
      <w:rFonts w:ascii="Lato" w:hAnsi="Lato"/>
      <w:sz w:val="22"/>
      <w:szCs w:val="22"/>
      <w14:ligatures w14:val="none"/>
    </w:rPr>
  </w:style>
  <w:style w:type="paragraph" w:styleId="BodyText3">
    <w:name w:val="Body Text 3"/>
    <w:basedOn w:val="Normal"/>
    <w:link w:val="BodyText3Char"/>
    <w:uiPriority w:val="99"/>
    <w:semiHidden/>
    <w:unhideWhenUsed/>
    <w:rsid w:val="00E978E0"/>
    <w:pPr>
      <w:suppressAutoHyphens/>
      <w:spacing w:before="80" w:after="120"/>
    </w:pPr>
    <w:rPr>
      <w:sz w:val="16"/>
      <w:szCs w:val="16"/>
    </w:rPr>
  </w:style>
  <w:style w:type="character" w:customStyle="1" w:styleId="BodyText3Char">
    <w:name w:val="Body Text 3 Char"/>
    <w:basedOn w:val="DefaultParagraphFont"/>
    <w:link w:val="BodyText3"/>
    <w:uiPriority w:val="99"/>
    <w:semiHidden/>
    <w:rsid w:val="00E978E0"/>
    <w:rPr>
      <w:rFonts w:ascii="Lato" w:hAnsi="Lato"/>
      <w:sz w:val="16"/>
      <w:szCs w:val="16"/>
      <w14:ligatures w14:val="none"/>
    </w:rPr>
  </w:style>
  <w:style w:type="paragraph" w:styleId="BodyTextFirstIndent">
    <w:name w:val="Body Text First Indent"/>
    <w:basedOn w:val="BodyText"/>
    <w:link w:val="BodyTextFirstIndentChar"/>
    <w:uiPriority w:val="99"/>
    <w:semiHidden/>
    <w:unhideWhenUsed/>
    <w:rsid w:val="00E978E0"/>
    <w:pPr>
      <w:widowControl/>
      <w:autoSpaceDE/>
      <w:autoSpaceDN/>
      <w:spacing w:after="160"/>
      <w:ind w:firstLine="360"/>
    </w:pPr>
    <w:rPr>
      <w:rFonts w:ascii="Lato" w:eastAsiaTheme="minorHAnsi" w:hAnsi="Lato" w:cstheme="minorBidi"/>
      <w:kern w:val="2"/>
      <w:sz w:val="22"/>
      <w:szCs w:val="22"/>
    </w:rPr>
  </w:style>
  <w:style w:type="character" w:customStyle="1" w:styleId="BodyTextFirstIndentChar">
    <w:name w:val="Body Text First Indent Char"/>
    <w:basedOn w:val="BodyTextChar"/>
    <w:link w:val="BodyTextFirstIndent"/>
    <w:uiPriority w:val="99"/>
    <w:semiHidden/>
    <w:rsid w:val="00E978E0"/>
    <w:rPr>
      <w:rFonts w:ascii="Lato" w:eastAsia="Calibri" w:hAnsi="Lato" w:cs="Calibri"/>
      <w:kern w:val="0"/>
      <w:sz w:val="22"/>
      <w:szCs w:val="22"/>
      <w14:ligatures w14:val="none"/>
    </w:rPr>
  </w:style>
  <w:style w:type="paragraph" w:styleId="BodyTextIndent">
    <w:name w:val="Body Text Indent"/>
    <w:basedOn w:val="Normal"/>
    <w:link w:val="BodyTextIndentChar"/>
    <w:uiPriority w:val="99"/>
    <w:semiHidden/>
    <w:unhideWhenUsed/>
    <w:rsid w:val="00E978E0"/>
    <w:pPr>
      <w:suppressAutoHyphens/>
      <w:spacing w:before="80" w:after="120"/>
      <w:ind w:left="360"/>
    </w:pPr>
    <w:rPr>
      <w:szCs w:val="22"/>
    </w:rPr>
  </w:style>
  <w:style w:type="character" w:customStyle="1" w:styleId="BodyTextIndentChar">
    <w:name w:val="Body Text Indent Char"/>
    <w:basedOn w:val="DefaultParagraphFont"/>
    <w:link w:val="BodyTextIndent"/>
    <w:uiPriority w:val="99"/>
    <w:semiHidden/>
    <w:rsid w:val="00E978E0"/>
    <w:rPr>
      <w:rFonts w:ascii="Lato" w:hAnsi="Lato"/>
      <w:sz w:val="22"/>
      <w:szCs w:val="22"/>
      <w14:ligatures w14:val="none"/>
    </w:rPr>
  </w:style>
  <w:style w:type="paragraph" w:styleId="BodyTextFirstIndent2">
    <w:name w:val="Body Text First Indent 2"/>
    <w:basedOn w:val="BodyTextIndent"/>
    <w:link w:val="BodyTextFirstIndent2Char"/>
    <w:uiPriority w:val="99"/>
    <w:semiHidden/>
    <w:unhideWhenUsed/>
    <w:rsid w:val="00E978E0"/>
    <w:pPr>
      <w:spacing w:after="160"/>
      <w:ind w:firstLine="360"/>
    </w:pPr>
  </w:style>
  <w:style w:type="character" w:customStyle="1" w:styleId="BodyTextFirstIndent2Char">
    <w:name w:val="Body Text First Indent 2 Char"/>
    <w:basedOn w:val="BodyTextIndentChar"/>
    <w:link w:val="BodyTextFirstIndent2"/>
    <w:uiPriority w:val="99"/>
    <w:semiHidden/>
    <w:rsid w:val="00E978E0"/>
    <w:rPr>
      <w:rFonts w:ascii="Lato" w:hAnsi="Lato"/>
      <w:sz w:val="22"/>
      <w:szCs w:val="22"/>
      <w14:ligatures w14:val="none"/>
    </w:rPr>
  </w:style>
  <w:style w:type="paragraph" w:styleId="BodyTextIndent2">
    <w:name w:val="Body Text Indent 2"/>
    <w:basedOn w:val="Normal"/>
    <w:link w:val="BodyTextIndent2Char"/>
    <w:uiPriority w:val="99"/>
    <w:semiHidden/>
    <w:unhideWhenUsed/>
    <w:rsid w:val="00E978E0"/>
    <w:pPr>
      <w:suppressAutoHyphens/>
      <w:spacing w:before="80" w:after="120" w:line="480" w:lineRule="auto"/>
      <w:ind w:left="360"/>
    </w:pPr>
    <w:rPr>
      <w:szCs w:val="22"/>
    </w:rPr>
  </w:style>
  <w:style w:type="character" w:customStyle="1" w:styleId="BodyTextIndent2Char">
    <w:name w:val="Body Text Indent 2 Char"/>
    <w:basedOn w:val="DefaultParagraphFont"/>
    <w:link w:val="BodyTextIndent2"/>
    <w:uiPriority w:val="99"/>
    <w:semiHidden/>
    <w:rsid w:val="00E978E0"/>
    <w:rPr>
      <w:rFonts w:ascii="Lato" w:hAnsi="Lato"/>
      <w:sz w:val="22"/>
      <w:szCs w:val="22"/>
      <w14:ligatures w14:val="none"/>
    </w:rPr>
  </w:style>
  <w:style w:type="paragraph" w:styleId="BodyTextIndent3">
    <w:name w:val="Body Text Indent 3"/>
    <w:basedOn w:val="Normal"/>
    <w:link w:val="BodyTextIndent3Char"/>
    <w:uiPriority w:val="99"/>
    <w:semiHidden/>
    <w:unhideWhenUsed/>
    <w:rsid w:val="00E978E0"/>
    <w:pPr>
      <w:suppressAutoHyphens/>
      <w:spacing w:before="80" w:after="120"/>
      <w:ind w:left="360"/>
    </w:pPr>
    <w:rPr>
      <w:sz w:val="16"/>
      <w:szCs w:val="16"/>
    </w:rPr>
  </w:style>
  <w:style w:type="character" w:customStyle="1" w:styleId="BodyTextIndent3Char">
    <w:name w:val="Body Text Indent 3 Char"/>
    <w:basedOn w:val="DefaultParagraphFont"/>
    <w:link w:val="BodyTextIndent3"/>
    <w:uiPriority w:val="99"/>
    <w:semiHidden/>
    <w:rsid w:val="00E978E0"/>
    <w:rPr>
      <w:rFonts w:ascii="Lato" w:hAnsi="Lato"/>
      <w:sz w:val="16"/>
      <w:szCs w:val="16"/>
      <w14:ligatures w14:val="none"/>
    </w:rPr>
  </w:style>
  <w:style w:type="paragraph" w:styleId="Closing">
    <w:name w:val="Closing"/>
    <w:basedOn w:val="Normal"/>
    <w:link w:val="ClosingChar"/>
    <w:uiPriority w:val="99"/>
    <w:semiHidden/>
    <w:unhideWhenUsed/>
    <w:rsid w:val="00E978E0"/>
    <w:pPr>
      <w:suppressAutoHyphens/>
      <w:spacing w:before="80"/>
      <w:ind w:left="4320"/>
    </w:pPr>
    <w:rPr>
      <w:szCs w:val="22"/>
    </w:rPr>
  </w:style>
  <w:style w:type="character" w:customStyle="1" w:styleId="ClosingChar">
    <w:name w:val="Closing Char"/>
    <w:basedOn w:val="DefaultParagraphFont"/>
    <w:link w:val="Closing"/>
    <w:uiPriority w:val="99"/>
    <w:semiHidden/>
    <w:rsid w:val="00E978E0"/>
    <w:rPr>
      <w:rFonts w:ascii="Lato" w:hAnsi="Lato"/>
      <w:sz w:val="22"/>
      <w:szCs w:val="22"/>
      <w14:ligatures w14:val="none"/>
    </w:rPr>
  </w:style>
  <w:style w:type="paragraph" w:styleId="Date">
    <w:name w:val="Date"/>
    <w:basedOn w:val="Normal"/>
    <w:next w:val="Normal"/>
    <w:link w:val="DateChar"/>
    <w:uiPriority w:val="99"/>
    <w:semiHidden/>
    <w:unhideWhenUsed/>
    <w:rsid w:val="00E978E0"/>
    <w:pPr>
      <w:suppressAutoHyphens/>
      <w:spacing w:before="80"/>
    </w:pPr>
    <w:rPr>
      <w:szCs w:val="22"/>
    </w:rPr>
  </w:style>
  <w:style w:type="character" w:customStyle="1" w:styleId="DateChar">
    <w:name w:val="Date Char"/>
    <w:basedOn w:val="DefaultParagraphFont"/>
    <w:link w:val="Date"/>
    <w:uiPriority w:val="99"/>
    <w:semiHidden/>
    <w:rsid w:val="00E978E0"/>
    <w:rPr>
      <w:rFonts w:ascii="Lato" w:hAnsi="Lato"/>
      <w:sz w:val="22"/>
      <w:szCs w:val="22"/>
      <w14:ligatures w14:val="none"/>
    </w:rPr>
  </w:style>
  <w:style w:type="paragraph" w:styleId="DocumentMap">
    <w:name w:val="Document Map"/>
    <w:basedOn w:val="Normal"/>
    <w:link w:val="DocumentMapChar"/>
    <w:uiPriority w:val="99"/>
    <w:semiHidden/>
    <w:unhideWhenUsed/>
    <w:rsid w:val="00E978E0"/>
    <w:pPr>
      <w:suppressAutoHyphens/>
      <w:spacing w:before="80"/>
    </w:pPr>
    <w:rPr>
      <w:rFonts w:ascii="Segoe UI" w:hAnsi="Segoe UI" w:cs="Segoe UI"/>
      <w:sz w:val="16"/>
      <w:szCs w:val="16"/>
    </w:rPr>
  </w:style>
  <w:style w:type="character" w:customStyle="1" w:styleId="DocumentMapChar">
    <w:name w:val="Document Map Char"/>
    <w:basedOn w:val="DefaultParagraphFont"/>
    <w:link w:val="DocumentMap"/>
    <w:uiPriority w:val="99"/>
    <w:semiHidden/>
    <w:rsid w:val="00E978E0"/>
    <w:rPr>
      <w:rFonts w:ascii="Segoe UI" w:hAnsi="Segoe UI" w:cs="Segoe UI"/>
      <w:sz w:val="16"/>
      <w:szCs w:val="16"/>
      <w14:ligatures w14:val="none"/>
    </w:rPr>
  </w:style>
  <w:style w:type="paragraph" w:styleId="E-mailSignature">
    <w:name w:val="E-mail Signature"/>
    <w:basedOn w:val="Normal"/>
    <w:link w:val="E-mailSignatureChar"/>
    <w:uiPriority w:val="99"/>
    <w:semiHidden/>
    <w:unhideWhenUsed/>
    <w:rsid w:val="00E978E0"/>
    <w:pPr>
      <w:suppressAutoHyphens/>
      <w:spacing w:before="80"/>
    </w:pPr>
    <w:rPr>
      <w:szCs w:val="22"/>
    </w:rPr>
  </w:style>
  <w:style w:type="character" w:customStyle="1" w:styleId="E-mailSignatureChar">
    <w:name w:val="E-mail Signature Char"/>
    <w:basedOn w:val="DefaultParagraphFont"/>
    <w:link w:val="E-mailSignature"/>
    <w:uiPriority w:val="99"/>
    <w:semiHidden/>
    <w:rsid w:val="00E978E0"/>
    <w:rPr>
      <w:rFonts w:ascii="Lato" w:hAnsi="Lato"/>
      <w:sz w:val="22"/>
      <w:szCs w:val="22"/>
      <w14:ligatures w14:val="none"/>
    </w:rPr>
  </w:style>
  <w:style w:type="paragraph" w:styleId="EndnoteText">
    <w:name w:val="endnote text"/>
    <w:basedOn w:val="Normal"/>
    <w:link w:val="EndnoteTextChar"/>
    <w:uiPriority w:val="99"/>
    <w:semiHidden/>
    <w:unhideWhenUsed/>
    <w:rsid w:val="00E978E0"/>
    <w:pPr>
      <w:suppressAutoHyphens/>
      <w:spacing w:before="80"/>
    </w:pPr>
    <w:rPr>
      <w:sz w:val="20"/>
      <w:szCs w:val="20"/>
    </w:rPr>
  </w:style>
  <w:style w:type="character" w:customStyle="1" w:styleId="EndnoteTextChar">
    <w:name w:val="Endnote Text Char"/>
    <w:basedOn w:val="DefaultParagraphFont"/>
    <w:link w:val="EndnoteText"/>
    <w:uiPriority w:val="99"/>
    <w:semiHidden/>
    <w:rsid w:val="00E978E0"/>
    <w:rPr>
      <w:rFonts w:ascii="Lato" w:hAnsi="Lato"/>
      <w:sz w:val="20"/>
      <w:szCs w:val="20"/>
      <w14:ligatures w14:val="none"/>
    </w:rPr>
  </w:style>
  <w:style w:type="paragraph" w:styleId="EnvelopeAddress">
    <w:name w:val="envelope address"/>
    <w:basedOn w:val="Normal"/>
    <w:uiPriority w:val="99"/>
    <w:semiHidden/>
    <w:unhideWhenUsed/>
    <w:rsid w:val="00E978E0"/>
    <w:pPr>
      <w:framePr w:w="7920" w:h="1980" w:hRule="exact" w:hSpace="180" w:wrap="auto" w:hAnchor="page" w:xAlign="center" w:yAlign="bottom"/>
      <w:suppressAutoHyphens/>
      <w:spacing w:before="80"/>
      <w:ind w:left="2880"/>
    </w:pPr>
    <w:rPr>
      <w:rFonts w:asciiTheme="majorHAnsi" w:eastAsiaTheme="majorEastAsia" w:hAnsiTheme="majorHAnsi" w:cstheme="majorBidi"/>
    </w:rPr>
  </w:style>
  <w:style w:type="paragraph" w:styleId="EnvelopeReturn">
    <w:name w:val="envelope return"/>
    <w:basedOn w:val="Normal"/>
    <w:uiPriority w:val="99"/>
    <w:semiHidden/>
    <w:unhideWhenUsed/>
    <w:rsid w:val="00E978E0"/>
    <w:pPr>
      <w:suppressAutoHyphens/>
      <w:spacing w:before="80"/>
    </w:pPr>
    <w:rPr>
      <w:rFonts w:asciiTheme="majorHAnsi" w:eastAsiaTheme="majorEastAsia" w:hAnsiTheme="majorHAnsi" w:cstheme="majorBidi"/>
      <w:sz w:val="20"/>
      <w:szCs w:val="20"/>
    </w:rPr>
  </w:style>
  <w:style w:type="paragraph" w:styleId="FootnoteText">
    <w:name w:val="footnote text"/>
    <w:basedOn w:val="Normal"/>
    <w:link w:val="FootnoteTextChar"/>
    <w:uiPriority w:val="99"/>
    <w:semiHidden/>
    <w:unhideWhenUsed/>
    <w:rsid w:val="00E978E0"/>
    <w:pPr>
      <w:suppressAutoHyphens/>
      <w:spacing w:before="80"/>
    </w:pPr>
    <w:rPr>
      <w:sz w:val="20"/>
      <w:szCs w:val="20"/>
    </w:rPr>
  </w:style>
  <w:style w:type="character" w:customStyle="1" w:styleId="FootnoteTextChar">
    <w:name w:val="Footnote Text Char"/>
    <w:basedOn w:val="DefaultParagraphFont"/>
    <w:link w:val="FootnoteText"/>
    <w:uiPriority w:val="99"/>
    <w:semiHidden/>
    <w:rsid w:val="00E978E0"/>
    <w:rPr>
      <w:rFonts w:ascii="Lato" w:hAnsi="Lato"/>
      <w:sz w:val="20"/>
      <w:szCs w:val="20"/>
      <w14:ligatures w14:val="none"/>
    </w:rPr>
  </w:style>
  <w:style w:type="paragraph" w:styleId="HTMLAddress">
    <w:name w:val="HTML Address"/>
    <w:basedOn w:val="Normal"/>
    <w:link w:val="HTMLAddressChar"/>
    <w:uiPriority w:val="99"/>
    <w:semiHidden/>
    <w:unhideWhenUsed/>
    <w:rsid w:val="00E978E0"/>
    <w:pPr>
      <w:suppressAutoHyphens/>
      <w:spacing w:before="80"/>
    </w:pPr>
    <w:rPr>
      <w:i/>
      <w:iCs/>
      <w:szCs w:val="22"/>
    </w:rPr>
  </w:style>
  <w:style w:type="character" w:customStyle="1" w:styleId="HTMLAddressChar">
    <w:name w:val="HTML Address Char"/>
    <w:basedOn w:val="DefaultParagraphFont"/>
    <w:link w:val="HTMLAddress"/>
    <w:uiPriority w:val="99"/>
    <w:semiHidden/>
    <w:rsid w:val="00E978E0"/>
    <w:rPr>
      <w:rFonts w:ascii="Lato" w:hAnsi="Lato"/>
      <w:i/>
      <w:iCs/>
      <w:sz w:val="22"/>
      <w:szCs w:val="22"/>
      <w14:ligatures w14:val="none"/>
    </w:rPr>
  </w:style>
  <w:style w:type="paragraph" w:styleId="HTMLPreformatted">
    <w:name w:val="HTML Preformatted"/>
    <w:basedOn w:val="Normal"/>
    <w:link w:val="HTMLPreformattedChar"/>
    <w:uiPriority w:val="99"/>
    <w:semiHidden/>
    <w:unhideWhenUsed/>
    <w:rsid w:val="00E978E0"/>
    <w:pPr>
      <w:suppressAutoHyphens/>
      <w:spacing w:before="80"/>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E978E0"/>
    <w:rPr>
      <w:rFonts w:ascii="Consolas" w:hAnsi="Consolas"/>
      <w:sz w:val="20"/>
      <w:szCs w:val="20"/>
      <w14:ligatures w14:val="none"/>
    </w:rPr>
  </w:style>
  <w:style w:type="paragraph" w:styleId="List">
    <w:name w:val="List"/>
    <w:basedOn w:val="Normal"/>
    <w:uiPriority w:val="99"/>
    <w:semiHidden/>
    <w:unhideWhenUsed/>
    <w:rsid w:val="00E978E0"/>
    <w:pPr>
      <w:suppressAutoHyphens/>
      <w:spacing w:before="80"/>
      <w:ind w:left="360" w:hanging="360"/>
      <w:contextualSpacing/>
    </w:pPr>
    <w:rPr>
      <w:szCs w:val="22"/>
    </w:rPr>
  </w:style>
  <w:style w:type="paragraph" w:styleId="List2">
    <w:name w:val="List 2"/>
    <w:basedOn w:val="Normal"/>
    <w:uiPriority w:val="99"/>
    <w:semiHidden/>
    <w:unhideWhenUsed/>
    <w:rsid w:val="00E978E0"/>
    <w:pPr>
      <w:suppressAutoHyphens/>
      <w:spacing w:before="80"/>
      <w:ind w:left="720" w:hanging="360"/>
      <w:contextualSpacing/>
    </w:pPr>
    <w:rPr>
      <w:szCs w:val="22"/>
    </w:rPr>
  </w:style>
  <w:style w:type="paragraph" w:styleId="List3">
    <w:name w:val="List 3"/>
    <w:basedOn w:val="Normal"/>
    <w:uiPriority w:val="99"/>
    <w:semiHidden/>
    <w:unhideWhenUsed/>
    <w:rsid w:val="00E978E0"/>
    <w:pPr>
      <w:suppressAutoHyphens/>
      <w:spacing w:before="80"/>
      <w:ind w:left="1080" w:hanging="360"/>
      <w:contextualSpacing/>
    </w:pPr>
    <w:rPr>
      <w:szCs w:val="22"/>
    </w:rPr>
  </w:style>
  <w:style w:type="paragraph" w:styleId="List4">
    <w:name w:val="List 4"/>
    <w:basedOn w:val="Normal"/>
    <w:uiPriority w:val="99"/>
    <w:semiHidden/>
    <w:unhideWhenUsed/>
    <w:rsid w:val="00E978E0"/>
    <w:pPr>
      <w:suppressAutoHyphens/>
      <w:spacing w:before="80"/>
      <w:ind w:left="1440" w:hanging="360"/>
      <w:contextualSpacing/>
    </w:pPr>
    <w:rPr>
      <w:szCs w:val="22"/>
    </w:rPr>
  </w:style>
  <w:style w:type="paragraph" w:styleId="List5">
    <w:name w:val="List 5"/>
    <w:basedOn w:val="Normal"/>
    <w:uiPriority w:val="99"/>
    <w:semiHidden/>
    <w:unhideWhenUsed/>
    <w:rsid w:val="00E978E0"/>
    <w:pPr>
      <w:suppressAutoHyphens/>
      <w:spacing w:before="80"/>
      <w:ind w:left="1800" w:hanging="360"/>
      <w:contextualSpacing/>
    </w:pPr>
    <w:rPr>
      <w:szCs w:val="22"/>
    </w:rPr>
  </w:style>
  <w:style w:type="paragraph" w:styleId="ListBullet">
    <w:name w:val="List Bullet"/>
    <w:basedOn w:val="Normal"/>
    <w:uiPriority w:val="99"/>
    <w:semiHidden/>
    <w:unhideWhenUsed/>
    <w:rsid w:val="00E978E0"/>
    <w:pPr>
      <w:numPr>
        <w:numId w:val="1"/>
      </w:numPr>
      <w:tabs>
        <w:tab w:val="clear" w:pos="360"/>
      </w:tabs>
      <w:suppressAutoHyphens/>
      <w:spacing w:before="80"/>
      <w:ind w:left="0" w:firstLine="0"/>
      <w:contextualSpacing/>
    </w:pPr>
    <w:rPr>
      <w:szCs w:val="22"/>
    </w:rPr>
  </w:style>
  <w:style w:type="paragraph" w:styleId="ListBullet2">
    <w:name w:val="List Bullet 2"/>
    <w:basedOn w:val="Normal"/>
    <w:uiPriority w:val="99"/>
    <w:semiHidden/>
    <w:unhideWhenUsed/>
    <w:rsid w:val="00E978E0"/>
    <w:pPr>
      <w:numPr>
        <w:numId w:val="2"/>
      </w:numPr>
      <w:tabs>
        <w:tab w:val="clear" w:pos="720"/>
        <w:tab w:val="num" w:pos="360"/>
      </w:tabs>
      <w:suppressAutoHyphens/>
      <w:spacing w:before="80"/>
      <w:ind w:left="0" w:firstLine="0"/>
      <w:contextualSpacing/>
    </w:pPr>
    <w:rPr>
      <w:szCs w:val="22"/>
    </w:rPr>
  </w:style>
  <w:style w:type="paragraph" w:styleId="ListBullet3">
    <w:name w:val="List Bullet 3"/>
    <w:basedOn w:val="Normal"/>
    <w:uiPriority w:val="99"/>
    <w:semiHidden/>
    <w:unhideWhenUsed/>
    <w:rsid w:val="00E978E0"/>
    <w:pPr>
      <w:numPr>
        <w:numId w:val="3"/>
      </w:numPr>
      <w:tabs>
        <w:tab w:val="clear" w:pos="1080"/>
        <w:tab w:val="num" w:pos="360"/>
      </w:tabs>
      <w:suppressAutoHyphens/>
      <w:spacing w:before="80"/>
      <w:ind w:left="0" w:firstLine="0"/>
      <w:contextualSpacing/>
    </w:pPr>
    <w:rPr>
      <w:szCs w:val="22"/>
    </w:rPr>
  </w:style>
  <w:style w:type="paragraph" w:styleId="ListBullet4">
    <w:name w:val="List Bullet 4"/>
    <w:basedOn w:val="Normal"/>
    <w:uiPriority w:val="99"/>
    <w:semiHidden/>
    <w:unhideWhenUsed/>
    <w:rsid w:val="00E978E0"/>
    <w:pPr>
      <w:numPr>
        <w:numId w:val="4"/>
      </w:numPr>
      <w:tabs>
        <w:tab w:val="clear" w:pos="1440"/>
        <w:tab w:val="num" w:pos="360"/>
      </w:tabs>
      <w:suppressAutoHyphens/>
      <w:spacing w:before="80"/>
      <w:ind w:left="0" w:firstLine="0"/>
      <w:contextualSpacing/>
    </w:pPr>
    <w:rPr>
      <w:szCs w:val="22"/>
    </w:rPr>
  </w:style>
  <w:style w:type="paragraph" w:styleId="ListBullet5">
    <w:name w:val="List Bullet 5"/>
    <w:basedOn w:val="Normal"/>
    <w:uiPriority w:val="99"/>
    <w:semiHidden/>
    <w:unhideWhenUsed/>
    <w:rsid w:val="00E978E0"/>
    <w:pPr>
      <w:numPr>
        <w:numId w:val="5"/>
      </w:numPr>
      <w:tabs>
        <w:tab w:val="clear" w:pos="1800"/>
        <w:tab w:val="num" w:pos="360"/>
      </w:tabs>
      <w:suppressAutoHyphens/>
      <w:spacing w:before="80"/>
      <w:ind w:left="0" w:firstLine="0"/>
      <w:contextualSpacing/>
    </w:pPr>
    <w:rPr>
      <w:szCs w:val="22"/>
    </w:rPr>
  </w:style>
  <w:style w:type="paragraph" w:styleId="ListContinue">
    <w:name w:val="List Continue"/>
    <w:basedOn w:val="Normal"/>
    <w:uiPriority w:val="99"/>
    <w:semiHidden/>
    <w:unhideWhenUsed/>
    <w:rsid w:val="00E978E0"/>
    <w:pPr>
      <w:suppressAutoHyphens/>
      <w:spacing w:before="80" w:after="120"/>
      <w:ind w:left="360"/>
      <w:contextualSpacing/>
    </w:pPr>
    <w:rPr>
      <w:szCs w:val="22"/>
    </w:rPr>
  </w:style>
  <w:style w:type="paragraph" w:styleId="ListContinue2">
    <w:name w:val="List Continue 2"/>
    <w:basedOn w:val="Normal"/>
    <w:uiPriority w:val="99"/>
    <w:semiHidden/>
    <w:unhideWhenUsed/>
    <w:rsid w:val="00E978E0"/>
    <w:pPr>
      <w:suppressAutoHyphens/>
      <w:spacing w:before="80" w:after="120"/>
      <w:ind w:left="720"/>
      <w:contextualSpacing/>
    </w:pPr>
    <w:rPr>
      <w:szCs w:val="22"/>
    </w:rPr>
  </w:style>
  <w:style w:type="paragraph" w:styleId="ListContinue3">
    <w:name w:val="List Continue 3"/>
    <w:basedOn w:val="Normal"/>
    <w:uiPriority w:val="99"/>
    <w:semiHidden/>
    <w:unhideWhenUsed/>
    <w:rsid w:val="00E978E0"/>
    <w:pPr>
      <w:suppressAutoHyphens/>
      <w:spacing w:before="80" w:after="120"/>
      <w:ind w:left="1080"/>
      <w:contextualSpacing/>
    </w:pPr>
    <w:rPr>
      <w:szCs w:val="22"/>
    </w:rPr>
  </w:style>
  <w:style w:type="paragraph" w:styleId="ListContinue4">
    <w:name w:val="List Continue 4"/>
    <w:basedOn w:val="Normal"/>
    <w:uiPriority w:val="99"/>
    <w:semiHidden/>
    <w:unhideWhenUsed/>
    <w:rsid w:val="00E978E0"/>
    <w:pPr>
      <w:suppressAutoHyphens/>
      <w:spacing w:before="80" w:after="120"/>
      <w:ind w:left="1440"/>
      <w:contextualSpacing/>
    </w:pPr>
    <w:rPr>
      <w:szCs w:val="22"/>
    </w:rPr>
  </w:style>
  <w:style w:type="paragraph" w:styleId="ListContinue5">
    <w:name w:val="List Continue 5"/>
    <w:basedOn w:val="Normal"/>
    <w:uiPriority w:val="99"/>
    <w:semiHidden/>
    <w:unhideWhenUsed/>
    <w:rsid w:val="00E978E0"/>
    <w:pPr>
      <w:suppressAutoHyphens/>
      <w:spacing w:before="80" w:after="120"/>
      <w:ind w:left="1800"/>
      <w:contextualSpacing/>
    </w:pPr>
    <w:rPr>
      <w:szCs w:val="22"/>
    </w:rPr>
  </w:style>
  <w:style w:type="paragraph" w:styleId="ListNumber">
    <w:name w:val="List Number"/>
    <w:basedOn w:val="Normal"/>
    <w:uiPriority w:val="99"/>
    <w:semiHidden/>
    <w:unhideWhenUsed/>
    <w:rsid w:val="00E978E0"/>
    <w:pPr>
      <w:numPr>
        <w:numId w:val="6"/>
      </w:numPr>
      <w:tabs>
        <w:tab w:val="clear" w:pos="360"/>
      </w:tabs>
      <w:suppressAutoHyphens/>
      <w:spacing w:before="80"/>
      <w:ind w:left="0" w:firstLine="0"/>
      <w:contextualSpacing/>
    </w:pPr>
    <w:rPr>
      <w:szCs w:val="22"/>
    </w:rPr>
  </w:style>
  <w:style w:type="paragraph" w:styleId="ListNumber2">
    <w:name w:val="List Number 2"/>
    <w:basedOn w:val="Normal"/>
    <w:uiPriority w:val="99"/>
    <w:semiHidden/>
    <w:unhideWhenUsed/>
    <w:rsid w:val="00E978E0"/>
    <w:pPr>
      <w:numPr>
        <w:numId w:val="7"/>
      </w:numPr>
      <w:tabs>
        <w:tab w:val="clear" w:pos="720"/>
        <w:tab w:val="num" w:pos="360"/>
      </w:tabs>
      <w:suppressAutoHyphens/>
      <w:spacing w:before="80"/>
      <w:ind w:left="0" w:firstLine="0"/>
      <w:contextualSpacing/>
    </w:pPr>
    <w:rPr>
      <w:szCs w:val="22"/>
    </w:rPr>
  </w:style>
  <w:style w:type="paragraph" w:styleId="ListNumber3">
    <w:name w:val="List Number 3"/>
    <w:basedOn w:val="Normal"/>
    <w:uiPriority w:val="99"/>
    <w:semiHidden/>
    <w:unhideWhenUsed/>
    <w:rsid w:val="00E978E0"/>
    <w:pPr>
      <w:numPr>
        <w:numId w:val="8"/>
      </w:numPr>
      <w:tabs>
        <w:tab w:val="clear" w:pos="1080"/>
        <w:tab w:val="num" w:pos="360"/>
      </w:tabs>
      <w:suppressAutoHyphens/>
      <w:spacing w:before="80"/>
      <w:ind w:left="0" w:firstLine="0"/>
      <w:contextualSpacing/>
    </w:pPr>
    <w:rPr>
      <w:szCs w:val="22"/>
    </w:rPr>
  </w:style>
  <w:style w:type="paragraph" w:styleId="ListNumber4">
    <w:name w:val="List Number 4"/>
    <w:basedOn w:val="Normal"/>
    <w:uiPriority w:val="99"/>
    <w:semiHidden/>
    <w:unhideWhenUsed/>
    <w:rsid w:val="00E978E0"/>
    <w:pPr>
      <w:numPr>
        <w:numId w:val="9"/>
      </w:numPr>
      <w:tabs>
        <w:tab w:val="clear" w:pos="1440"/>
        <w:tab w:val="num" w:pos="360"/>
      </w:tabs>
      <w:suppressAutoHyphens/>
      <w:spacing w:before="80"/>
      <w:ind w:left="0" w:firstLine="0"/>
      <w:contextualSpacing/>
    </w:pPr>
    <w:rPr>
      <w:szCs w:val="22"/>
    </w:rPr>
  </w:style>
  <w:style w:type="paragraph" w:styleId="ListNumber5">
    <w:name w:val="List Number 5"/>
    <w:basedOn w:val="Normal"/>
    <w:uiPriority w:val="99"/>
    <w:semiHidden/>
    <w:unhideWhenUsed/>
    <w:rsid w:val="00E978E0"/>
    <w:pPr>
      <w:numPr>
        <w:numId w:val="10"/>
      </w:numPr>
      <w:tabs>
        <w:tab w:val="clear" w:pos="1800"/>
        <w:tab w:val="num" w:pos="360"/>
      </w:tabs>
      <w:suppressAutoHyphens/>
      <w:spacing w:before="80"/>
      <w:ind w:left="0" w:firstLine="0"/>
      <w:contextualSpacing/>
    </w:pPr>
    <w:rPr>
      <w:szCs w:val="22"/>
    </w:rPr>
  </w:style>
  <w:style w:type="paragraph" w:styleId="MacroText">
    <w:name w:val="macro"/>
    <w:link w:val="MacroTextChar"/>
    <w:uiPriority w:val="99"/>
    <w:semiHidden/>
    <w:unhideWhenUsed/>
    <w:rsid w:val="00E978E0"/>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nsolas" w:hAnsi="Consolas"/>
      <w:sz w:val="20"/>
      <w:szCs w:val="20"/>
      <w14:ligatures w14:val="none"/>
    </w:rPr>
  </w:style>
  <w:style w:type="character" w:customStyle="1" w:styleId="MacroTextChar">
    <w:name w:val="Macro Text Char"/>
    <w:basedOn w:val="DefaultParagraphFont"/>
    <w:link w:val="MacroText"/>
    <w:uiPriority w:val="99"/>
    <w:semiHidden/>
    <w:rsid w:val="00E978E0"/>
    <w:rPr>
      <w:rFonts w:ascii="Consolas" w:hAnsi="Consolas"/>
      <w:sz w:val="20"/>
      <w:szCs w:val="20"/>
      <w14:ligatures w14:val="none"/>
    </w:rPr>
  </w:style>
  <w:style w:type="paragraph" w:styleId="MessageHeader">
    <w:name w:val="Message Header"/>
    <w:basedOn w:val="Normal"/>
    <w:link w:val="MessageHeaderChar"/>
    <w:uiPriority w:val="99"/>
    <w:semiHidden/>
    <w:unhideWhenUsed/>
    <w:rsid w:val="00E978E0"/>
    <w:pPr>
      <w:pBdr>
        <w:top w:val="single" w:sz="6" w:space="1" w:color="auto"/>
        <w:left w:val="single" w:sz="6" w:space="1" w:color="auto"/>
        <w:bottom w:val="single" w:sz="6" w:space="1" w:color="auto"/>
        <w:right w:val="single" w:sz="6" w:space="1" w:color="auto"/>
      </w:pBdr>
      <w:shd w:val="pct20" w:color="auto" w:fill="auto"/>
      <w:suppressAutoHyphens/>
      <w:spacing w:before="80"/>
      <w:ind w:left="1080" w:hanging="1080"/>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9"/>
    <w:semiHidden/>
    <w:rsid w:val="00E978E0"/>
    <w:rPr>
      <w:rFonts w:asciiTheme="majorHAnsi" w:eastAsiaTheme="majorEastAsia" w:hAnsiTheme="majorHAnsi" w:cstheme="majorBidi"/>
      <w:sz w:val="22"/>
      <w:shd w:val="pct20" w:color="auto" w:fill="auto"/>
      <w14:ligatures w14:val="none"/>
    </w:rPr>
  </w:style>
  <w:style w:type="paragraph" w:styleId="NormalIndent">
    <w:name w:val="Normal Indent"/>
    <w:basedOn w:val="Normal"/>
    <w:uiPriority w:val="99"/>
    <w:semiHidden/>
    <w:unhideWhenUsed/>
    <w:rsid w:val="00E978E0"/>
    <w:pPr>
      <w:suppressAutoHyphens/>
      <w:spacing w:before="80"/>
      <w:ind w:left="720"/>
    </w:pPr>
    <w:rPr>
      <w:szCs w:val="22"/>
    </w:rPr>
  </w:style>
  <w:style w:type="paragraph" w:styleId="NoteHeading">
    <w:name w:val="Note Heading"/>
    <w:basedOn w:val="Normal"/>
    <w:next w:val="Normal"/>
    <w:link w:val="NoteHeadingChar"/>
    <w:uiPriority w:val="99"/>
    <w:semiHidden/>
    <w:unhideWhenUsed/>
    <w:rsid w:val="00E978E0"/>
    <w:pPr>
      <w:suppressAutoHyphens/>
      <w:spacing w:before="80"/>
    </w:pPr>
    <w:rPr>
      <w:szCs w:val="22"/>
    </w:rPr>
  </w:style>
  <w:style w:type="character" w:customStyle="1" w:styleId="NoteHeadingChar">
    <w:name w:val="Note Heading Char"/>
    <w:basedOn w:val="DefaultParagraphFont"/>
    <w:link w:val="NoteHeading"/>
    <w:uiPriority w:val="99"/>
    <w:semiHidden/>
    <w:rsid w:val="00E978E0"/>
    <w:rPr>
      <w:rFonts w:ascii="Lato" w:hAnsi="Lato"/>
      <w:sz w:val="22"/>
      <w:szCs w:val="22"/>
      <w14:ligatures w14:val="none"/>
    </w:rPr>
  </w:style>
  <w:style w:type="paragraph" w:styleId="PlainText">
    <w:name w:val="Plain Text"/>
    <w:basedOn w:val="Normal"/>
    <w:link w:val="PlainTextChar"/>
    <w:uiPriority w:val="99"/>
    <w:semiHidden/>
    <w:unhideWhenUsed/>
    <w:rsid w:val="00E978E0"/>
    <w:pPr>
      <w:suppressAutoHyphens/>
      <w:spacing w:before="80"/>
    </w:pPr>
    <w:rPr>
      <w:rFonts w:ascii="Consolas" w:hAnsi="Consolas"/>
      <w:sz w:val="21"/>
      <w:szCs w:val="21"/>
    </w:rPr>
  </w:style>
  <w:style w:type="character" w:customStyle="1" w:styleId="PlainTextChar">
    <w:name w:val="Plain Text Char"/>
    <w:basedOn w:val="DefaultParagraphFont"/>
    <w:link w:val="PlainText"/>
    <w:uiPriority w:val="99"/>
    <w:semiHidden/>
    <w:rsid w:val="00E978E0"/>
    <w:rPr>
      <w:rFonts w:ascii="Consolas" w:hAnsi="Consolas"/>
      <w:sz w:val="21"/>
      <w:szCs w:val="21"/>
      <w14:ligatures w14:val="none"/>
    </w:rPr>
  </w:style>
  <w:style w:type="paragraph" w:styleId="Salutation">
    <w:name w:val="Salutation"/>
    <w:basedOn w:val="Normal"/>
    <w:next w:val="Normal"/>
    <w:link w:val="SalutationChar"/>
    <w:uiPriority w:val="99"/>
    <w:semiHidden/>
    <w:unhideWhenUsed/>
    <w:rsid w:val="00E978E0"/>
    <w:pPr>
      <w:suppressAutoHyphens/>
      <w:spacing w:before="80"/>
    </w:pPr>
    <w:rPr>
      <w:szCs w:val="22"/>
    </w:rPr>
  </w:style>
  <w:style w:type="character" w:customStyle="1" w:styleId="SalutationChar">
    <w:name w:val="Salutation Char"/>
    <w:basedOn w:val="DefaultParagraphFont"/>
    <w:link w:val="Salutation"/>
    <w:uiPriority w:val="99"/>
    <w:semiHidden/>
    <w:rsid w:val="00E978E0"/>
    <w:rPr>
      <w:rFonts w:ascii="Lato" w:hAnsi="Lato"/>
      <w:sz w:val="22"/>
      <w:szCs w:val="22"/>
      <w14:ligatures w14:val="none"/>
    </w:rPr>
  </w:style>
  <w:style w:type="paragraph" w:styleId="Signature">
    <w:name w:val="Signature"/>
    <w:basedOn w:val="Normal"/>
    <w:link w:val="SignatureChar"/>
    <w:uiPriority w:val="99"/>
    <w:semiHidden/>
    <w:unhideWhenUsed/>
    <w:rsid w:val="00E978E0"/>
    <w:pPr>
      <w:suppressAutoHyphens/>
      <w:spacing w:before="80"/>
      <w:ind w:left="4320"/>
    </w:pPr>
    <w:rPr>
      <w:szCs w:val="22"/>
    </w:rPr>
  </w:style>
  <w:style w:type="character" w:customStyle="1" w:styleId="SignatureChar">
    <w:name w:val="Signature Char"/>
    <w:basedOn w:val="DefaultParagraphFont"/>
    <w:link w:val="Signature"/>
    <w:uiPriority w:val="99"/>
    <w:semiHidden/>
    <w:rsid w:val="00E978E0"/>
    <w:rPr>
      <w:rFonts w:ascii="Lato" w:hAnsi="Lato"/>
      <w:sz w:val="22"/>
      <w:szCs w:val="22"/>
      <w14:ligatures w14:val="none"/>
    </w:rPr>
  </w:style>
  <w:style w:type="paragraph" w:styleId="TableofAuthorities">
    <w:name w:val="table of authorities"/>
    <w:basedOn w:val="Normal"/>
    <w:next w:val="Normal"/>
    <w:uiPriority w:val="99"/>
    <w:semiHidden/>
    <w:unhideWhenUsed/>
    <w:rsid w:val="00E978E0"/>
    <w:pPr>
      <w:suppressAutoHyphens/>
      <w:spacing w:before="80"/>
      <w:ind w:left="220" w:hanging="220"/>
    </w:pPr>
    <w:rPr>
      <w:szCs w:val="22"/>
    </w:rPr>
  </w:style>
  <w:style w:type="paragraph" w:styleId="TableofFigures">
    <w:name w:val="table of figures"/>
    <w:basedOn w:val="Normal"/>
    <w:next w:val="Normal"/>
    <w:uiPriority w:val="99"/>
    <w:semiHidden/>
    <w:unhideWhenUsed/>
    <w:rsid w:val="00E978E0"/>
    <w:pPr>
      <w:suppressAutoHyphens/>
      <w:spacing w:before="80"/>
    </w:pPr>
    <w:rPr>
      <w:szCs w:val="22"/>
    </w:rPr>
  </w:style>
  <w:style w:type="paragraph" w:styleId="TOAHeading">
    <w:name w:val="toa heading"/>
    <w:basedOn w:val="Normal"/>
    <w:next w:val="Normal"/>
    <w:uiPriority w:val="99"/>
    <w:semiHidden/>
    <w:unhideWhenUsed/>
    <w:rsid w:val="00E978E0"/>
    <w:pPr>
      <w:suppressAutoHyphens/>
      <w:spacing w:before="120"/>
    </w:pPr>
    <w:rPr>
      <w:rFonts w:asciiTheme="majorHAnsi" w:eastAsiaTheme="majorEastAsia" w:hAnsiTheme="majorHAnsi" w:cstheme="majorBidi"/>
      <w:b/>
      <w:bCs/>
    </w:rPr>
  </w:style>
  <w:style w:type="paragraph" w:customStyle="1" w:styleId="Shortbulletedlist">
    <w:name w:val="Short bulleted list"/>
    <w:basedOn w:val="BulletedList"/>
    <w:qFormat/>
    <w:rsid w:val="001973F1"/>
  </w:style>
  <w:style w:type="paragraph" w:customStyle="1" w:styleId="Title-E">
    <w:name w:val="Title - E"/>
    <w:basedOn w:val="Title"/>
    <w:qFormat/>
    <w:rsid w:val="00D6270D"/>
    <w:pPr>
      <w:jc w:val="right"/>
    </w:pPr>
    <w:rPr>
      <w:rFonts w:ascii="Lato" w:hAnsi="Lato"/>
      <w:b/>
      <w:noProof/>
      <w:color w:val="FFFFFF" w:themeColor="background1"/>
    </w:rPr>
  </w:style>
  <w:style w:type="paragraph" w:customStyle="1" w:styleId="Subtitle-E">
    <w:name w:val="Subtitle - E"/>
    <w:basedOn w:val="Subtitle"/>
    <w:qFormat/>
    <w:rsid w:val="00D6270D"/>
    <w:pPr>
      <w:jc w:val="right"/>
    </w:pPr>
    <w:rPr>
      <w:b/>
      <w:color w:val="FFFFFF" w:themeColor="background1"/>
    </w:rPr>
  </w:style>
  <w:style w:type="paragraph" w:customStyle="1" w:styleId="Contactbox">
    <w:name w:val="Contact box"/>
    <w:basedOn w:val="Subtitle-E"/>
    <w:qFormat/>
    <w:rsid w:val="00D6270D"/>
    <w:rPr>
      <w:sz w:val="22"/>
      <w:szCs w:val="22"/>
    </w:rPr>
  </w:style>
  <w:style w:type="paragraph" w:customStyle="1" w:styleId="NormalE4">
    <w:name w:val="Normal E 4"/>
    <w:basedOn w:val="Normal"/>
    <w:qFormat/>
    <w:rsid w:val="00F278C9"/>
    <w:pPr>
      <w:ind w:left="720"/>
    </w:pPr>
  </w:style>
  <w:style w:type="character" w:styleId="SubtleReference">
    <w:name w:val="Subtle Reference"/>
    <w:basedOn w:val="DefaultParagraphFont"/>
    <w:uiPriority w:val="31"/>
    <w:qFormat/>
    <w:rsid w:val="00496A49"/>
    <w:rPr>
      <w:smallCaps/>
      <w:color w:val="5A5A5A" w:themeColor="text1" w:themeTint="A5"/>
    </w:rPr>
  </w:style>
  <w:style w:type="paragraph" w:customStyle="1" w:styleId="Heading1E">
    <w:name w:val="Heading 1 E"/>
    <w:basedOn w:val="Heading1"/>
    <w:qFormat/>
    <w:rsid w:val="00365543"/>
    <w:pPr>
      <w:spacing w:before="0" w:after="200"/>
    </w:pPr>
    <w:rPr>
      <w:color w:val="142747"/>
      <w:sz w:val="44"/>
    </w:rPr>
  </w:style>
  <w:style w:type="paragraph" w:customStyle="1" w:styleId="Heading4E">
    <w:name w:val="Heading 4 E"/>
    <w:basedOn w:val="Heading4"/>
    <w:link w:val="Heading4EChar"/>
    <w:qFormat/>
    <w:rsid w:val="00FE2B7B"/>
    <w:pPr>
      <w:spacing w:before="120" w:after="0"/>
    </w:pPr>
    <w:rPr>
      <w:b/>
      <w:i w:val="0"/>
      <w:color w:val="3A3A3A" w:themeColor="background2" w:themeShade="40"/>
      <w:sz w:val="24"/>
    </w:rPr>
  </w:style>
  <w:style w:type="paragraph" w:customStyle="1" w:styleId="Heading2E">
    <w:name w:val="Heading 2 E"/>
    <w:basedOn w:val="Heading2"/>
    <w:qFormat/>
    <w:rsid w:val="004E2F3E"/>
    <w:pPr>
      <w:spacing w:before="240"/>
    </w:pPr>
    <w:rPr>
      <w:rFonts w:ascii="Lato" w:hAnsi="Lato"/>
      <w:b/>
      <w:color w:val="015E89"/>
    </w:rPr>
  </w:style>
  <w:style w:type="character" w:customStyle="1" w:styleId="Heading4EChar">
    <w:name w:val="Heading 4 E Char"/>
    <w:basedOn w:val="Heading4Char"/>
    <w:link w:val="Heading4E"/>
    <w:rsid w:val="00FE2B7B"/>
    <w:rPr>
      <w:rFonts w:ascii="Lato" w:eastAsiaTheme="majorEastAsia" w:hAnsi="Lato" w:cstheme="majorBidi"/>
      <w:b/>
      <w:i w:val="0"/>
      <w:iCs/>
      <w:color w:val="3A3A3A" w:themeColor="background2" w:themeShade="40"/>
    </w:rPr>
  </w:style>
  <w:style w:type="paragraph" w:customStyle="1" w:styleId="Style1">
    <w:name w:val="Style1"/>
    <w:basedOn w:val="Heading3"/>
    <w:link w:val="Style1Char"/>
    <w:qFormat/>
    <w:rsid w:val="001D6060"/>
    <w:pPr>
      <w:ind w:left="1440"/>
    </w:pPr>
  </w:style>
  <w:style w:type="paragraph" w:customStyle="1" w:styleId="Heading3E">
    <w:name w:val="Heading 3 E"/>
    <w:basedOn w:val="Style1"/>
    <w:link w:val="Heading3EChar"/>
    <w:qFormat/>
    <w:rsid w:val="005F2346"/>
    <w:pPr>
      <w:spacing w:after="0"/>
      <w:ind w:left="0"/>
    </w:pPr>
    <w:rPr>
      <w:b/>
      <w:color w:val="0E2841" w:themeColor="text2"/>
      <w:sz w:val="26"/>
    </w:rPr>
  </w:style>
  <w:style w:type="paragraph" w:customStyle="1" w:styleId="Style2">
    <w:name w:val="Style2"/>
    <w:basedOn w:val="Normal"/>
    <w:next w:val="Heading3E"/>
    <w:qFormat/>
    <w:rsid w:val="00B3644C"/>
    <w:pPr>
      <w:ind w:left="2160"/>
    </w:pPr>
  </w:style>
  <w:style w:type="paragraph" w:customStyle="1" w:styleId="Important">
    <w:name w:val="Important"/>
    <w:basedOn w:val="Notes"/>
    <w:qFormat/>
    <w:rsid w:val="00DB35B5"/>
    <w:pPr>
      <w:pBdr>
        <w:top w:val="single" w:sz="24" w:space="1" w:color="E9C31E"/>
        <w:left w:val="single" w:sz="24" w:space="4" w:color="E9C31E"/>
        <w:bottom w:val="single" w:sz="24" w:space="1" w:color="E9C31E"/>
        <w:right w:val="single" w:sz="24" w:space="4" w:color="E9C31E"/>
      </w:pBdr>
      <w:shd w:val="clear" w:color="auto" w:fill="E9C31E"/>
    </w:pPr>
    <w:rPr>
      <w:b/>
      <w:bCs/>
    </w:rPr>
  </w:style>
  <w:style w:type="paragraph" w:customStyle="1" w:styleId="CalTitle">
    <w:name w:val="Cal Title"/>
    <w:basedOn w:val="Normal"/>
    <w:qFormat/>
    <w:rsid w:val="001250EE"/>
    <w:pPr>
      <w:pBdr>
        <w:top w:val="single" w:sz="4" w:space="1" w:color="auto"/>
        <w:left w:val="single" w:sz="4" w:space="4" w:color="auto"/>
        <w:bottom w:val="single" w:sz="4" w:space="1" w:color="auto"/>
        <w:right w:val="single" w:sz="4" w:space="4" w:color="auto"/>
      </w:pBdr>
      <w:shd w:val="clear" w:color="auto" w:fill="D9D9D9" w:themeFill="background1" w:themeFillShade="D9"/>
    </w:pPr>
    <w:rPr>
      <w:b/>
      <w:bCs/>
    </w:rPr>
  </w:style>
  <w:style w:type="paragraph" w:customStyle="1" w:styleId="CalBody">
    <w:name w:val="Cal Body"/>
    <w:basedOn w:val="Normal"/>
    <w:qFormat/>
    <w:rsid w:val="00C27ADD"/>
    <w:pPr>
      <w:pBdr>
        <w:top w:val="single" w:sz="4" w:space="1" w:color="auto"/>
        <w:left w:val="single" w:sz="4" w:space="4" w:color="auto"/>
        <w:bottom w:val="single" w:sz="4" w:space="1" w:color="auto"/>
        <w:right w:val="single" w:sz="4" w:space="4" w:color="auto"/>
      </w:pBdr>
    </w:pPr>
    <w:rPr>
      <w:bCs/>
    </w:rPr>
  </w:style>
  <w:style w:type="paragraph" w:customStyle="1" w:styleId="BulletedListE4">
    <w:name w:val="Bulleted List E 4"/>
    <w:basedOn w:val="BulletedList"/>
    <w:qFormat/>
    <w:rsid w:val="00452A58"/>
    <w:pPr>
      <w:ind w:left="1080"/>
    </w:pPr>
  </w:style>
  <w:style w:type="paragraph" w:customStyle="1" w:styleId="NumberedList">
    <w:name w:val="Numbered List"/>
    <w:basedOn w:val="ListParagraph"/>
    <w:qFormat/>
    <w:rsid w:val="008028E5"/>
    <w:pPr>
      <w:numPr>
        <w:ilvl w:val="1"/>
        <w:numId w:val="28"/>
      </w:numPr>
    </w:pPr>
    <w:rPr>
      <w:iCs/>
    </w:rPr>
  </w:style>
  <w:style w:type="paragraph" w:customStyle="1" w:styleId="remove">
    <w:name w:val="remove"/>
    <w:basedOn w:val="Important"/>
    <w:qFormat/>
    <w:rsid w:val="007E2069"/>
    <w:pPr>
      <w:shd w:val="clear" w:color="auto" w:fill="E40032"/>
    </w:pPr>
    <w:rPr>
      <w:color w:val="FFFFFF" w:themeColor="background1"/>
    </w:rPr>
  </w:style>
  <w:style w:type="paragraph" w:customStyle="1" w:styleId="Example">
    <w:name w:val="Example"/>
    <w:autoRedefine/>
    <w:qFormat/>
    <w:rsid w:val="00DB35B5"/>
    <w:pPr>
      <w:pBdr>
        <w:top w:val="single" w:sz="36" w:space="1" w:color="06464A"/>
        <w:left w:val="single" w:sz="36" w:space="4" w:color="06464A"/>
        <w:bottom w:val="single" w:sz="36" w:space="1" w:color="06464A"/>
        <w:right w:val="single" w:sz="36" w:space="4" w:color="06464A"/>
      </w:pBdr>
      <w:shd w:val="clear" w:color="auto" w:fill="06464A"/>
      <w:spacing w:before="160"/>
      <w:ind w:left="187" w:right="187"/>
    </w:pPr>
    <w:rPr>
      <w:rFonts w:ascii="Lato" w:hAnsi="Lato"/>
      <w:b/>
      <w:bCs/>
      <w:color w:val="FFFFFF" w:themeColor="background1"/>
      <w:sz w:val="22"/>
      <w:szCs w:val="22"/>
      <w14:ligatures w14:val="none"/>
    </w:rPr>
  </w:style>
  <w:style w:type="paragraph" w:customStyle="1" w:styleId="Sub-bulletedlist">
    <w:name w:val="Sub-bulleted list"/>
    <w:basedOn w:val="BulletedList"/>
    <w:qFormat/>
    <w:rsid w:val="00E54EAB"/>
    <w:pPr>
      <w:numPr>
        <w:ilvl w:val="1"/>
      </w:numPr>
      <w:ind w:left="936"/>
    </w:pPr>
  </w:style>
  <w:style w:type="character" w:styleId="Strong">
    <w:name w:val="Strong"/>
    <w:basedOn w:val="DefaultParagraphFont"/>
    <w:uiPriority w:val="22"/>
    <w:qFormat/>
    <w:rsid w:val="00361E86"/>
    <w:rPr>
      <w:b/>
      <w:bCs/>
    </w:rPr>
  </w:style>
  <w:style w:type="paragraph" w:customStyle="1" w:styleId="ImageSubtext">
    <w:name w:val="Image Subtext"/>
    <w:basedOn w:val="Normal"/>
    <w:qFormat/>
    <w:rsid w:val="002B17FE"/>
    <w:rPr>
      <w:b/>
      <w:bCs/>
      <w:sz w:val="20"/>
      <w:szCs w:val="20"/>
    </w:rPr>
  </w:style>
  <w:style w:type="paragraph" w:customStyle="1" w:styleId="TOC-DummyHeading1">
    <w:name w:val="TOC - Dummy Heading 1"/>
    <w:basedOn w:val="TOC1"/>
    <w:qFormat/>
    <w:rsid w:val="00AE4E8D"/>
    <w:pPr>
      <w:spacing w:after="80"/>
    </w:pPr>
    <w:rPr>
      <w:sz w:val="28"/>
    </w:rPr>
  </w:style>
  <w:style w:type="paragraph" w:customStyle="1" w:styleId="Heading5E">
    <w:name w:val="Heading 5 E"/>
    <w:basedOn w:val="Heading3E"/>
    <w:next w:val="NormalE4"/>
    <w:link w:val="Heading5EChar"/>
    <w:qFormat/>
    <w:rsid w:val="000A14F4"/>
    <w:pPr>
      <w:ind w:left="432"/>
    </w:pPr>
    <w:rPr>
      <w:i/>
      <w:color w:val="7F7F7F" w:themeColor="text1" w:themeTint="80"/>
      <w:sz w:val="22"/>
    </w:rPr>
  </w:style>
  <w:style w:type="paragraph" w:customStyle="1" w:styleId="Heading5ENormal">
    <w:name w:val="Heading 5 E Normal"/>
    <w:basedOn w:val="Normal"/>
    <w:qFormat/>
    <w:rsid w:val="004D1254"/>
    <w:pPr>
      <w:ind w:left="432"/>
    </w:pPr>
    <w:rPr>
      <w:bCs/>
    </w:rPr>
  </w:style>
  <w:style w:type="paragraph" w:customStyle="1" w:styleId="Heading5E4-Bulleted">
    <w:name w:val="Heading 5 E 4 - Bulleted"/>
    <w:basedOn w:val="BulletedList"/>
    <w:qFormat/>
    <w:rsid w:val="004D1254"/>
    <w:pPr>
      <w:ind w:left="792"/>
    </w:pPr>
  </w:style>
  <w:style w:type="paragraph" w:customStyle="1" w:styleId="HyperlinkHeader">
    <w:name w:val="Hyperlink Header"/>
    <w:basedOn w:val="Normal"/>
    <w:link w:val="HyperlinkHeaderChar"/>
    <w:qFormat/>
    <w:rsid w:val="00693431"/>
    <w:rPr>
      <w:b/>
      <w:sz w:val="24"/>
      <w:u w:val="single"/>
    </w:rPr>
  </w:style>
  <w:style w:type="character" w:customStyle="1" w:styleId="HyperlinkHeaderChar">
    <w:name w:val="Hyperlink Header Char"/>
    <w:basedOn w:val="DefaultParagraphFont"/>
    <w:link w:val="HyperlinkHeader"/>
    <w:rsid w:val="00693431"/>
    <w:rPr>
      <w:rFonts w:ascii="Lato" w:hAnsi="Lato"/>
      <w:b/>
      <w:u w:val="single"/>
    </w:rPr>
  </w:style>
  <w:style w:type="paragraph" w:customStyle="1" w:styleId="Level5">
    <w:name w:val="Level 5"/>
    <w:basedOn w:val="Heading5E"/>
    <w:link w:val="Level5Char"/>
    <w:qFormat/>
    <w:rsid w:val="0084271A"/>
    <w:pPr>
      <w:ind w:left="0"/>
    </w:pPr>
    <w:rPr>
      <w:bCs/>
      <w:i w:val="0"/>
      <w:color w:val="000000" w:themeColor="text1"/>
    </w:rPr>
  </w:style>
  <w:style w:type="character" w:customStyle="1" w:styleId="Style1Char">
    <w:name w:val="Style1 Char"/>
    <w:basedOn w:val="Heading3Char"/>
    <w:link w:val="Style1"/>
    <w:rsid w:val="0084271A"/>
    <w:rPr>
      <w:rFonts w:ascii="Lato" w:eastAsiaTheme="majorEastAsia" w:hAnsi="Lato" w:cstheme="majorBidi"/>
      <w:color w:val="0F4761" w:themeColor="accent1" w:themeShade="BF"/>
      <w:sz w:val="28"/>
      <w:szCs w:val="28"/>
    </w:rPr>
  </w:style>
  <w:style w:type="character" w:customStyle="1" w:styleId="Heading3EChar">
    <w:name w:val="Heading 3 E Char"/>
    <w:basedOn w:val="Style1Char"/>
    <w:link w:val="Heading3E"/>
    <w:rsid w:val="005F2346"/>
    <w:rPr>
      <w:rFonts w:ascii="Lato" w:eastAsiaTheme="majorEastAsia" w:hAnsi="Lato" w:cstheme="majorBidi"/>
      <w:b/>
      <w:color w:val="0E2841" w:themeColor="text2"/>
      <w:sz w:val="26"/>
      <w:szCs w:val="28"/>
    </w:rPr>
  </w:style>
  <w:style w:type="character" w:customStyle="1" w:styleId="Heading5EChar">
    <w:name w:val="Heading 5 E Char"/>
    <w:basedOn w:val="Heading3EChar"/>
    <w:link w:val="Heading5E"/>
    <w:rsid w:val="0084271A"/>
    <w:rPr>
      <w:rFonts w:ascii="Lato" w:eastAsiaTheme="majorEastAsia" w:hAnsi="Lato" w:cstheme="majorBidi"/>
      <w:b/>
      <w:i/>
      <w:color w:val="7F7F7F" w:themeColor="text1" w:themeTint="80"/>
      <w:sz w:val="22"/>
      <w:szCs w:val="28"/>
    </w:rPr>
  </w:style>
  <w:style w:type="character" w:customStyle="1" w:styleId="Level5Char">
    <w:name w:val="Level 5 Char"/>
    <w:basedOn w:val="Heading5EChar"/>
    <w:link w:val="Level5"/>
    <w:rsid w:val="0084271A"/>
    <w:rPr>
      <w:rFonts w:ascii="Lato" w:eastAsiaTheme="majorEastAsia" w:hAnsi="Lato" w:cstheme="majorBidi"/>
      <w:b/>
      <w:bCs/>
      <w:i w:val="0"/>
      <w:color w:val="000000" w:themeColor="text1"/>
      <w:sz w:val="22"/>
      <w:szCs w:val="28"/>
    </w:rPr>
  </w:style>
  <w:style w:type="paragraph" w:customStyle="1" w:styleId="Sub-numberedlist">
    <w:name w:val="Sub-numbered list"/>
    <w:basedOn w:val="NumberedList"/>
    <w:qFormat/>
    <w:rsid w:val="003232E5"/>
    <w:pPr>
      <w:numPr>
        <w:ilvl w:val="0"/>
        <w:numId w:val="3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010154">
      <w:bodyDiv w:val="1"/>
      <w:marLeft w:val="0"/>
      <w:marRight w:val="0"/>
      <w:marTop w:val="0"/>
      <w:marBottom w:val="0"/>
      <w:divBdr>
        <w:top w:val="none" w:sz="0" w:space="0" w:color="auto"/>
        <w:left w:val="none" w:sz="0" w:space="0" w:color="auto"/>
        <w:bottom w:val="none" w:sz="0" w:space="0" w:color="auto"/>
        <w:right w:val="none" w:sz="0" w:space="0" w:color="auto"/>
      </w:divBdr>
    </w:div>
    <w:div w:id="24794295">
      <w:bodyDiv w:val="1"/>
      <w:marLeft w:val="0"/>
      <w:marRight w:val="0"/>
      <w:marTop w:val="0"/>
      <w:marBottom w:val="0"/>
      <w:divBdr>
        <w:top w:val="none" w:sz="0" w:space="0" w:color="auto"/>
        <w:left w:val="none" w:sz="0" w:space="0" w:color="auto"/>
        <w:bottom w:val="none" w:sz="0" w:space="0" w:color="auto"/>
        <w:right w:val="none" w:sz="0" w:space="0" w:color="auto"/>
      </w:divBdr>
    </w:div>
    <w:div w:id="35007560">
      <w:bodyDiv w:val="1"/>
      <w:marLeft w:val="0"/>
      <w:marRight w:val="0"/>
      <w:marTop w:val="0"/>
      <w:marBottom w:val="0"/>
      <w:divBdr>
        <w:top w:val="none" w:sz="0" w:space="0" w:color="auto"/>
        <w:left w:val="none" w:sz="0" w:space="0" w:color="auto"/>
        <w:bottom w:val="none" w:sz="0" w:space="0" w:color="auto"/>
        <w:right w:val="none" w:sz="0" w:space="0" w:color="auto"/>
      </w:divBdr>
    </w:div>
    <w:div w:id="36203716">
      <w:bodyDiv w:val="1"/>
      <w:marLeft w:val="0"/>
      <w:marRight w:val="0"/>
      <w:marTop w:val="0"/>
      <w:marBottom w:val="0"/>
      <w:divBdr>
        <w:top w:val="none" w:sz="0" w:space="0" w:color="auto"/>
        <w:left w:val="none" w:sz="0" w:space="0" w:color="auto"/>
        <w:bottom w:val="none" w:sz="0" w:space="0" w:color="auto"/>
        <w:right w:val="none" w:sz="0" w:space="0" w:color="auto"/>
      </w:divBdr>
    </w:div>
    <w:div w:id="49966288">
      <w:bodyDiv w:val="1"/>
      <w:marLeft w:val="0"/>
      <w:marRight w:val="0"/>
      <w:marTop w:val="0"/>
      <w:marBottom w:val="0"/>
      <w:divBdr>
        <w:top w:val="none" w:sz="0" w:space="0" w:color="auto"/>
        <w:left w:val="none" w:sz="0" w:space="0" w:color="auto"/>
        <w:bottom w:val="none" w:sz="0" w:space="0" w:color="auto"/>
        <w:right w:val="none" w:sz="0" w:space="0" w:color="auto"/>
      </w:divBdr>
    </w:div>
    <w:div w:id="99422730">
      <w:bodyDiv w:val="1"/>
      <w:marLeft w:val="0"/>
      <w:marRight w:val="0"/>
      <w:marTop w:val="0"/>
      <w:marBottom w:val="0"/>
      <w:divBdr>
        <w:top w:val="none" w:sz="0" w:space="0" w:color="auto"/>
        <w:left w:val="none" w:sz="0" w:space="0" w:color="auto"/>
        <w:bottom w:val="none" w:sz="0" w:space="0" w:color="auto"/>
        <w:right w:val="none" w:sz="0" w:space="0" w:color="auto"/>
      </w:divBdr>
    </w:div>
    <w:div w:id="107436616">
      <w:bodyDiv w:val="1"/>
      <w:marLeft w:val="0"/>
      <w:marRight w:val="0"/>
      <w:marTop w:val="0"/>
      <w:marBottom w:val="0"/>
      <w:divBdr>
        <w:top w:val="none" w:sz="0" w:space="0" w:color="auto"/>
        <w:left w:val="none" w:sz="0" w:space="0" w:color="auto"/>
        <w:bottom w:val="none" w:sz="0" w:space="0" w:color="auto"/>
        <w:right w:val="none" w:sz="0" w:space="0" w:color="auto"/>
      </w:divBdr>
    </w:div>
    <w:div w:id="132139919">
      <w:bodyDiv w:val="1"/>
      <w:marLeft w:val="0"/>
      <w:marRight w:val="0"/>
      <w:marTop w:val="0"/>
      <w:marBottom w:val="0"/>
      <w:divBdr>
        <w:top w:val="none" w:sz="0" w:space="0" w:color="auto"/>
        <w:left w:val="none" w:sz="0" w:space="0" w:color="auto"/>
        <w:bottom w:val="none" w:sz="0" w:space="0" w:color="auto"/>
        <w:right w:val="none" w:sz="0" w:space="0" w:color="auto"/>
      </w:divBdr>
    </w:div>
    <w:div w:id="147140601">
      <w:bodyDiv w:val="1"/>
      <w:marLeft w:val="0"/>
      <w:marRight w:val="0"/>
      <w:marTop w:val="0"/>
      <w:marBottom w:val="0"/>
      <w:divBdr>
        <w:top w:val="none" w:sz="0" w:space="0" w:color="auto"/>
        <w:left w:val="none" w:sz="0" w:space="0" w:color="auto"/>
        <w:bottom w:val="none" w:sz="0" w:space="0" w:color="auto"/>
        <w:right w:val="none" w:sz="0" w:space="0" w:color="auto"/>
      </w:divBdr>
    </w:div>
    <w:div w:id="150829070">
      <w:bodyDiv w:val="1"/>
      <w:marLeft w:val="0"/>
      <w:marRight w:val="0"/>
      <w:marTop w:val="0"/>
      <w:marBottom w:val="0"/>
      <w:divBdr>
        <w:top w:val="none" w:sz="0" w:space="0" w:color="auto"/>
        <w:left w:val="none" w:sz="0" w:space="0" w:color="auto"/>
        <w:bottom w:val="none" w:sz="0" w:space="0" w:color="auto"/>
        <w:right w:val="none" w:sz="0" w:space="0" w:color="auto"/>
      </w:divBdr>
    </w:div>
    <w:div w:id="223487964">
      <w:bodyDiv w:val="1"/>
      <w:marLeft w:val="0"/>
      <w:marRight w:val="0"/>
      <w:marTop w:val="0"/>
      <w:marBottom w:val="0"/>
      <w:divBdr>
        <w:top w:val="none" w:sz="0" w:space="0" w:color="auto"/>
        <w:left w:val="none" w:sz="0" w:space="0" w:color="auto"/>
        <w:bottom w:val="none" w:sz="0" w:space="0" w:color="auto"/>
        <w:right w:val="none" w:sz="0" w:space="0" w:color="auto"/>
      </w:divBdr>
    </w:div>
    <w:div w:id="245041889">
      <w:bodyDiv w:val="1"/>
      <w:marLeft w:val="0"/>
      <w:marRight w:val="0"/>
      <w:marTop w:val="0"/>
      <w:marBottom w:val="0"/>
      <w:divBdr>
        <w:top w:val="none" w:sz="0" w:space="0" w:color="auto"/>
        <w:left w:val="none" w:sz="0" w:space="0" w:color="auto"/>
        <w:bottom w:val="none" w:sz="0" w:space="0" w:color="auto"/>
        <w:right w:val="none" w:sz="0" w:space="0" w:color="auto"/>
      </w:divBdr>
    </w:div>
    <w:div w:id="255359825">
      <w:bodyDiv w:val="1"/>
      <w:marLeft w:val="0"/>
      <w:marRight w:val="0"/>
      <w:marTop w:val="0"/>
      <w:marBottom w:val="0"/>
      <w:divBdr>
        <w:top w:val="none" w:sz="0" w:space="0" w:color="auto"/>
        <w:left w:val="none" w:sz="0" w:space="0" w:color="auto"/>
        <w:bottom w:val="none" w:sz="0" w:space="0" w:color="auto"/>
        <w:right w:val="none" w:sz="0" w:space="0" w:color="auto"/>
      </w:divBdr>
    </w:div>
    <w:div w:id="261115013">
      <w:bodyDiv w:val="1"/>
      <w:marLeft w:val="0"/>
      <w:marRight w:val="0"/>
      <w:marTop w:val="0"/>
      <w:marBottom w:val="0"/>
      <w:divBdr>
        <w:top w:val="none" w:sz="0" w:space="0" w:color="auto"/>
        <w:left w:val="none" w:sz="0" w:space="0" w:color="auto"/>
        <w:bottom w:val="none" w:sz="0" w:space="0" w:color="auto"/>
        <w:right w:val="none" w:sz="0" w:space="0" w:color="auto"/>
      </w:divBdr>
    </w:div>
    <w:div w:id="371420760">
      <w:bodyDiv w:val="1"/>
      <w:marLeft w:val="0"/>
      <w:marRight w:val="0"/>
      <w:marTop w:val="0"/>
      <w:marBottom w:val="0"/>
      <w:divBdr>
        <w:top w:val="none" w:sz="0" w:space="0" w:color="auto"/>
        <w:left w:val="none" w:sz="0" w:space="0" w:color="auto"/>
        <w:bottom w:val="none" w:sz="0" w:space="0" w:color="auto"/>
        <w:right w:val="none" w:sz="0" w:space="0" w:color="auto"/>
      </w:divBdr>
    </w:div>
    <w:div w:id="383331575">
      <w:bodyDiv w:val="1"/>
      <w:marLeft w:val="0"/>
      <w:marRight w:val="0"/>
      <w:marTop w:val="0"/>
      <w:marBottom w:val="0"/>
      <w:divBdr>
        <w:top w:val="none" w:sz="0" w:space="0" w:color="auto"/>
        <w:left w:val="none" w:sz="0" w:space="0" w:color="auto"/>
        <w:bottom w:val="none" w:sz="0" w:space="0" w:color="auto"/>
        <w:right w:val="none" w:sz="0" w:space="0" w:color="auto"/>
      </w:divBdr>
    </w:div>
    <w:div w:id="436559108">
      <w:bodyDiv w:val="1"/>
      <w:marLeft w:val="0"/>
      <w:marRight w:val="0"/>
      <w:marTop w:val="0"/>
      <w:marBottom w:val="0"/>
      <w:divBdr>
        <w:top w:val="none" w:sz="0" w:space="0" w:color="auto"/>
        <w:left w:val="none" w:sz="0" w:space="0" w:color="auto"/>
        <w:bottom w:val="none" w:sz="0" w:space="0" w:color="auto"/>
        <w:right w:val="none" w:sz="0" w:space="0" w:color="auto"/>
      </w:divBdr>
    </w:div>
    <w:div w:id="448547341">
      <w:bodyDiv w:val="1"/>
      <w:marLeft w:val="0"/>
      <w:marRight w:val="0"/>
      <w:marTop w:val="0"/>
      <w:marBottom w:val="0"/>
      <w:divBdr>
        <w:top w:val="none" w:sz="0" w:space="0" w:color="auto"/>
        <w:left w:val="none" w:sz="0" w:space="0" w:color="auto"/>
        <w:bottom w:val="none" w:sz="0" w:space="0" w:color="auto"/>
        <w:right w:val="none" w:sz="0" w:space="0" w:color="auto"/>
      </w:divBdr>
    </w:div>
    <w:div w:id="512695394">
      <w:bodyDiv w:val="1"/>
      <w:marLeft w:val="0"/>
      <w:marRight w:val="0"/>
      <w:marTop w:val="0"/>
      <w:marBottom w:val="0"/>
      <w:divBdr>
        <w:top w:val="none" w:sz="0" w:space="0" w:color="auto"/>
        <w:left w:val="none" w:sz="0" w:space="0" w:color="auto"/>
        <w:bottom w:val="none" w:sz="0" w:space="0" w:color="auto"/>
        <w:right w:val="none" w:sz="0" w:space="0" w:color="auto"/>
      </w:divBdr>
    </w:div>
    <w:div w:id="593513471">
      <w:bodyDiv w:val="1"/>
      <w:marLeft w:val="0"/>
      <w:marRight w:val="0"/>
      <w:marTop w:val="0"/>
      <w:marBottom w:val="0"/>
      <w:divBdr>
        <w:top w:val="none" w:sz="0" w:space="0" w:color="auto"/>
        <w:left w:val="none" w:sz="0" w:space="0" w:color="auto"/>
        <w:bottom w:val="none" w:sz="0" w:space="0" w:color="auto"/>
        <w:right w:val="none" w:sz="0" w:space="0" w:color="auto"/>
      </w:divBdr>
    </w:div>
    <w:div w:id="596059156">
      <w:bodyDiv w:val="1"/>
      <w:marLeft w:val="0"/>
      <w:marRight w:val="0"/>
      <w:marTop w:val="0"/>
      <w:marBottom w:val="0"/>
      <w:divBdr>
        <w:top w:val="none" w:sz="0" w:space="0" w:color="auto"/>
        <w:left w:val="none" w:sz="0" w:space="0" w:color="auto"/>
        <w:bottom w:val="none" w:sz="0" w:space="0" w:color="auto"/>
        <w:right w:val="none" w:sz="0" w:space="0" w:color="auto"/>
      </w:divBdr>
      <w:divsChild>
        <w:div w:id="134178453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27664320">
      <w:bodyDiv w:val="1"/>
      <w:marLeft w:val="0"/>
      <w:marRight w:val="0"/>
      <w:marTop w:val="0"/>
      <w:marBottom w:val="0"/>
      <w:divBdr>
        <w:top w:val="none" w:sz="0" w:space="0" w:color="auto"/>
        <w:left w:val="none" w:sz="0" w:space="0" w:color="auto"/>
        <w:bottom w:val="none" w:sz="0" w:space="0" w:color="auto"/>
        <w:right w:val="none" w:sz="0" w:space="0" w:color="auto"/>
      </w:divBdr>
    </w:div>
    <w:div w:id="643697887">
      <w:bodyDiv w:val="1"/>
      <w:marLeft w:val="0"/>
      <w:marRight w:val="0"/>
      <w:marTop w:val="0"/>
      <w:marBottom w:val="0"/>
      <w:divBdr>
        <w:top w:val="none" w:sz="0" w:space="0" w:color="auto"/>
        <w:left w:val="none" w:sz="0" w:space="0" w:color="auto"/>
        <w:bottom w:val="none" w:sz="0" w:space="0" w:color="auto"/>
        <w:right w:val="none" w:sz="0" w:space="0" w:color="auto"/>
      </w:divBdr>
    </w:div>
    <w:div w:id="652099762">
      <w:bodyDiv w:val="1"/>
      <w:marLeft w:val="0"/>
      <w:marRight w:val="0"/>
      <w:marTop w:val="0"/>
      <w:marBottom w:val="0"/>
      <w:divBdr>
        <w:top w:val="none" w:sz="0" w:space="0" w:color="auto"/>
        <w:left w:val="none" w:sz="0" w:space="0" w:color="auto"/>
        <w:bottom w:val="none" w:sz="0" w:space="0" w:color="auto"/>
        <w:right w:val="none" w:sz="0" w:space="0" w:color="auto"/>
      </w:divBdr>
    </w:div>
    <w:div w:id="663507472">
      <w:bodyDiv w:val="1"/>
      <w:marLeft w:val="0"/>
      <w:marRight w:val="0"/>
      <w:marTop w:val="0"/>
      <w:marBottom w:val="0"/>
      <w:divBdr>
        <w:top w:val="none" w:sz="0" w:space="0" w:color="auto"/>
        <w:left w:val="none" w:sz="0" w:space="0" w:color="auto"/>
        <w:bottom w:val="none" w:sz="0" w:space="0" w:color="auto"/>
        <w:right w:val="none" w:sz="0" w:space="0" w:color="auto"/>
      </w:divBdr>
    </w:div>
    <w:div w:id="664357430">
      <w:bodyDiv w:val="1"/>
      <w:marLeft w:val="0"/>
      <w:marRight w:val="0"/>
      <w:marTop w:val="0"/>
      <w:marBottom w:val="0"/>
      <w:divBdr>
        <w:top w:val="none" w:sz="0" w:space="0" w:color="auto"/>
        <w:left w:val="none" w:sz="0" w:space="0" w:color="auto"/>
        <w:bottom w:val="none" w:sz="0" w:space="0" w:color="auto"/>
        <w:right w:val="none" w:sz="0" w:space="0" w:color="auto"/>
      </w:divBdr>
    </w:div>
    <w:div w:id="705788288">
      <w:bodyDiv w:val="1"/>
      <w:marLeft w:val="0"/>
      <w:marRight w:val="0"/>
      <w:marTop w:val="0"/>
      <w:marBottom w:val="0"/>
      <w:divBdr>
        <w:top w:val="none" w:sz="0" w:space="0" w:color="auto"/>
        <w:left w:val="none" w:sz="0" w:space="0" w:color="auto"/>
        <w:bottom w:val="none" w:sz="0" w:space="0" w:color="auto"/>
        <w:right w:val="none" w:sz="0" w:space="0" w:color="auto"/>
      </w:divBdr>
    </w:div>
    <w:div w:id="715548151">
      <w:bodyDiv w:val="1"/>
      <w:marLeft w:val="0"/>
      <w:marRight w:val="0"/>
      <w:marTop w:val="0"/>
      <w:marBottom w:val="0"/>
      <w:divBdr>
        <w:top w:val="none" w:sz="0" w:space="0" w:color="auto"/>
        <w:left w:val="none" w:sz="0" w:space="0" w:color="auto"/>
        <w:bottom w:val="none" w:sz="0" w:space="0" w:color="auto"/>
        <w:right w:val="none" w:sz="0" w:space="0" w:color="auto"/>
      </w:divBdr>
    </w:div>
    <w:div w:id="737872026">
      <w:bodyDiv w:val="1"/>
      <w:marLeft w:val="0"/>
      <w:marRight w:val="0"/>
      <w:marTop w:val="0"/>
      <w:marBottom w:val="0"/>
      <w:divBdr>
        <w:top w:val="none" w:sz="0" w:space="0" w:color="auto"/>
        <w:left w:val="none" w:sz="0" w:space="0" w:color="auto"/>
        <w:bottom w:val="none" w:sz="0" w:space="0" w:color="auto"/>
        <w:right w:val="none" w:sz="0" w:space="0" w:color="auto"/>
      </w:divBdr>
    </w:div>
    <w:div w:id="739988704">
      <w:bodyDiv w:val="1"/>
      <w:marLeft w:val="0"/>
      <w:marRight w:val="0"/>
      <w:marTop w:val="0"/>
      <w:marBottom w:val="0"/>
      <w:divBdr>
        <w:top w:val="none" w:sz="0" w:space="0" w:color="auto"/>
        <w:left w:val="none" w:sz="0" w:space="0" w:color="auto"/>
        <w:bottom w:val="none" w:sz="0" w:space="0" w:color="auto"/>
        <w:right w:val="none" w:sz="0" w:space="0" w:color="auto"/>
      </w:divBdr>
    </w:div>
    <w:div w:id="753285936">
      <w:bodyDiv w:val="1"/>
      <w:marLeft w:val="0"/>
      <w:marRight w:val="0"/>
      <w:marTop w:val="0"/>
      <w:marBottom w:val="0"/>
      <w:divBdr>
        <w:top w:val="none" w:sz="0" w:space="0" w:color="auto"/>
        <w:left w:val="none" w:sz="0" w:space="0" w:color="auto"/>
        <w:bottom w:val="none" w:sz="0" w:space="0" w:color="auto"/>
        <w:right w:val="none" w:sz="0" w:space="0" w:color="auto"/>
      </w:divBdr>
    </w:div>
    <w:div w:id="803545672">
      <w:bodyDiv w:val="1"/>
      <w:marLeft w:val="0"/>
      <w:marRight w:val="0"/>
      <w:marTop w:val="0"/>
      <w:marBottom w:val="0"/>
      <w:divBdr>
        <w:top w:val="none" w:sz="0" w:space="0" w:color="auto"/>
        <w:left w:val="none" w:sz="0" w:space="0" w:color="auto"/>
        <w:bottom w:val="none" w:sz="0" w:space="0" w:color="auto"/>
        <w:right w:val="none" w:sz="0" w:space="0" w:color="auto"/>
      </w:divBdr>
    </w:div>
    <w:div w:id="805898177">
      <w:bodyDiv w:val="1"/>
      <w:marLeft w:val="0"/>
      <w:marRight w:val="0"/>
      <w:marTop w:val="0"/>
      <w:marBottom w:val="0"/>
      <w:divBdr>
        <w:top w:val="none" w:sz="0" w:space="0" w:color="auto"/>
        <w:left w:val="none" w:sz="0" w:space="0" w:color="auto"/>
        <w:bottom w:val="none" w:sz="0" w:space="0" w:color="auto"/>
        <w:right w:val="none" w:sz="0" w:space="0" w:color="auto"/>
      </w:divBdr>
    </w:div>
    <w:div w:id="810176498">
      <w:bodyDiv w:val="1"/>
      <w:marLeft w:val="0"/>
      <w:marRight w:val="0"/>
      <w:marTop w:val="0"/>
      <w:marBottom w:val="0"/>
      <w:divBdr>
        <w:top w:val="none" w:sz="0" w:space="0" w:color="auto"/>
        <w:left w:val="none" w:sz="0" w:space="0" w:color="auto"/>
        <w:bottom w:val="none" w:sz="0" w:space="0" w:color="auto"/>
        <w:right w:val="none" w:sz="0" w:space="0" w:color="auto"/>
      </w:divBdr>
    </w:div>
    <w:div w:id="834030356">
      <w:bodyDiv w:val="1"/>
      <w:marLeft w:val="0"/>
      <w:marRight w:val="0"/>
      <w:marTop w:val="0"/>
      <w:marBottom w:val="0"/>
      <w:divBdr>
        <w:top w:val="none" w:sz="0" w:space="0" w:color="auto"/>
        <w:left w:val="none" w:sz="0" w:space="0" w:color="auto"/>
        <w:bottom w:val="none" w:sz="0" w:space="0" w:color="auto"/>
        <w:right w:val="none" w:sz="0" w:space="0" w:color="auto"/>
      </w:divBdr>
    </w:div>
    <w:div w:id="858274448">
      <w:bodyDiv w:val="1"/>
      <w:marLeft w:val="0"/>
      <w:marRight w:val="0"/>
      <w:marTop w:val="0"/>
      <w:marBottom w:val="0"/>
      <w:divBdr>
        <w:top w:val="none" w:sz="0" w:space="0" w:color="auto"/>
        <w:left w:val="none" w:sz="0" w:space="0" w:color="auto"/>
        <w:bottom w:val="none" w:sz="0" w:space="0" w:color="auto"/>
        <w:right w:val="none" w:sz="0" w:space="0" w:color="auto"/>
      </w:divBdr>
    </w:div>
    <w:div w:id="876505152">
      <w:bodyDiv w:val="1"/>
      <w:marLeft w:val="0"/>
      <w:marRight w:val="0"/>
      <w:marTop w:val="0"/>
      <w:marBottom w:val="0"/>
      <w:divBdr>
        <w:top w:val="none" w:sz="0" w:space="0" w:color="auto"/>
        <w:left w:val="none" w:sz="0" w:space="0" w:color="auto"/>
        <w:bottom w:val="none" w:sz="0" w:space="0" w:color="auto"/>
        <w:right w:val="none" w:sz="0" w:space="0" w:color="auto"/>
      </w:divBdr>
    </w:div>
    <w:div w:id="880942408">
      <w:bodyDiv w:val="1"/>
      <w:marLeft w:val="0"/>
      <w:marRight w:val="0"/>
      <w:marTop w:val="0"/>
      <w:marBottom w:val="0"/>
      <w:divBdr>
        <w:top w:val="none" w:sz="0" w:space="0" w:color="auto"/>
        <w:left w:val="none" w:sz="0" w:space="0" w:color="auto"/>
        <w:bottom w:val="none" w:sz="0" w:space="0" w:color="auto"/>
        <w:right w:val="none" w:sz="0" w:space="0" w:color="auto"/>
      </w:divBdr>
    </w:div>
    <w:div w:id="883951069">
      <w:bodyDiv w:val="1"/>
      <w:marLeft w:val="0"/>
      <w:marRight w:val="0"/>
      <w:marTop w:val="0"/>
      <w:marBottom w:val="0"/>
      <w:divBdr>
        <w:top w:val="none" w:sz="0" w:space="0" w:color="auto"/>
        <w:left w:val="none" w:sz="0" w:space="0" w:color="auto"/>
        <w:bottom w:val="none" w:sz="0" w:space="0" w:color="auto"/>
        <w:right w:val="none" w:sz="0" w:space="0" w:color="auto"/>
      </w:divBdr>
    </w:div>
    <w:div w:id="897939672">
      <w:bodyDiv w:val="1"/>
      <w:marLeft w:val="0"/>
      <w:marRight w:val="0"/>
      <w:marTop w:val="0"/>
      <w:marBottom w:val="0"/>
      <w:divBdr>
        <w:top w:val="none" w:sz="0" w:space="0" w:color="auto"/>
        <w:left w:val="none" w:sz="0" w:space="0" w:color="auto"/>
        <w:bottom w:val="none" w:sz="0" w:space="0" w:color="auto"/>
        <w:right w:val="none" w:sz="0" w:space="0" w:color="auto"/>
      </w:divBdr>
    </w:div>
    <w:div w:id="903486114">
      <w:bodyDiv w:val="1"/>
      <w:marLeft w:val="0"/>
      <w:marRight w:val="0"/>
      <w:marTop w:val="0"/>
      <w:marBottom w:val="0"/>
      <w:divBdr>
        <w:top w:val="none" w:sz="0" w:space="0" w:color="auto"/>
        <w:left w:val="none" w:sz="0" w:space="0" w:color="auto"/>
        <w:bottom w:val="none" w:sz="0" w:space="0" w:color="auto"/>
        <w:right w:val="none" w:sz="0" w:space="0" w:color="auto"/>
      </w:divBdr>
    </w:div>
    <w:div w:id="911696132">
      <w:bodyDiv w:val="1"/>
      <w:marLeft w:val="0"/>
      <w:marRight w:val="0"/>
      <w:marTop w:val="0"/>
      <w:marBottom w:val="0"/>
      <w:divBdr>
        <w:top w:val="none" w:sz="0" w:space="0" w:color="auto"/>
        <w:left w:val="none" w:sz="0" w:space="0" w:color="auto"/>
        <w:bottom w:val="none" w:sz="0" w:space="0" w:color="auto"/>
        <w:right w:val="none" w:sz="0" w:space="0" w:color="auto"/>
      </w:divBdr>
    </w:div>
    <w:div w:id="979269400">
      <w:bodyDiv w:val="1"/>
      <w:marLeft w:val="0"/>
      <w:marRight w:val="0"/>
      <w:marTop w:val="0"/>
      <w:marBottom w:val="0"/>
      <w:divBdr>
        <w:top w:val="none" w:sz="0" w:space="0" w:color="auto"/>
        <w:left w:val="none" w:sz="0" w:space="0" w:color="auto"/>
        <w:bottom w:val="none" w:sz="0" w:space="0" w:color="auto"/>
        <w:right w:val="none" w:sz="0" w:space="0" w:color="auto"/>
      </w:divBdr>
    </w:div>
    <w:div w:id="983002417">
      <w:bodyDiv w:val="1"/>
      <w:marLeft w:val="0"/>
      <w:marRight w:val="0"/>
      <w:marTop w:val="0"/>
      <w:marBottom w:val="0"/>
      <w:divBdr>
        <w:top w:val="none" w:sz="0" w:space="0" w:color="auto"/>
        <w:left w:val="none" w:sz="0" w:space="0" w:color="auto"/>
        <w:bottom w:val="none" w:sz="0" w:space="0" w:color="auto"/>
        <w:right w:val="none" w:sz="0" w:space="0" w:color="auto"/>
      </w:divBdr>
    </w:div>
    <w:div w:id="996149960">
      <w:bodyDiv w:val="1"/>
      <w:marLeft w:val="0"/>
      <w:marRight w:val="0"/>
      <w:marTop w:val="0"/>
      <w:marBottom w:val="0"/>
      <w:divBdr>
        <w:top w:val="none" w:sz="0" w:space="0" w:color="auto"/>
        <w:left w:val="none" w:sz="0" w:space="0" w:color="auto"/>
        <w:bottom w:val="none" w:sz="0" w:space="0" w:color="auto"/>
        <w:right w:val="none" w:sz="0" w:space="0" w:color="auto"/>
      </w:divBdr>
    </w:div>
    <w:div w:id="1019086325">
      <w:bodyDiv w:val="1"/>
      <w:marLeft w:val="0"/>
      <w:marRight w:val="0"/>
      <w:marTop w:val="0"/>
      <w:marBottom w:val="0"/>
      <w:divBdr>
        <w:top w:val="none" w:sz="0" w:space="0" w:color="auto"/>
        <w:left w:val="none" w:sz="0" w:space="0" w:color="auto"/>
        <w:bottom w:val="none" w:sz="0" w:space="0" w:color="auto"/>
        <w:right w:val="none" w:sz="0" w:space="0" w:color="auto"/>
      </w:divBdr>
    </w:div>
    <w:div w:id="1054348073">
      <w:bodyDiv w:val="1"/>
      <w:marLeft w:val="0"/>
      <w:marRight w:val="0"/>
      <w:marTop w:val="0"/>
      <w:marBottom w:val="0"/>
      <w:divBdr>
        <w:top w:val="none" w:sz="0" w:space="0" w:color="auto"/>
        <w:left w:val="none" w:sz="0" w:space="0" w:color="auto"/>
        <w:bottom w:val="none" w:sz="0" w:space="0" w:color="auto"/>
        <w:right w:val="none" w:sz="0" w:space="0" w:color="auto"/>
      </w:divBdr>
    </w:div>
    <w:div w:id="1056011641">
      <w:bodyDiv w:val="1"/>
      <w:marLeft w:val="0"/>
      <w:marRight w:val="0"/>
      <w:marTop w:val="0"/>
      <w:marBottom w:val="0"/>
      <w:divBdr>
        <w:top w:val="none" w:sz="0" w:space="0" w:color="auto"/>
        <w:left w:val="none" w:sz="0" w:space="0" w:color="auto"/>
        <w:bottom w:val="none" w:sz="0" w:space="0" w:color="auto"/>
        <w:right w:val="none" w:sz="0" w:space="0" w:color="auto"/>
      </w:divBdr>
    </w:div>
    <w:div w:id="1068117314">
      <w:bodyDiv w:val="1"/>
      <w:marLeft w:val="0"/>
      <w:marRight w:val="0"/>
      <w:marTop w:val="0"/>
      <w:marBottom w:val="0"/>
      <w:divBdr>
        <w:top w:val="none" w:sz="0" w:space="0" w:color="auto"/>
        <w:left w:val="none" w:sz="0" w:space="0" w:color="auto"/>
        <w:bottom w:val="none" w:sz="0" w:space="0" w:color="auto"/>
        <w:right w:val="none" w:sz="0" w:space="0" w:color="auto"/>
      </w:divBdr>
    </w:div>
    <w:div w:id="1100637205">
      <w:bodyDiv w:val="1"/>
      <w:marLeft w:val="0"/>
      <w:marRight w:val="0"/>
      <w:marTop w:val="0"/>
      <w:marBottom w:val="0"/>
      <w:divBdr>
        <w:top w:val="none" w:sz="0" w:space="0" w:color="auto"/>
        <w:left w:val="none" w:sz="0" w:space="0" w:color="auto"/>
        <w:bottom w:val="none" w:sz="0" w:space="0" w:color="auto"/>
        <w:right w:val="none" w:sz="0" w:space="0" w:color="auto"/>
      </w:divBdr>
    </w:div>
    <w:div w:id="1109161245">
      <w:bodyDiv w:val="1"/>
      <w:marLeft w:val="0"/>
      <w:marRight w:val="0"/>
      <w:marTop w:val="0"/>
      <w:marBottom w:val="0"/>
      <w:divBdr>
        <w:top w:val="none" w:sz="0" w:space="0" w:color="auto"/>
        <w:left w:val="none" w:sz="0" w:space="0" w:color="auto"/>
        <w:bottom w:val="none" w:sz="0" w:space="0" w:color="auto"/>
        <w:right w:val="none" w:sz="0" w:space="0" w:color="auto"/>
      </w:divBdr>
    </w:div>
    <w:div w:id="1113086425">
      <w:bodyDiv w:val="1"/>
      <w:marLeft w:val="0"/>
      <w:marRight w:val="0"/>
      <w:marTop w:val="0"/>
      <w:marBottom w:val="0"/>
      <w:divBdr>
        <w:top w:val="none" w:sz="0" w:space="0" w:color="auto"/>
        <w:left w:val="none" w:sz="0" w:space="0" w:color="auto"/>
        <w:bottom w:val="none" w:sz="0" w:space="0" w:color="auto"/>
        <w:right w:val="none" w:sz="0" w:space="0" w:color="auto"/>
      </w:divBdr>
    </w:div>
    <w:div w:id="1120152709">
      <w:bodyDiv w:val="1"/>
      <w:marLeft w:val="0"/>
      <w:marRight w:val="0"/>
      <w:marTop w:val="0"/>
      <w:marBottom w:val="0"/>
      <w:divBdr>
        <w:top w:val="none" w:sz="0" w:space="0" w:color="auto"/>
        <w:left w:val="none" w:sz="0" w:space="0" w:color="auto"/>
        <w:bottom w:val="none" w:sz="0" w:space="0" w:color="auto"/>
        <w:right w:val="none" w:sz="0" w:space="0" w:color="auto"/>
      </w:divBdr>
    </w:div>
    <w:div w:id="1149710338">
      <w:bodyDiv w:val="1"/>
      <w:marLeft w:val="0"/>
      <w:marRight w:val="0"/>
      <w:marTop w:val="0"/>
      <w:marBottom w:val="0"/>
      <w:divBdr>
        <w:top w:val="none" w:sz="0" w:space="0" w:color="auto"/>
        <w:left w:val="none" w:sz="0" w:space="0" w:color="auto"/>
        <w:bottom w:val="none" w:sz="0" w:space="0" w:color="auto"/>
        <w:right w:val="none" w:sz="0" w:space="0" w:color="auto"/>
      </w:divBdr>
    </w:div>
    <w:div w:id="1160388386">
      <w:bodyDiv w:val="1"/>
      <w:marLeft w:val="0"/>
      <w:marRight w:val="0"/>
      <w:marTop w:val="0"/>
      <w:marBottom w:val="0"/>
      <w:divBdr>
        <w:top w:val="none" w:sz="0" w:space="0" w:color="auto"/>
        <w:left w:val="none" w:sz="0" w:space="0" w:color="auto"/>
        <w:bottom w:val="none" w:sz="0" w:space="0" w:color="auto"/>
        <w:right w:val="none" w:sz="0" w:space="0" w:color="auto"/>
      </w:divBdr>
    </w:div>
    <w:div w:id="1161846255">
      <w:bodyDiv w:val="1"/>
      <w:marLeft w:val="0"/>
      <w:marRight w:val="0"/>
      <w:marTop w:val="0"/>
      <w:marBottom w:val="0"/>
      <w:divBdr>
        <w:top w:val="none" w:sz="0" w:space="0" w:color="auto"/>
        <w:left w:val="none" w:sz="0" w:space="0" w:color="auto"/>
        <w:bottom w:val="none" w:sz="0" w:space="0" w:color="auto"/>
        <w:right w:val="none" w:sz="0" w:space="0" w:color="auto"/>
      </w:divBdr>
    </w:div>
    <w:div w:id="1194729358">
      <w:bodyDiv w:val="1"/>
      <w:marLeft w:val="0"/>
      <w:marRight w:val="0"/>
      <w:marTop w:val="0"/>
      <w:marBottom w:val="0"/>
      <w:divBdr>
        <w:top w:val="none" w:sz="0" w:space="0" w:color="auto"/>
        <w:left w:val="none" w:sz="0" w:space="0" w:color="auto"/>
        <w:bottom w:val="none" w:sz="0" w:space="0" w:color="auto"/>
        <w:right w:val="none" w:sz="0" w:space="0" w:color="auto"/>
      </w:divBdr>
    </w:div>
    <w:div w:id="1233154244">
      <w:bodyDiv w:val="1"/>
      <w:marLeft w:val="0"/>
      <w:marRight w:val="0"/>
      <w:marTop w:val="0"/>
      <w:marBottom w:val="0"/>
      <w:divBdr>
        <w:top w:val="none" w:sz="0" w:space="0" w:color="auto"/>
        <w:left w:val="none" w:sz="0" w:space="0" w:color="auto"/>
        <w:bottom w:val="none" w:sz="0" w:space="0" w:color="auto"/>
        <w:right w:val="none" w:sz="0" w:space="0" w:color="auto"/>
      </w:divBdr>
    </w:div>
    <w:div w:id="1234897323">
      <w:bodyDiv w:val="1"/>
      <w:marLeft w:val="0"/>
      <w:marRight w:val="0"/>
      <w:marTop w:val="0"/>
      <w:marBottom w:val="0"/>
      <w:divBdr>
        <w:top w:val="none" w:sz="0" w:space="0" w:color="auto"/>
        <w:left w:val="none" w:sz="0" w:space="0" w:color="auto"/>
        <w:bottom w:val="none" w:sz="0" w:space="0" w:color="auto"/>
        <w:right w:val="none" w:sz="0" w:space="0" w:color="auto"/>
      </w:divBdr>
    </w:div>
    <w:div w:id="1236168521">
      <w:bodyDiv w:val="1"/>
      <w:marLeft w:val="0"/>
      <w:marRight w:val="0"/>
      <w:marTop w:val="0"/>
      <w:marBottom w:val="0"/>
      <w:divBdr>
        <w:top w:val="none" w:sz="0" w:space="0" w:color="auto"/>
        <w:left w:val="none" w:sz="0" w:space="0" w:color="auto"/>
        <w:bottom w:val="none" w:sz="0" w:space="0" w:color="auto"/>
        <w:right w:val="none" w:sz="0" w:space="0" w:color="auto"/>
      </w:divBdr>
    </w:div>
    <w:div w:id="1260017201">
      <w:bodyDiv w:val="1"/>
      <w:marLeft w:val="0"/>
      <w:marRight w:val="0"/>
      <w:marTop w:val="0"/>
      <w:marBottom w:val="0"/>
      <w:divBdr>
        <w:top w:val="none" w:sz="0" w:space="0" w:color="auto"/>
        <w:left w:val="none" w:sz="0" w:space="0" w:color="auto"/>
        <w:bottom w:val="none" w:sz="0" w:space="0" w:color="auto"/>
        <w:right w:val="none" w:sz="0" w:space="0" w:color="auto"/>
      </w:divBdr>
    </w:div>
    <w:div w:id="1271006261">
      <w:bodyDiv w:val="1"/>
      <w:marLeft w:val="0"/>
      <w:marRight w:val="0"/>
      <w:marTop w:val="0"/>
      <w:marBottom w:val="0"/>
      <w:divBdr>
        <w:top w:val="none" w:sz="0" w:space="0" w:color="auto"/>
        <w:left w:val="none" w:sz="0" w:space="0" w:color="auto"/>
        <w:bottom w:val="none" w:sz="0" w:space="0" w:color="auto"/>
        <w:right w:val="none" w:sz="0" w:space="0" w:color="auto"/>
      </w:divBdr>
    </w:div>
    <w:div w:id="1277440879">
      <w:bodyDiv w:val="1"/>
      <w:marLeft w:val="0"/>
      <w:marRight w:val="0"/>
      <w:marTop w:val="0"/>
      <w:marBottom w:val="0"/>
      <w:divBdr>
        <w:top w:val="none" w:sz="0" w:space="0" w:color="auto"/>
        <w:left w:val="none" w:sz="0" w:space="0" w:color="auto"/>
        <w:bottom w:val="none" w:sz="0" w:space="0" w:color="auto"/>
        <w:right w:val="none" w:sz="0" w:space="0" w:color="auto"/>
      </w:divBdr>
    </w:div>
    <w:div w:id="1277758870">
      <w:bodyDiv w:val="1"/>
      <w:marLeft w:val="0"/>
      <w:marRight w:val="0"/>
      <w:marTop w:val="0"/>
      <w:marBottom w:val="0"/>
      <w:divBdr>
        <w:top w:val="none" w:sz="0" w:space="0" w:color="auto"/>
        <w:left w:val="none" w:sz="0" w:space="0" w:color="auto"/>
        <w:bottom w:val="none" w:sz="0" w:space="0" w:color="auto"/>
        <w:right w:val="none" w:sz="0" w:space="0" w:color="auto"/>
      </w:divBdr>
    </w:div>
    <w:div w:id="1287003989">
      <w:bodyDiv w:val="1"/>
      <w:marLeft w:val="0"/>
      <w:marRight w:val="0"/>
      <w:marTop w:val="0"/>
      <w:marBottom w:val="0"/>
      <w:divBdr>
        <w:top w:val="none" w:sz="0" w:space="0" w:color="auto"/>
        <w:left w:val="none" w:sz="0" w:space="0" w:color="auto"/>
        <w:bottom w:val="none" w:sz="0" w:space="0" w:color="auto"/>
        <w:right w:val="none" w:sz="0" w:space="0" w:color="auto"/>
      </w:divBdr>
    </w:div>
    <w:div w:id="1310596033">
      <w:bodyDiv w:val="1"/>
      <w:marLeft w:val="0"/>
      <w:marRight w:val="0"/>
      <w:marTop w:val="0"/>
      <w:marBottom w:val="0"/>
      <w:divBdr>
        <w:top w:val="none" w:sz="0" w:space="0" w:color="auto"/>
        <w:left w:val="none" w:sz="0" w:space="0" w:color="auto"/>
        <w:bottom w:val="none" w:sz="0" w:space="0" w:color="auto"/>
        <w:right w:val="none" w:sz="0" w:space="0" w:color="auto"/>
      </w:divBdr>
    </w:div>
    <w:div w:id="1311905154">
      <w:bodyDiv w:val="1"/>
      <w:marLeft w:val="0"/>
      <w:marRight w:val="0"/>
      <w:marTop w:val="0"/>
      <w:marBottom w:val="0"/>
      <w:divBdr>
        <w:top w:val="none" w:sz="0" w:space="0" w:color="auto"/>
        <w:left w:val="none" w:sz="0" w:space="0" w:color="auto"/>
        <w:bottom w:val="none" w:sz="0" w:space="0" w:color="auto"/>
        <w:right w:val="none" w:sz="0" w:space="0" w:color="auto"/>
      </w:divBdr>
    </w:div>
    <w:div w:id="1318729830">
      <w:bodyDiv w:val="1"/>
      <w:marLeft w:val="0"/>
      <w:marRight w:val="0"/>
      <w:marTop w:val="0"/>
      <w:marBottom w:val="0"/>
      <w:divBdr>
        <w:top w:val="none" w:sz="0" w:space="0" w:color="auto"/>
        <w:left w:val="none" w:sz="0" w:space="0" w:color="auto"/>
        <w:bottom w:val="none" w:sz="0" w:space="0" w:color="auto"/>
        <w:right w:val="none" w:sz="0" w:space="0" w:color="auto"/>
      </w:divBdr>
    </w:div>
    <w:div w:id="1330326185">
      <w:bodyDiv w:val="1"/>
      <w:marLeft w:val="0"/>
      <w:marRight w:val="0"/>
      <w:marTop w:val="0"/>
      <w:marBottom w:val="0"/>
      <w:divBdr>
        <w:top w:val="none" w:sz="0" w:space="0" w:color="auto"/>
        <w:left w:val="none" w:sz="0" w:space="0" w:color="auto"/>
        <w:bottom w:val="none" w:sz="0" w:space="0" w:color="auto"/>
        <w:right w:val="none" w:sz="0" w:space="0" w:color="auto"/>
      </w:divBdr>
    </w:div>
    <w:div w:id="1336112621">
      <w:bodyDiv w:val="1"/>
      <w:marLeft w:val="0"/>
      <w:marRight w:val="0"/>
      <w:marTop w:val="0"/>
      <w:marBottom w:val="0"/>
      <w:divBdr>
        <w:top w:val="none" w:sz="0" w:space="0" w:color="auto"/>
        <w:left w:val="none" w:sz="0" w:space="0" w:color="auto"/>
        <w:bottom w:val="none" w:sz="0" w:space="0" w:color="auto"/>
        <w:right w:val="none" w:sz="0" w:space="0" w:color="auto"/>
      </w:divBdr>
    </w:div>
    <w:div w:id="1341464413">
      <w:bodyDiv w:val="1"/>
      <w:marLeft w:val="0"/>
      <w:marRight w:val="0"/>
      <w:marTop w:val="0"/>
      <w:marBottom w:val="0"/>
      <w:divBdr>
        <w:top w:val="none" w:sz="0" w:space="0" w:color="auto"/>
        <w:left w:val="none" w:sz="0" w:space="0" w:color="auto"/>
        <w:bottom w:val="none" w:sz="0" w:space="0" w:color="auto"/>
        <w:right w:val="none" w:sz="0" w:space="0" w:color="auto"/>
      </w:divBdr>
    </w:div>
    <w:div w:id="1342587450">
      <w:bodyDiv w:val="1"/>
      <w:marLeft w:val="0"/>
      <w:marRight w:val="0"/>
      <w:marTop w:val="0"/>
      <w:marBottom w:val="0"/>
      <w:divBdr>
        <w:top w:val="none" w:sz="0" w:space="0" w:color="auto"/>
        <w:left w:val="none" w:sz="0" w:space="0" w:color="auto"/>
        <w:bottom w:val="none" w:sz="0" w:space="0" w:color="auto"/>
        <w:right w:val="none" w:sz="0" w:space="0" w:color="auto"/>
      </w:divBdr>
    </w:div>
    <w:div w:id="1354919197">
      <w:bodyDiv w:val="1"/>
      <w:marLeft w:val="0"/>
      <w:marRight w:val="0"/>
      <w:marTop w:val="0"/>
      <w:marBottom w:val="0"/>
      <w:divBdr>
        <w:top w:val="none" w:sz="0" w:space="0" w:color="auto"/>
        <w:left w:val="none" w:sz="0" w:space="0" w:color="auto"/>
        <w:bottom w:val="none" w:sz="0" w:space="0" w:color="auto"/>
        <w:right w:val="none" w:sz="0" w:space="0" w:color="auto"/>
      </w:divBdr>
    </w:div>
    <w:div w:id="1358194126">
      <w:bodyDiv w:val="1"/>
      <w:marLeft w:val="0"/>
      <w:marRight w:val="0"/>
      <w:marTop w:val="0"/>
      <w:marBottom w:val="0"/>
      <w:divBdr>
        <w:top w:val="none" w:sz="0" w:space="0" w:color="auto"/>
        <w:left w:val="none" w:sz="0" w:space="0" w:color="auto"/>
        <w:bottom w:val="none" w:sz="0" w:space="0" w:color="auto"/>
        <w:right w:val="none" w:sz="0" w:space="0" w:color="auto"/>
      </w:divBdr>
    </w:div>
    <w:div w:id="1391225956">
      <w:bodyDiv w:val="1"/>
      <w:marLeft w:val="0"/>
      <w:marRight w:val="0"/>
      <w:marTop w:val="0"/>
      <w:marBottom w:val="0"/>
      <w:divBdr>
        <w:top w:val="none" w:sz="0" w:space="0" w:color="auto"/>
        <w:left w:val="none" w:sz="0" w:space="0" w:color="auto"/>
        <w:bottom w:val="none" w:sz="0" w:space="0" w:color="auto"/>
        <w:right w:val="none" w:sz="0" w:space="0" w:color="auto"/>
      </w:divBdr>
    </w:div>
    <w:div w:id="1396245792">
      <w:bodyDiv w:val="1"/>
      <w:marLeft w:val="0"/>
      <w:marRight w:val="0"/>
      <w:marTop w:val="0"/>
      <w:marBottom w:val="0"/>
      <w:divBdr>
        <w:top w:val="none" w:sz="0" w:space="0" w:color="auto"/>
        <w:left w:val="none" w:sz="0" w:space="0" w:color="auto"/>
        <w:bottom w:val="none" w:sz="0" w:space="0" w:color="auto"/>
        <w:right w:val="none" w:sz="0" w:space="0" w:color="auto"/>
      </w:divBdr>
    </w:div>
    <w:div w:id="1412124164">
      <w:bodyDiv w:val="1"/>
      <w:marLeft w:val="0"/>
      <w:marRight w:val="0"/>
      <w:marTop w:val="0"/>
      <w:marBottom w:val="0"/>
      <w:divBdr>
        <w:top w:val="none" w:sz="0" w:space="0" w:color="auto"/>
        <w:left w:val="none" w:sz="0" w:space="0" w:color="auto"/>
        <w:bottom w:val="none" w:sz="0" w:space="0" w:color="auto"/>
        <w:right w:val="none" w:sz="0" w:space="0" w:color="auto"/>
      </w:divBdr>
    </w:div>
    <w:div w:id="1438406868">
      <w:bodyDiv w:val="1"/>
      <w:marLeft w:val="0"/>
      <w:marRight w:val="0"/>
      <w:marTop w:val="0"/>
      <w:marBottom w:val="0"/>
      <w:divBdr>
        <w:top w:val="none" w:sz="0" w:space="0" w:color="auto"/>
        <w:left w:val="none" w:sz="0" w:space="0" w:color="auto"/>
        <w:bottom w:val="none" w:sz="0" w:space="0" w:color="auto"/>
        <w:right w:val="none" w:sz="0" w:space="0" w:color="auto"/>
      </w:divBdr>
    </w:div>
    <w:div w:id="1447650675">
      <w:bodyDiv w:val="1"/>
      <w:marLeft w:val="0"/>
      <w:marRight w:val="0"/>
      <w:marTop w:val="0"/>
      <w:marBottom w:val="0"/>
      <w:divBdr>
        <w:top w:val="none" w:sz="0" w:space="0" w:color="auto"/>
        <w:left w:val="none" w:sz="0" w:space="0" w:color="auto"/>
        <w:bottom w:val="none" w:sz="0" w:space="0" w:color="auto"/>
        <w:right w:val="none" w:sz="0" w:space="0" w:color="auto"/>
      </w:divBdr>
    </w:div>
    <w:div w:id="1483692737">
      <w:bodyDiv w:val="1"/>
      <w:marLeft w:val="0"/>
      <w:marRight w:val="0"/>
      <w:marTop w:val="0"/>
      <w:marBottom w:val="0"/>
      <w:divBdr>
        <w:top w:val="none" w:sz="0" w:space="0" w:color="auto"/>
        <w:left w:val="none" w:sz="0" w:space="0" w:color="auto"/>
        <w:bottom w:val="none" w:sz="0" w:space="0" w:color="auto"/>
        <w:right w:val="none" w:sz="0" w:space="0" w:color="auto"/>
      </w:divBdr>
    </w:div>
    <w:div w:id="1496454308">
      <w:bodyDiv w:val="1"/>
      <w:marLeft w:val="0"/>
      <w:marRight w:val="0"/>
      <w:marTop w:val="0"/>
      <w:marBottom w:val="0"/>
      <w:divBdr>
        <w:top w:val="none" w:sz="0" w:space="0" w:color="auto"/>
        <w:left w:val="none" w:sz="0" w:space="0" w:color="auto"/>
        <w:bottom w:val="none" w:sz="0" w:space="0" w:color="auto"/>
        <w:right w:val="none" w:sz="0" w:space="0" w:color="auto"/>
      </w:divBdr>
    </w:div>
    <w:div w:id="1532258083">
      <w:bodyDiv w:val="1"/>
      <w:marLeft w:val="0"/>
      <w:marRight w:val="0"/>
      <w:marTop w:val="0"/>
      <w:marBottom w:val="0"/>
      <w:divBdr>
        <w:top w:val="none" w:sz="0" w:space="0" w:color="auto"/>
        <w:left w:val="none" w:sz="0" w:space="0" w:color="auto"/>
        <w:bottom w:val="none" w:sz="0" w:space="0" w:color="auto"/>
        <w:right w:val="none" w:sz="0" w:space="0" w:color="auto"/>
      </w:divBdr>
    </w:div>
    <w:div w:id="1552502631">
      <w:bodyDiv w:val="1"/>
      <w:marLeft w:val="0"/>
      <w:marRight w:val="0"/>
      <w:marTop w:val="0"/>
      <w:marBottom w:val="0"/>
      <w:divBdr>
        <w:top w:val="none" w:sz="0" w:space="0" w:color="auto"/>
        <w:left w:val="none" w:sz="0" w:space="0" w:color="auto"/>
        <w:bottom w:val="none" w:sz="0" w:space="0" w:color="auto"/>
        <w:right w:val="none" w:sz="0" w:space="0" w:color="auto"/>
      </w:divBdr>
    </w:div>
    <w:div w:id="1563520829">
      <w:bodyDiv w:val="1"/>
      <w:marLeft w:val="0"/>
      <w:marRight w:val="0"/>
      <w:marTop w:val="0"/>
      <w:marBottom w:val="0"/>
      <w:divBdr>
        <w:top w:val="none" w:sz="0" w:space="0" w:color="auto"/>
        <w:left w:val="none" w:sz="0" w:space="0" w:color="auto"/>
        <w:bottom w:val="none" w:sz="0" w:space="0" w:color="auto"/>
        <w:right w:val="none" w:sz="0" w:space="0" w:color="auto"/>
      </w:divBdr>
    </w:div>
    <w:div w:id="1583954192">
      <w:bodyDiv w:val="1"/>
      <w:marLeft w:val="0"/>
      <w:marRight w:val="0"/>
      <w:marTop w:val="0"/>
      <w:marBottom w:val="0"/>
      <w:divBdr>
        <w:top w:val="none" w:sz="0" w:space="0" w:color="auto"/>
        <w:left w:val="none" w:sz="0" w:space="0" w:color="auto"/>
        <w:bottom w:val="none" w:sz="0" w:space="0" w:color="auto"/>
        <w:right w:val="none" w:sz="0" w:space="0" w:color="auto"/>
      </w:divBdr>
    </w:div>
    <w:div w:id="1584098546">
      <w:bodyDiv w:val="1"/>
      <w:marLeft w:val="0"/>
      <w:marRight w:val="0"/>
      <w:marTop w:val="0"/>
      <w:marBottom w:val="0"/>
      <w:divBdr>
        <w:top w:val="none" w:sz="0" w:space="0" w:color="auto"/>
        <w:left w:val="none" w:sz="0" w:space="0" w:color="auto"/>
        <w:bottom w:val="none" w:sz="0" w:space="0" w:color="auto"/>
        <w:right w:val="none" w:sz="0" w:space="0" w:color="auto"/>
      </w:divBdr>
    </w:div>
    <w:div w:id="1585457314">
      <w:bodyDiv w:val="1"/>
      <w:marLeft w:val="0"/>
      <w:marRight w:val="0"/>
      <w:marTop w:val="0"/>
      <w:marBottom w:val="0"/>
      <w:divBdr>
        <w:top w:val="none" w:sz="0" w:space="0" w:color="auto"/>
        <w:left w:val="none" w:sz="0" w:space="0" w:color="auto"/>
        <w:bottom w:val="none" w:sz="0" w:space="0" w:color="auto"/>
        <w:right w:val="none" w:sz="0" w:space="0" w:color="auto"/>
      </w:divBdr>
    </w:div>
    <w:div w:id="1600211438">
      <w:bodyDiv w:val="1"/>
      <w:marLeft w:val="0"/>
      <w:marRight w:val="0"/>
      <w:marTop w:val="0"/>
      <w:marBottom w:val="0"/>
      <w:divBdr>
        <w:top w:val="none" w:sz="0" w:space="0" w:color="auto"/>
        <w:left w:val="none" w:sz="0" w:space="0" w:color="auto"/>
        <w:bottom w:val="none" w:sz="0" w:space="0" w:color="auto"/>
        <w:right w:val="none" w:sz="0" w:space="0" w:color="auto"/>
      </w:divBdr>
    </w:div>
    <w:div w:id="1604217144">
      <w:bodyDiv w:val="1"/>
      <w:marLeft w:val="0"/>
      <w:marRight w:val="0"/>
      <w:marTop w:val="0"/>
      <w:marBottom w:val="0"/>
      <w:divBdr>
        <w:top w:val="none" w:sz="0" w:space="0" w:color="auto"/>
        <w:left w:val="none" w:sz="0" w:space="0" w:color="auto"/>
        <w:bottom w:val="none" w:sz="0" w:space="0" w:color="auto"/>
        <w:right w:val="none" w:sz="0" w:space="0" w:color="auto"/>
      </w:divBdr>
    </w:div>
    <w:div w:id="1604606298">
      <w:bodyDiv w:val="1"/>
      <w:marLeft w:val="0"/>
      <w:marRight w:val="0"/>
      <w:marTop w:val="0"/>
      <w:marBottom w:val="0"/>
      <w:divBdr>
        <w:top w:val="none" w:sz="0" w:space="0" w:color="auto"/>
        <w:left w:val="none" w:sz="0" w:space="0" w:color="auto"/>
        <w:bottom w:val="none" w:sz="0" w:space="0" w:color="auto"/>
        <w:right w:val="none" w:sz="0" w:space="0" w:color="auto"/>
      </w:divBdr>
    </w:div>
    <w:div w:id="1608387736">
      <w:bodyDiv w:val="1"/>
      <w:marLeft w:val="0"/>
      <w:marRight w:val="0"/>
      <w:marTop w:val="0"/>
      <w:marBottom w:val="0"/>
      <w:divBdr>
        <w:top w:val="none" w:sz="0" w:space="0" w:color="auto"/>
        <w:left w:val="none" w:sz="0" w:space="0" w:color="auto"/>
        <w:bottom w:val="none" w:sz="0" w:space="0" w:color="auto"/>
        <w:right w:val="none" w:sz="0" w:space="0" w:color="auto"/>
      </w:divBdr>
    </w:div>
    <w:div w:id="1631931954">
      <w:bodyDiv w:val="1"/>
      <w:marLeft w:val="0"/>
      <w:marRight w:val="0"/>
      <w:marTop w:val="0"/>
      <w:marBottom w:val="0"/>
      <w:divBdr>
        <w:top w:val="none" w:sz="0" w:space="0" w:color="auto"/>
        <w:left w:val="none" w:sz="0" w:space="0" w:color="auto"/>
        <w:bottom w:val="none" w:sz="0" w:space="0" w:color="auto"/>
        <w:right w:val="none" w:sz="0" w:space="0" w:color="auto"/>
      </w:divBdr>
    </w:div>
    <w:div w:id="1648165221">
      <w:bodyDiv w:val="1"/>
      <w:marLeft w:val="0"/>
      <w:marRight w:val="0"/>
      <w:marTop w:val="0"/>
      <w:marBottom w:val="0"/>
      <w:divBdr>
        <w:top w:val="none" w:sz="0" w:space="0" w:color="auto"/>
        <w:left w:val="none" w:sz="0" w:space="0" w:color="auto"/>
        <w:bottom w:val="none" w:sz="0" w:space="0" w:color="auto"/>
        <w:right w:val="none" w:sz="0" w:space="0" w:color="auto"/>
      </w:divBdr>
    </w:div>
    <w:div w:id="1652518895">
      <w:bodyDiv w:val="1"/>
      <w:marLeft w:val="0"/>
      <w:marRight w:val="0"/>
      <w:marTop w:val="0"/>
      <w:marBottom w:val="0"/>
      <w:divBdr>
        <w:top w:val="none" w:sz="0" w:space="0" w:color="auto"/>
        <w:left w:val="none" w:sz="0" w:space="0" w:color="auto"/>
        <w:bottom w:val="none" w:sz="0" w:space="0" w:color="auto"/>
        <w:right w:val="none" w:sz="0" w:space="0" w:color="auto"/>
      </w:divBdr>
    </w:div>
    <w:div w:id="1667435602">
      <w:bodyDiv w:val="1"/>
      <w:marLeft w:val="0"/>
      <w:marRight w:val="0"/>
      <w:marTop w:val="0"/>
      <w:marBottom w:val="0"/>
      <w:divBdr>
        <w:top w:val="none" w:sz="0" w:space="0" w:color="auto"/>
        <w:left w:val="none" w:sz="0" w:space="0" w:color="auto"/>
        <w:bottom w:val="none" w:sz="0" w:space="0" w:color="auto"/>
        <w:right w:val="none" w:sz="0" w:space="0" w:color="auto"/>
      </w:divBdr>
    </w:div>
    <w:div w:id="1682658129">
      <w:bodyDiv w:val="1"/>
      <w:marLeft w:val="0"/>
      <w:marRight w:val="0"/>
      <w:marTop w:val="0"/>
      <w:marBottom w:val="0"/>
      <w:divBdr>
        <w:top w:val="none" w:sz="0" w:space="0" w:color="auto"/>
        <w:left w:val="none" w:sz="0" w:space="0" w:color="auto"/>
        <w:bottom w:val="none" w:sz="0" w:space="0" w:color="auto"/>
        <w:right w:val="none" w:sz="0" w:space="0" w:color="auto"/>
      </w:divBdr>
    </w:div>
    <w:div w:id="1698122795">
      <w:bodyDiv w:val="1"/>
      <w:marLeft w:val="0"/>
      <w:marRight w:val="0"/>
      <w:marTop w:val="0"/>
      <w:marBottom w:val="0"/>
      <w:divBdr>
        <w:top w:val="none" w:sz="0" w:space="0" w:color="auto"/>
        <w:left w:val="none" w:sz="0" w:space="0" w:color="auto"/>
        <w:bottom w:val="none" w:sz="0" w:space="0" w:color="auto"/>
        <w:right w:val="none" w:sz="0" w:space="0" w:color="auto"/>
      </w:divBdr>
    </w:div>
    <w:div w:id="1708603466">
      <w:bodyDiv w:val="1"/>
      <w:marLeft w:val="0"/>
      <w:marRight w:val="0"/>
      <w:marTop w:val="0"/>
      <w:marBottom w:val="0"/>
      <w:divBdr>
        <w:top w:val="none" w:sz="0" w:space="0" w:color="auto"/>
        <w:left w:val="none" w:sz="0" w:space="0" w:color="auto"/>
        <w:bottom w:val="none" w:sz="0" w:space="0" w:color="auto"/>
        <w:right w:val="none" w:sz="0" w:space="0" w:color="auto"/>
      </w:divBdr>
    </w:div>
    <w:div w:id="1713844910">
      <w:bodyDiv w:val="1"/>
      <w:marLeft w:val="0"/>
      <w:marRight w:val="0"/>
      <w:marTop w:val="0"/>
      <w:marBottom w:val="0"/>
      <w:divBdr>
        <w:top w:val="none" w:sz="0" w:space="0" w:color="auto"/>
        <w:left w:val="none" w:sz="0" w:space="0" w:color="auto"/>
        <w:bottom w:val="none" w:sz="0" w:space="0" w:color="auto"/>
        <w:right w:val="none" w:sz="0" w:space="0" w:color="auto"/>
      </w:divBdr>
    </w:div>
    <w:div w:id="1717780512">
      <w:bodyDiv w:val="1"/>
      <w:marLeft w:val="0"/>
      <w:marRight w:val="0"/>
      <w:marTop w:val="0"/>
      <w:marBottom w:val="0"/>
      <w:divBdr>
        <w:top w:val="none" w:sz="0" w:space="0" w:color="auto"/>
        <w:left w:val="none" w:sz="0" w:space="0" w:color="auto"/>
        <w:bottom w:val="none" w:sz="0" w:space="0" w:color="auto"/>
        <w:right w:val="none" w:sz="0" w:space="0" w:color="auto"/>
      </w:divBdr>
    </w:div>
    <w:div w:id="1721317110">
      <w:bodyDiv w:val="1"/>
      <w:marLeft w:val="0"/>
      <w:marRight w:val="0"/>
      <w:marTop w:val="0"/>
      <w:marBottom w:val="0"/>
      <w:divBdr>
        <w:top w:val="none" w:sz="0" w:space="0" w:color="auto"/>
        <w:left w:val="none" w:sz="0" w:space="0" w:color="auto"/>
        <w:bottom w:val="none" w:sz="0" w:space="0" w:color="auto"/>
        <w:right w:val="none" w:sz="0" w:space="0" w:color="auto"/>
      </w:divBdr>
    </w:div>
    <w:div w:id="1726483759">
      <w:bodyDiv w:val="1"/>
      <w:marLeft w:val="0"/>
      <w:marRight w:val="0"/>
      <w:marTop w:val="0"/>
      <w:marBottom w:val="0"/>
      <w:divBdr>
        <w:top w:val="none" w:sz="0" w:space="0" w:color="auto"/>
        <w:left w:val="none" w:sz="0" w:space="0" w:color="auto"/>
        <w:bottom w:val="none" w:sz="0" w:space="0" w:color="auto"/>
        <w:right w:val="none" w:sz="0" w:space="0" w:color="auto"/>
      </w:divBdr>
    </w:div>
    <w:div w:id="1737316864">
      <w:bodyDiv w:val="1"/>
      <w:marLeft w:val="0"/>
      <w:marRight w:val="0"/>
      <w:marTop w:val="0"/>
      <w:marBottom w:val="0"/>
      <w:divBdr>
        <w:top w:val="none" w:sz="0" w:space="0" w:color="auto"/>
        <w:left w:val="none" w:sz="0" w:space="0" w:color="auto"/>
        <w:bottom w:val="none" w:sz="0" w:space="0" w:color="auto"/>
        <w:right w:val="none" w:sz="0" w:space="0" w:color="auto"/>
      </w:divBdr>
    </w:div>
    <w:div w:id="1747847921">
      <w:bodyDiv w:val="1"/>
      <w:marLeft w:val="0"/>
      <w:marRight w:val="0"/>
      <w:marTop w:val="0"/>
      <w:marBottom w:val="0"/>
      <w:divBdr>
        <w:top w:val="none" w:sz="0" w:space="0" w:color="auto"/>
        <w:left w:val="none" w:sz="0" w:space="0" w:color="auto"/>
        <w:bottom w:val="none" w:sz="0" w:space="0" w:color="auto"/>
        <w:right w:val="none" w:sz="0" w:space="0" w:color="auto"/>
      </w:divBdr>
    </w:div>
    <w:div w:id="1823425859">
      <w:bodyDiv w:val="1"/>
      <w:marLeft w:val="0"/>
      <w:marRight w:val="0"/>
      <w:marTop w:val="0"/>
      <w:marBottom w:val="0"/>
      <w:divBdr>
        <w:top w:val="none" w:sz="0" w:space="0" w:color="auto"/>
        <w:left w:val="none" w:sz="0" w:space="0" w:color="auto"/>
        <w:bottom w:val="none" w:sz="0" w:space="0" w:color="auto"/>
        <w:right w:val="none" w:sz="0" w:space="0" w:color="auto"/>
      </w:divBdr>
    </w:div>
    <w:div w:id="1852530007">
      <w:bodyDiv w:val="1"/>
      <w:marLeft w:val="0"/>
      <w:marRight w:val="0"/>
      <w:marTop w:val="0"/>
      <w:marBottom w:val="0"/>
      <w:divBdr>
        <w:top w:val="none" w:sz="0" w:space="0" w:color="auto"/>
        <w:left w:val="none" w:sz="0" w:space="0" w:color="auto"/>
        <w:bottom w:val="none" w:sz="0" w:space="0" w:color="auto"/>
        <w:right w:val="none" w:sz="0" w:space="0" w:color="auto"/>
      </w:divBdr>
    </w:div>
    <w:div w:id="1889296847">
      <w:bodyDiv w:val="1"/>
      <w:marLeft w:val="0"/>
      <w:marRight w:val="0"/>
      <w:marTop w:val="0"/>
      <w:marBottom w:val="0"/>
      <w:divBdr>
        <w:top w:val="none" w:sz="0" w:space="0" w:color="auto"/>
        <w:left w:val="none" w:sz="0" w:space="0" w:color="auto"/>
        <w:bottom w:val="none" w:sz="0" w:space="0" w:color="auto"/>
        <w:right w:val="none" w:sz="0" w:space="0" w:color="auto"/>
      </w:divBdr>
    </w:div>
    <w:div w:id="1939019884">
      <w:bodyDiv w:val="1"/>
      <w:marLeft w:val="0"/>
      <w:marRight w:val="0"/>
      <w:marTop w:val="0"/>
      <w:marBottom w:val="0"/>
      <w:divBdr>
        <w:top w:val="none" w:sz="0" w:space="0" w:color="auto"/>
        <w:left w:val="none" w:sz="0" w:space="0" w:color="auto"/>
        <w:bottom w:val="none" w:sz="0" w:space="0" w:color="auto"/>
        <w:right w:val="none" w:sz="0" w:space="0" w:color="auto"/>
      </w:divBdr>
    </w:div>
    <w:div w:id="1956982423">
      <w:bodyDiv w:val="1"/>
      <w:marLeft w:val="0"/>
      <w:marRight w:val="0"/>
      <w:marTop w:val="0"/>
      <w:marBottom w:val="0"/>
      <w:divBdr>
        <w:top w:val="none" w:sz="0" w:space="0" w:color="auto"/>
        <w:left w:val="none" w:sz="0" w:space="0" w:color="auto"/>
        <w:bottom w:val="none" w:sz="0" w:space="0" w:color="auto"/>
        <w:right w:val="none" w:sz="0" w:space="0" w:color="auto"/>
      </w:divBdr>
    </w:div>
    <w:div w:id="1958444003">
      <w:bodyDiv w:val="1"/>
      <w:marLeft w:val="0"/>
      <w:marRight w:val="0"/>
      <w:marTop w:val="0"/>
      <w:marBottom w:val="0"/>
      <w:divBdr>
        <w:top w:val="none" w:sz="0" w:space="0" w:color="auto"/>
        <w:left w:val="none" w:sz="0" w:space="0" w:color="auto"/>
        <w:bottom w:val="none" w:sz="0" w:space="0" w:color="auto"/>
        <w:right w:val="none" w:sz="0" w:space="0" w:color="auto"/>
      </w:divBdr>
    </w:div>
    <w:div w:id="1981223161">
      <w:bodyDiv w:val="1"/>
      <w:marLeft w:val="0"/>
      <w:marRight w:val="0"/>
      <w:marTop w:val="0"/>
      <w:marBottom w:val="0"/>
      <w:divBdr>
        <w:top w:val="none" w:sz="0" w:space="0" w:color="auto"/>
        <w:left w:val="none" w:sz="0" w:space="0" w:color="auto"/>
        <w:bottom w:val="none" w:sz="0" w:space="0" w:color="auto"/>
        <w:right w:val="none" w:sz="0" w:space="0" w:color="auto"/>
      </w:divBdr>
    </w:div>
    <w:div w:id="1995865442">
      <w:bodyDiv w:val="1"/>
      <w:marLeft w:val="0"/>
      <w:marRight w:val="0"/>
      <w:marTop w:val="0"/>
      <w:marBottom w:val="0"/>
      <w:divBdr>
        <w:top w:val="none" w:sz="0" w:space="0" w:color="auto"/>
        <w:left w:val="none" w:sz="0" w:space="0" w:color="auto"/>
        <w:bottom w:val="none" w:sz="0" w:space="0" w:color="auto"/>
        <w:right w:val="none" w:sz="0" w:space="0" w:color="auto"/>
      </w:divBdr>
    </w:div>
    <w:div w:id="2051953190">
      <w:bodyDiv w:val="1"/>
      <w:marLeft w:val="0"/>
      <w:marRight w:val="0"/>
      <w:marTop w:val="0"/>
      <w:marBottom w:val="0"/>
      <w:divBdr>
        <w:top w:val="none" w:sz="0" w:space="0" w:color="auto"/>
        <w:left w:val="none" w:sz="0" w:space="0" w:color="auto"/>
        <w:bottom w:val="none" w:sz="0" w:space="0" w:color="auto"/>
        <w:right w:val="none" w:sz="0" w:space="0" w:color="auto"/>
      </w:divBdr>
    </w:div>
    <w:div w:id="2052728857">
      <w:bodyDiv w:val="1"/>
      <w:marLeft w:val="0"/>
      <w:marRight w:val="0"/>
      <w:marTop w:val="0"/>
      <w:marBottom w:val="0"/>
      <w:divBdr>
        <w:top w:val="none" w:sz="0" w:space="0" w:color="auto"/>
        <w:left w:val="none" w:sz="0" w:space="0" w:color="auto"/>
        <w:bottom w:val="none" w:sz="0" w:space="0" w:color="auto"/>
        <w:right w:val="none" w:sz="0" w:space="0" w:color="auto"/>
      </w:divBdr>
    </w:div>
    <w:div w:id="2059744292">
      <w:bodyDiv w:val="1"/>
      <w:marLeft w:val="0"/>
      <w:marRight w:val="0"/>
      <w:marTop w:val="0"/>
      <w:marBottom w:val="0"/>
      <w:divBdr>
        <w:top w:val="none" w:sz="0" w:space="0" w:color="auto"/>
        <w:left w:val="none" w:sz="0" w:space="0" w:color="auto"/>
        <w:bottom w:val="none" w:sz="0" w:space="0" w:color="auto"/>
        <w:right w:val="none" w:sz="0" w:space="0" w:color="auto"/>
      </w:divBdr>
    </w:div>
    <w:div w:id="2061049984">
      <w:bodyDiv w:val="1"/>
      <w:marLeft w:val="0"/>
      <w:marRight w:val="0"/>
      <w:marTop w:val="0"/>
      <w:marBottom w:val="0"/>
      <w:divBdr>
        <w:top w:val="none" w:sz="0" w:space="0" w:color="auto"/>
        <w:left w:val="none" w:sz="0" w:space="0" w:color="auto"/>
        <w:bottom w:val="none" w:sz="0" w:space="0" w:color="auto"/>
        <w:right w:val="none" w:sz="0" w:space="0" w:color="auto"/>
      </w:divBdr>
    </w:div>
    <w:div w:id="2074765828">
      <w:bodyDiv w:val="1"/>
      <w:marLeft w:val="0"/>
      <w:marRight w:val="0"/>
      <w:marTop w:val="0"/>
      <w:marBottom w:val="0"/>
      <w:divBdr>
        <w:top w:val="none" w:sz="0" w:space="0" w:color="auto"/>
        <w:left w:val="none" w:sz="0" w:space="0" w:color="auto"/>
        <w:bottom w:val="none" w:sz="0" w:space="0" w:color="auto"/>
        <w:right w:val="none" w:sz="0" w:space="0" w:color="auto"/>
      </w:divBdr>
    </w:div>
    <w:div w:id="2078091963">
      <w:bodyDiv w:val="1"/>
      <w:marLeft w:val="0"/>
      <w:marRight w:val="0"/>
      <w:marTop w:val="0"/>
      <w:marBottom w:val="0"/>
      <w:divBdr>
        <w:top w:val="none" w:sz="0" w:space="0" w:color="auto"/>
        <w:left w:val="none" w:sz="0" w:space="0" w:color="auto"/>
        <w:bottom w:val="none" w:sz="0" w:space="0" w:color="auto"/>
        <w:right w:val="none" w:sz="0" w:space="0" w:color="auto"/>
      </w:divBdr>
    </w:div>
    <w:div w:id="2086829485">
      <w:bodyDiv w:val="1"/>
      <w:marLeft w:val="0"/>
      <w:marRight w:val="0"/>
      <w:marTop w:val="0"/>
      <w:marBottom w:val="0"/>
      <w:divBdr>
        <w:top w:val="none" w:sz="0" w:space="0" w:color="auto"/>
        <w:left w:val="none" w:sz="0" w:space="0" w:color="auto"/>
        <w:bottom w:val="none" w:sz="0" w:space="0" w:color="auto"/>
        <w:right w:val="none" w:sz="0" w:space="0" w:color="auto"/>
      </w:divBdr>
    </w:div>
    <w:div w:id="2100976314">
      <w:bodyDiv w:val="1"/>
      <w:marLeft w:val="0"/>
      <w:marRight w:val="0"/>
      <w:marTop w:val="0"/>
      <w:marBottom w:val="0"/>
      <w:divBdr>
        <w:top w:val="none" w:sz="0" w:space="0" w:color="auto"/>
        <w:left w:val="none" w:sz="0" w:space="0" w:color="auto"/>
        <w:bottom w:val="none" w:sz="0" w:space="0" w:color="auto"/>
        <w:right w:val="none" w:sz="0" w:space="0" w:color="auto"/>
      </w:divBdr>
    </w:div>
    <w:div w:id="2107382840">
      <w:bodyDiv w:val="1"/>
      <w:marLeft w:val="0"/>
      <w:marRight w:val="0"/>
      <w:marTop w:val="0"/>
      <w:marBottom w:val="0"/>
      <w:divBdr>
        <w:top w:val="none" w:sz="0" w:space="0" w:color="auto"/>
        <w:left w:val="none" w:sz="0" w:space="0" w:color="auto"/>
        <w:bottom w:val="none" w:sz="0" w:space="0" w:color="auto"/>
        <w:right w:val="none" w:sz="0" w:space="0" w:color="auto"/>
      </w:divBdr>
      <w:divsChild>
        <w:div w:id="113451762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118131540">
      <w:bodyDiv w:val="1"/>
      <w:marLeft w:val="0"/>
      <w:marRight w:val="0"/>
      <w:marTop w:val="0"/>
      <w:marBottom w:val="0"/>
      <w:divBdr>
        <w:top w:val="none" w:sz="0" w:space="0" w:color="auto"/>
        <w:left w:val="none" w:sz="0" w:space="0" w:color="auto"/>
        <w:bottom w:val="none" w:sz="0" w:space="0" w:color="auto"/>
        <w:right w:val="none" w:sz="0" w:space="0" w:color="auto"/>
      </w:divBdr>
    </w:div>
    <w:div w:id="2118867372">
      <w:bodyDiv w:val="1"/>
      <w:marLeft w:val="0"/>
      <w:marRight w:val="0"/>
      <w:marTop w:val="0"/>
      <w:marBottom w:val="0"/>
      <w:divBdr>
        <w:top w:val="none" w:sz="0" w:space="0" w:color="auto"/>
        <w:left w:val="none" w:sz="0" w:space="0" w:color="auto"/>
        <w:bottom w:val="none" w:sz="0" w:space="0" w:color="auto"/>
        <w:right w:val="none" w:sz="0" w:space="0" w:color="auto"/>
      </w:divBdr>
    </w:div>
    <w:div w:id="2123642588">
      <w:bodyDiv w:val="1"/>
      <w:marLeft w:val="0"/>
      <w:marRight w:val="0"/>
      <w:marTop w:val="0"/>
      <w:marBottom w:val="0"/>
      <w:divBdr>
        <w:top w:val="none" w:sz="0" w:space="0" w:color="auto"/>
        <w:left w:val="none" w:sz="0" w:space="0" w:color="auto"/>
        <w:bottom w:val="none" w:sz="0" w:space="0" w:color="auto"/>
        <w:right w:val="none" w:sz="0" w:space="0" w:color="auto"/>
      </w:divBdr>
    </w:div>
    <w:div w:id="21336706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revisor.mn.gov/statutes/cite/204B.21" TargetMode="External"/><Relationship Id="rId117" Type="http://schemas.openxmlformats.org/officeDocument/2006/relationships/hyperlink" Target="https://www.revisor.mn.gov/statutes/cite/203B.11" TargetMode="External"/><Relationship Id="rId21" Type="http://schemas.openxmlformats.org/officeDocument/2006/relationships/hyperlink" Target="https://www.revisor.mn.gov/rules/8240.1655/" TargetMode="External"/><Relationship Id="rId42" Type="http://schemas.openxmlformats.org/officeDocument/2006/relationships/hyperlink" Target="https://www.revisor.mn.gov/statutes/cite/211B.076" TargetMode="External"/><Relationship Id="rId47" Type="http://schemas.openxmlformats.org/officeDocument/2006/relationships/hyperlink" Target="https://www.revisor.mn.gov/statutes/cite/204C.04" TargetMode="External"/><Relationship Id="rId63" Type="http://schemas.openxmlformats.org/officeDocument/2006/relationships/hyperlink" Target="https://www.revisor.mn.gov/rules/8230.0580/" TargetMode="External"/><Relationship Id="rId68" Type="http://schemas.microsoft.com/office/2007/relationships/hdphoto" Target="media/hdphoto1.wdp"/><Relationship Id="rId84" Type="http://schemas.openxmlformats.org/officeDocument/2006/relationships/hyperlink" Target="https://www.revisor.mn.gov/statutes/cite/204C.10" TargetMode="External"/><Relationship Id="rId89" Type="http://schemas.openxmlformats.org/officeDocument/2006/relationships/hyperlink" Target="https://www.revisor.mn.gov/statutes/cite/204C.10" TargetMode="External"/><Relationship Id="rId112" Type="http://schemas.openxmlformats.org/officeDocument/2006/relationships/hyperlink" Target="https://www.revisor.mn.gov/rules/8230.4365/" TargetMode="External"/><Relationship Id="rId133" Type="http://schemas.openxmlformats.org/officeDocument/2006/relationships/hyperlink" Target="https://www.revisor.mn.gov/statutes/cite/204C.12" TargetMode="External"/><Relationship Id="rId138" Type="http://schemas.openxmlformats.org/officeDocument/2006/relationships/hyperlink" Target="https://www.revisor.mn.gov/statutes/cite/201" TargetMode="External"/><Relationship Id="rId154" Type="http://schemas.openxmlformats.org/officeDocument/2006/relationships/hyperlink" Target="https://www.revisor.mn.gov/statutes/cite/204C.27" TargetMode="External"/><Relationship Id="rId159" Type="http://schemas.openxmlformats.org/officeDocument/2006/relationships/hyperlink" Target="https://www.revisor.mn.gov/statutes/cite/204C.20" TargetMode="External"/><Relationship Id="rId175" Type="http://schemas.openxmlformats.org/officeDocument/2006/relationships/hyperlink" Target="https://www.revisor.mn.gov/statutes/cite/201.061" TargetMode="External"/><Relationship Id="rId170" Type="http://schemas.openxmlformats.org/officeDocument/2006/relationships/hyperlink" Target="https://www.revisor.mn.gov/rules/8230.1050" TargetMode="External"/><Relationship Id="rId16" Type="http://schemas.openxmlformats.org/officeDocument/2006/relationships/footer" Target="footer3.xml"/><Relationship Id="rId107" Type="http://schemas.openxmlformats.org/officeDocument/2006/relationships/image" Target="media/image6.png"/><Relationship Id="rId11" Type="http://schemas.openxmlformats.org/officeDocument/2006/relationships/image" Target="media/image1.png"/><Relationship Id="rId32" Type="http://schemas.openxmlformats.org/officeDocument/2006/relationships/hyperlink" Target="https://www.revisor.mn.gov/statutes/cite/204B.19" TargetMode="External"/><Relationship Id="rId37" Type="http://schemas.openxmlformats.org/officeDocument/2006/relationships/hyperlink" Target="https://www.revisor.mn.gov/statutes/cite/204C.10" TargetMode="External"/><Relationship Id="rId53" Type="http://schemas.openxmlformats.org/officeDocument/2006/relationships/hyperlink" Target="https://www.revisor.mn.gov/statutes/cite/204B.27" TargetMode="External"/><Relationship Id="rId58" Type="http://schemas.openxmlformats.org/officeDocument/2006/relationships/hyperlink" Target="https://www.revisor.mn.gov/statutes/cite/204C.06" TargetMode="External"/><Relationship Id="rId74" Type="http://schemas.openxmlformats.org/officeDocument/2006/relationships/image" Target="media/image3.png"/><Relationship Id="rId79" Type="http://schemas.openxmlformats.org/officeDocument/2006/relationships/hyperlink" Target="https://www.revisor.mn.gov/statutes/cite/204B.18" TargetMode="External"/><Relationship Id="rId102" Type="http://schemas.openxmlformats.org/officeDocument/2006/relationships/hyperlink" Target="https://www.revisor.mn.gov/statutes/cite/204B.30" TargetMode="External"/><Relationship Id="rId123" Type="http://schemas.openxmlformats.org/officeDocument/2006/relationships/hyperlink" Target="https://www.revisor.mn.gov/statutes/cite/211B.11" TargetMode="External"/><Relationship Id="rId128" Type="http://schemas.openxmlformats.org/officeDocument/2006/relationships/hyperlink" Target="https://www.revisor.mn.gov/statutes/cite/204C.15" TargetMode="External"/><Relationship Id="rId144" Type="http://schemas.openxmlformats.org/officeDocument/2006/relationships/hyperlink" Target="https://www.revisor.mn.gov/statutes/cite/200.04" TargetMode="External"/><Relationship Id="rId149" Type="http://schemas.openxmlformats.org/officeDocument/2006/relationships/image" Target="media/image7.png"/><Relationship Id="rId5" Type="http://schemas.openxmlformats.org/officeDocument/2006/relationships/numbering" Target="numbering.xml"/><Relationship Id="rId90" Type="http://schemas.openxmlformats.org/officeDocument/2006/relationships/hyperlink" Target="https://www.revisor.mn.gov/rules/8200.5100" TargetMode="External"/><Relationship Id="rId95" Type="http://schemas.openxmlformats.org/officeDocument/2006/relationships/image" Target="media/image5.png"/><Relationship Id="rId160" Type="http://schemas.openxmlformats.org/officeDocument/2006/relationships/hyperlink" Target="https://www.revisor.mn.gov/statutes/cite/204C.20" TargetMode="External"/><Relationship Id="rId165" Type="http://schemas.openxmlformats.org/officeDocument/2006/relationships/hyperlink" Target="https://www.revisor.mn.gov/rules/8240.1750" TargetMode="External"/><Relationship Id="rId22" Type="http://schemas.openxmlformats.org/officeDocument/2006/relationships/hyperlink" Target="https://www.revisor.mn.gov/statutes/cite/203B.121" TargetMode="External"/><Relationship Id="rId27" Type="http://schemas.openxmlformats.org/officeDocument/2006/relationships/hyperlink" Target="https://www.revisor.mn.gov/statutes/cite/204B.22" TargetMode="External"/><Relationship Id="rId43" Type="http://schemas.openxmlformats.org/officeDocument/2006/relationships/hyperlink" Target="https://www.revisor.mn.gov/statutes/cite/204B.195" TargetMode="External"/><Relationship Id="rId48" Type="http://schemas.openxmlformats.org/officeDocument/2006/relationships/hyperlink" Target="https://www.revisor.mn.gov/statutes/cite/204B.182" TargetMode="External"/><Relationship Id="rId64" Type="http://schemas.openxmlformats.org/officeDocument/2006/relationships/header" Target="header2.xml"/><Relationship Id="rId69" Type="http://schemas.openxmlformats.org/officeDocument/2006/relationships/hyperlink" Target="https://www.revisor.mn.gov/statutes/cite/204B.18" TargetMode="External"/><Relationship Id="rId113" Type="http://schemas.openxmlformats.org/officeDocument/2006/relationships/hyperlink" Target="https://www.revisor.mn.gov/statutes/cite/206.57" TargetMode="External"/><Relationship Id="rId118" Type="http://schemas.openxmlformats.org/officeDocument/2006/relationships/hyperlink" Target="https://www.revisor.mn.gov/statutes/cite/203B.04" TargetMode="External"/><Relationship Id="rId134" Type="http://schemas.openxmlformats.org/officeDocument/2006/relationships/hyperlink" Target="https://www.revisor.mn.gov/statutes/cite/211A" TargetMode="External"/><Relationship Id="rId139" Type="http://schemas.openxmlformats.org/officeDocument/2006/relationships/hyperlink" Target="https://www.revisor.mn.gov/statutes/cite/203B" TargetMode="External"/><Relationship Id="rId80" Type="http://schemas.openxmlformats.org/officeDocument/2006/relationships/hyperlink" Target="https://www.revisor.mn.gov/statutes/cite/204C.10" TargetMode="External"/><Relationship Id="rId85" Type="http://schemas.openxmlformats.org/officeDocument/2006/relationships/hyperlink" Target="https://www.revisor.mn.gov/statutes/cite/201.061" TargetMode="External"/><Relationship Id="rId150" Type="http://schemas.openxmlformats.org/officeDocument/2006/relationships/hyperlink" Target="https://www.revisor.mn.gov/statutes/cite/206.86" TargetMode="External"/><Relationship Id="rId155" Type="http://schemas.openxmlformats.org/officeDocument/2006/relationships/hyperlink" Target="https://www.revisor.mn.gov/statutes/cite/204C.19" TargetMode="External"/><Relationship Id="rId171" Type="http://schemas.openxmlformats.org/officeDocument/2006/relationships/hyperlink" Target="https://www.revisor.mn.gov/rules/8230.2030" TargetMode="External"/><Relationship Id="rId176" Type="http://schemas.openxmlformats.org/officeDocument/2006/relationships/hyperlink" Target="https://www.sos.mn.gov/election-administration-campaigns/election-administration/election-day-forms/" TargetMode="External"/><Relationship Id="rId12" Type="http://schemas.openxmlformats.org/officeDocument/2006/relationships/footer" Target="footer1.xml"/><Relationship Id="rId17" Type="http://schemas.openxmlformats.org/officeDocument/2006/relationships/hyperlink" Target="https://www.revisor.mn.gov/statutes/cite/204B.19" TargetMode="External"/><Relationship Id="rId33" Type="http://schemas.openxmlformats.org/officeDocument/2006/relationships/hyperlink" Target="https://www.revisor.mn.gov/statutes/cite/204B.24" TargetMode="External"/><Relationship Id="rId38" Type="http://schemas.openxmlformats.org/officeDocument/2006/relationships/hyperlink" Target="https://www.revisor.mn.gov/statutes/cite/204C.15" TargetMode="External"/><Relationship Id="rId59" Type="http://schemas.openxmlformats.org/officeDocument/2006/relationships/hyperlink" Target="https://www.revisor.mn.gov/statutes/cite/204B.29" TargetMode="External"/><Relationship Id="rId103" Type="http://schemas.openxmlformats.org/officeDocument/2006/relationships/hyperlink" Target="https://www.revisor.mn.gov/statutes/cite/204C.13" TargetMode="External"/><Relationship Id="rId108" Type="http://schemas.openxmlformats.org/officeDocument/2006/relationships/hyperlink" Target="https://www.revisor.mn.gov/statutes/cite/211B.11" TargetMode="External"/><Relationship Id="rId124" Type="http://schemas.openxmlformats.org/officeDocument/2006/relationships/hyperlink" Target="https://www.revisor.mn.gov/statutes/cite/211B.11" TargetMode="External"/><Relationship Id="rId129" Type="http://schemas.openxmlformats.org/officeDocument/2006/relationships/hyperlink" Target="https://www.revisor.mn.gov/statutes/cite/204C.15" TargetMode="External"/><Relationship Id="rId54" Type="http://schemas.openxmlformats.org/officeDocument/2006/relationships/hyperlink" Target="https://www.revisor.mn.gov/statutes/cite/204B.295" TargetMode="External"/><Relationship Id="rId70" Type="http://schemas.openxmlformats.org/officeDocument/2006/relationships/hyperlink" Target="https://www.revisor.mn.gov/statutes/cite/206.84" TargetMode="External"/><Relationship Id="rId75" Type="http://schemas.openxmlformats.org/officeDocument/2006/relationships/hyperlink" Target="https://www.revisor.mn.gov/statutes/cite/204C.09" TargetMode="External"/><Relationship Id="rId91" Type="http://schemas.openxmlformats.org/officeDocument/2006/relationships/hyperlink" Target="https://www.revisor.mn.gov/statutes/cite/201.061" TargetMode="External"/><Relationship Id="rId96" Type="http://schemas.microsoft.com/office/2007/relationships/hdphoto" Target="media/hdphoto3.wdp"/><Relationship Id="rId140" Type="http://schemas.openxmlformats.org/officeDocument/2006/relationships/hyperlink" Target="https://www.revisor.mn.gov/statutes/cite/204C" TargetMode="External"/><Relationship Id="rId145" Type="http://schemas.openxmlformats.org/officeDocument/2006/relationships/hyperlink" Target="https://www.sos.mn.gov/elections-voting/secure-and-fair-elections/election-law-complaints/" TargetMode="External"/><Relationship Id="rId161" Type="http://schemas.openxmlformats.org/officeDocument/2006/relationships/hyperlink" Target="https://www.revisor.mn.gov/statutes/cite/204C.22" TargetMode="External"/><Relationship Id="rId166" Type="http://schemas.openxmlformats.org/officeDocument/2006/relationships/hyperlink" Target="https://www.revisor.mn.gov/statutes/cite/204B.17" TargetMode="External"/><Relationship Id="rId1" Type="http://schemas.openxmlformats.org/officeDocument/2006/relationships/customXml" Target="../customXml/item1.xml"/><Relationship Id="rId6" Type="http://schemas.openxmlformats.org/officeDocument/2006/relationships/styles" Target="styles.xml"/><Relationship Id="rId23" Type="http://schemas.openxmlformats.org/officeDocument/2006/relationships/hyperlink" Target="https://www.revisor.mn.gov/statutes/cite/204B.25" TargetMode="External"/><Relationship Id="rId28" Type="http://schemas.openxmlformats.org/officeDocument/2006/relationships/hyperlink" Target="https://www.revisor.mn.gov/statutes/cite/204B.21" TargetMode="External"/><Relationship Id="rId49" Type="http://schemas.openxmlformats.org/officeDocument/2006/relationships/hyperlink" Target="https://www.revisor.mn.gov/statutes/cite/204B.16" TargetMode="External"/><Relationship Id="rId114" Type="http://schemas.openxmlformats.org/officeDocument/2006/relationships/hyperlink" Target="https://www.revisor.mn.gov/rules/8230.4365" TargetMode="External"/><Relationship Id="rId119" Type="http://schemas.openxmlformats.org/officeDocument/2006/relationships/hyperlink" Target="https://www.revisor.mn.gov/statutes/cite/203B.121" TargetMode="External"/><Relationship Id="rId10" Type="http://schemas.openxmlformats.org/officeDocument/2006/relationships/endnotes" Target="endnotes.xml"/><Relationship Id="rId31" Type="http://schemas.openxmlformats.org/officeDocument/2006/relationships/hyperlink" Target="https://www.revisor.mn.gov/statutes/cite/204B.19" TargetMode="External"/><Relationship Id="rId44" Type="http://schemas.openxmlformats.org/officeDocument/2006/relationships/hyperlink" Target="https://www.revisor.mn.gov/statutes/cite/204B.195" TargetMode="External"/><Relationship Id="rId52" Type="http://schemas.openxmlformats.org/officeDocument/2006/relationships/hyperlink" Target="https://www.revisor.mn.gov/rules/8230.0250/" TargetMode="External"/><Relationship Id="rId60" Type="http://schemas.openxmlformats.org/officeDocument/2006/relationships/hyperlink" Target="https://www.revisor.mn.gov/statutes/cite/204B.30" TargetMode="External"/><Relationship Id="rId65" Type="http://schemas.openxmlformats.org/officeDocument/2006/relationships/hyperlink" Target="https://www.revisor.mn.gov/statutes/cite/206.90" TargetMode="External"/><Relationship Id="rId73" Type="http://schemas.openxmlformats.org/officeDocument/2006/relationships/hyperlink" Target="https://www.revisor.mn.gov/statutes/cite/204C.09" TargetMode="External"/><Relationship Id="rId78" Type="http://schemas.openxmlformats.org/officeDocument/2006/relationships/hyperlink" Target="https://www.revisor.mn.gov/rules/8230.4365" TargetMode="External"/><Relationship Id="rId81" Type="http://schemas.openxmlformats.org/officeDocument/2006/relationships/hyperlink" Target="https://www.revisor.mn.gov/statutes/cite/201.056" TargetMode="External"/><Relationship Id="rId86" Type="http://schemas.openxmlformats.org/officeDocument/2006/relationships/hyperlink" Target="https://www.revisor.mn.gov/statutes/cite/609.165" TargetMode="External"/><Relationship Id="rId94" Type="http://schemas.microsoft.com/office/2007/relationships/hdphoto" Target="media/hdphoto2.wdp"/><Relationship Id="rId99" Type="http://schemas.openxmlformats.org/officeDocument/2006/relationships/hyperlink" Target="https://www.revisor.mn.gov/statutes/cite/204C.16" TargetMode="External"/><Relationship Id="rId101" Type="http://schemas.openxmlformats.org/officeDocument/2006/relationships/hyperlink" Target="https://www.revisor.mn.gov/statutes/cite/204C.09" TargetMode="External"/><Relationship Id="rId122" Type="http://schemas.openxmlformats.org/officeDocument/2006/relationships/hyperlink" Target="https://www.revisor.mn.gov/statutes/cite/204C.13" TargetMode="External"/><Relationship Id="rId130" Type="http://schemas.openxmlformats.org/officeDocument/2006/relationships/hyperlink" Target="https://www.revisor.mn.gov/statutes/cite/204C.07" TargetMode="External"/><Relationship Id="rId135" Type="http://schemas.openxmlformats.org/officeDocument/2006/relationships/hyperlink" Target="https://www.revisor.mn.gov/statutes/cite/211B" TargetMode="External"/><Relationship Id="rId143" Type="http://schemas.openxmlformats.org/officeDocument/2006/relationships/hyperlink" Target="https://www.revisor.mn.gov/statutes/cite/211B" TargetMode="External"/><Relationship Id="rId148" Type="http://schemas.openxmlformats.org/officeDocument/2006/relationships/hyperlink" Target="https://www.revisor.mn.gov/rules/8230.4365/" TargetMode="External"/><Relationship Id="rId151" Type="http://schemas.openxmlformats.org/officeDocument/2006/relationships/hyperlink" Target="https://www.revisor.mn.gov/rules/8230.3850/" TargetMode="External"/><Relationship Id="rId156" Type="http://schemas.openxmlformats.org/officeDocument/2006/relationships/hyperlink" Target="https://www.revisor.mn.gov/statutes/cite/204B.22" TargetMode="External"/><Relationship Id="rId164" Type="http://schemas.openxmlformats.org/officeDocument/2006/relationships/hyperlink" Target="https://www.revisor.mn.gov/statutes/cite/204B.20" TargetMode="External"/><Relationship Id="rId169" Type="http://schemas.openxmlformats.org/officeDocument/2006/relationships/hyperlink" Target="https://www.revisor.mn.gov/statutes/cite/204C.09" TargetMode="External"/><Relationship Id="rId177" Type="http://schemas.openxmlformats.org/officeDocument/2006/relationships/hyperlink" Target="https://pollfinder.sos.mn.gov/" TargetMode="External"/><Relationship Id="rId4" Type="http://schemas.openxmlformats.org/officeDocument/2006/relationships/customXml" Target="../customXml/item4.xml"/><Relationship Id="rId9" Type="http://schemas.openxmlformats.org/officeDocument/2006/relationships/footnotes" Target="footnotes.xml"/><Relationship Id="rId172" Type="http://schemas.openxmlformats.org/officeDocument/2006/relationships/hyperlink" Target="https://www.revisor.mn.gov/rules/8230.4365" TargetMode="External"/><Relationship Id="rId180" Type="http://schemas.openxmlformats.org/officeDocument/2006/relationships/theme" Target="theme/theme1.xml"/><Relationship Id="rId13" Type="http://schemas.openxmlformats.org/officeDocument/2006/relationships/footer" Target="footer2.xml"/><Relationship Id="rId18" Type="http://schemas.openxmlformats.org/officeDocument/2006/relationships/hyperlink" Target="https://www.revisor.mn.gov/statutes/cite/204C.07" TargetMode="External"/><Relationship Id="rId39" Type="http://schemas.openxmlformats.org/officeDocument/2006/relationships/hyperlink" Target="https://www.revisor.mn.gov/statutes/cite/204B.19" TargetMode="External"/><Relationship Id="rId109" Type="http://schemas.openxmlformats.org/officeDocument/2006/relationships/hyperlink" Target="https://www.revisor.mn.gov/rules/8230.4365/" TargetMode="External"/><Relationship Id="rId34" Type="http://schemas.openxmlformats.org/officeDocument/2006/relationships/hyperlink" Target="https://www.revisor.mn.gov/statutes/cite/204B.26" TargetMode="External"/><Relationship Id="rId50" Type="http://schemas.openxmlformats.org/officeDocument/2006/relationships/hyperlink" Target="https://www.revisor.mn.gov/statutes/cite/204C.08" TargetMode="External"/><Relationship Id="rId55" Type="http://schemas.openxmlformats.org/officeDocument/2006/relationships/hyperlink" Target="https://www.revisor.mn.gov/statutes/cite/204C.06" TargetMode="External"/><Relationship Id="rId76" Type="http://schemas.openxmlformats.org/officeDocument/2006/relationships/hyperlink" Target="https://www.revisor.mn.gov/statutes/cite/204C.05" TargetMode="External"/><Relationship Id="rId97" Type="http://schemas.openxmlformats.org/officeDocument/2006/relationships/hyperlink" Target="https://www.sos.mn.gov/" TargetMode="External"/><Relationship Id="rId104" Type="http://schemas.openxmlformats.org/officeDocument/2006/relationships/hyperlink" Target="https://www.revisor.mn.gov/statutes/cite/204C.13" TargetMode="External"/><Relationship Id="rId120" Type="http://schemas.openxmlformats.org/officeDocument/2006/relationships/hyperlink" Target="https://www.revisor.mn.gov/statutes/cite/203B.30" TargetMode="External"/><Relationship Id="rId125" Type="http://schemas.openxmlformats.org/officeDocument/2006/relationships/hyperlink" Target="https://www.revisor.mn.gov/statutes/cite/211B.11" TargetMode="External"/><Relationship Id="rId141" Type="http://schemas.openxmlformats.org/officeDocument/2006/relationships/hyperlink" Target="https://www.revisor.mn.gov/statutes/cite/206" TargetMode="External"/><Relationship Id="rId146" Type="http://schemas.openxmlformats.org/officeDocument/2006/relationships/hyperlink" Target="https://www.revisor.mn.gov/statutes/cite/204C.20" TargetMode="External"/><Relationship Id="rId167" Type="http://schemas.openxmlformats.org/officeDocument/2006/relationships/hyperlink" Target="https://www.revisor.mn.gov/statutes/cite/204B.23" TargetMode="External"/><Relationship Id="rId7" Type="http://schemas.openxmlformats.org/officeDocument/2006/relationships/settings" Target="settings.xml"/><Relationship Id="rId71" Type="http://schemas.openxmlformats.org/officeDocument/2006/relationships/hyperlink" Target="https://www.revisor.mn.gov/statutes/cite/206.57" TargetMode="External"/><Relationship Id="rId92" Type="http://schemas.openxmlformats.org/officeDocument/2006/relationships/hyperlink" Target="https://www.revisor.mn.gov/rules/8200.5100" TargetMode="External"/><Relationship Id="rId162" Type="http://schemas.openxmlformats.org/officeDocument/2006/relationships/hyperlink" Target="https://www.revisor.mn.gov/statutes/cite/204C.26" TargetMode="External"/><Relationship Id="rId2" Type="http://schemas.openxmlformats.org/officeDocument/2006/relationships/customXml" Target="../customXml/item2.xml"/><Relationship Id="rId29" Type="http://schemas.openxmlformats.org/officeDocument/2006/relationships/hyperlink" Target="https://www.revisor.mn.gov/statutes/cite/204B.22" TargetMode="External"/><Relationship Id="rId24" Type="http://schemas.openxmlformats.org/officeDocument/2006/relationships/hyperlink" Target="https://www.revisor.mn.gov/rules/8240.1750/" TargetMode="External"/><Relationship Id="rId40" Type="http://schemas.openxmlformats.org/officeDocument/2006/relationships/hyperlink" Target="https://www.revisor.mn.gov/statutes/cite/204B.26" TargetMode="External"/><Relationship Id="rId45" Type="http://schemas.openxmlformats.org/officeDocument/2006/relationships/hyperlink" Target="https://mn365-my.sharepoint.com/personal/nate_borth_state_mn_us/Documents/mnvotes.gov" TargetMode="External"/><Relationship Id="rId66" Type="http://schemas.openxmlformats.org/officeDocument/2006/relationships/hyperlink" Target="https://www.revisor.mn.gov/statutes/cite/204B.18" TargetMode="External"/><Relationship Id="rId87" Type="http://schemas.openxmlformats.org/officeDocument/2006/relationships/hyperlink" Target="https://www.revisor.mn.gov/statutes/cite/204C.12" TargetMode="External"/><Relationship Id="rId110" Type="http://schemas.openxmlformats.org/officeDocument/2006/relationships/hyperlink" Target="https://www.revisor.mn.gov/rules/8230.4365/" TargetMode="External"/><Relationship Id="rId115" Type="http://schemas.openxmlformats.org/officeDocument/2006/relationships/hyperlink" Target="https://www.revisor.mn.gov/statutes/cite/206.57" TargetMode="External"/><Relationship Id="rId131" Type="http://schemas.openxmlformats.org/officeDocument/2006/relationships/hyperlink" Target="https://www.revisor.mn.gov/statutes/cite/204C.07" TargetMode="External"/><Relationship Id="rId136" Type="http://schemas.openxmlformats.org/officeDocument/2006/relationships/hyperlink" Target="https://www.sos.mn.gov/elections-voting/secure-and-fair-elections/election-law-complaints/" TargetMode="External"/><Relationship Id="rId157" Type="http://schemas.openxmlformats.org/officeDocument/2006/relationships/hyperlink" Target="https://www.revisor.mn.gov/statutes/cite/204C.26" TargetMode="External"/><Relationship Id="rId178" Type="http://schemas.openxmlformats.org/officeDocument/2006/relationships/hyperlink" Target="https://mnvotes.sos.mn.gov/voterstatuscheck/index" TargetMode="External"/><Relationship Id="rId61" Type="http://schemas.openxmlformats.org/officeDocument/2006/relationships/hyperlink" Target="https://www.revisor.mn.gov/statutes/cite/204C.06" TargetMode="External"/><Relationship Id="rId82" Type="http://schemas.openxmlformats.org/officeDocument/2006/relationships/hyperlink" Target="https://www.revisor.mn.gov/statutes/cite/5B.06" TargetMode="External"/><Relationship Id="rId152" Type="http://schemas.openxmlformats.org/officeDocument/2006/relationships/hyperlink" Target="https://www.revisor.mn.gov/statutes/cite/204C.27" TargetMode="External"/><Relationship Id="rId173" Type="http://schemas.openxmlformats.org/officeDocument/2006/relationships/hyperlink" Target="https://www.revisor.mn.gov/rules/8230.4365" TargetMode="External"/><Relationship Id="rId19" Type="http://schemas.openxmlformats.org/officeDocument/2006/relationships/hyperlink" Target="https://www.revisor.mn.gov/statutes/cite/204B.19" TargetMode="External"/><Relationship Id="rId14" Type="http://schemas.openxmlformats.org/officeDocument/2006/relationships/hyperlink" Target="https://www.sos.mn.gov/election-administration-campaigns/election-administration/election-laws/" TargetMode="External"/><Relationship Id="rId30" Type="http://schemas.openxmlformats.org/officeDocument/2006/relationships/hyperlink" Target="https://www.revisor.mn.gov/statutes/cite/204B.19" TargetMode="External"/><Relationship Id="rId35" Type="http://schemas.openxmlformats.org/officeDocument/2006/relationships/hyperlink" Target="https://www.revisor.mn.gov/statutes/cite/204B.21" TargetMode="External"/><Relationship Id="rId56" Type="http://schemas.openxmlformats.org/officeDocument/2006/relationships/hyperlink" Target="https://www.revisor.mn.gov/statutes/cite/204C.08" TargetMode="External"/><Relationship Id="rId77" Type="http://schemas.openxmlformats.org/officeDocument/2006/relationships/hyperlink" Target="https://www.revisor.mn.gov/statutes/cite/206.57" TargetMode="External"/><Relationship Id="rId100" Type="http://schemas.openxmlformats.org/officeDocument/2006/relationships/hyperlink" Target="https://www.revisor.mn.gov/statutes/cite/204C.13" TargetMode="External"/><Relationship Id="rId105" Type="http://schemas.openxmlformats.org/officeDocument/2006/relationships/hyperlink" Target="https://www.revisor.mn.gov/rules/8230.1050/" TargetMode="External"/><Relationship Id="rId126" Type="http://schemas.openxmlformats.org/officeDocument/2006/relationships/hyperlink" Target="https://www.revisor.mn.gov/statutes/cite/204C.06" TargetMode="External"/><Relationship Id="rId147" Type="http://schemas.openxmlformats.org/officeDocument/2006/relationships/hyperlink" Target="https://www.revisor.mn.gov/statutes/cite/204C.24" TargetMode="External"/><Relationship Id="rId168" Type="http://schemas.openxmlformats.org/officeDocument/2006/relationships/hyperlink" Target="https://www.revisor.mn.gov/rules/8200.3800" TargetMode="External"/><Relationship Id="rId8" Type="http://schemas.openxmlformats.org/officeDocument/2006/relationships/webSettings" Target="webSettings.xml"/><Relationship Id="rId51" Type="http://schemas.openxmlformats.org/officeDocument/2006/relationships/hyperlink" Target="https://www.revisor.mn.gov/statutes/cite/204C.17" TargetMode="External"/><Relationship Id="rId72" Type="http://schemas.openxmlformats.org/officeDocument/2006/relationships/header" Target="header3.xml"/><Relationship Id="rId93" Type="http://schemas.openxmlformats.org/officeDocument/2006/relationships/image" Target="media/image4.png"/><Relationship Id="rId98" Type="http://schemas.openxmlformats.org/officeDocument/2006/relationships/hyperlink" Target="https://www.revisor.mn.gov/statutes/cite/200.031" TargetMode="External"/><Relationship Id="rId121" Type="http://schemas.openxmlformats.org/officeDocument/2006/relationships/hyperlink" Target="https://www.revisor.mn.gov/statutes/cite/204C.06" TargetMode="External"/><Relationship Id="rId142" Type="http://schemas.openxmlformats.org/officeDocument/2006/relationships/hyperlink" Target="https://www.revisor.mn.gov/statutes/cite/211A" TargetMode="External"/><Relationship Id="rId163" Type="http://schemas.openxmlformats.org/officeDocument/2006/relationships/hyperlink" Target="https://www.revisor.mn.gov/statutes/cite/204C.27" TargetMode="External"/><Relationship Id="rId3" Type="http://schemas.openxmlformats.org/officeDocument/2006/relationships/customXml" Target="../customXml/item3.xml"/><Relationship Id="rId25" Type="http://schemas.openxmlformats.org/officeDocument/2006/relationships/hyperlink" Target="https://www.revisor.mn.gov/rules/8240.2100/" TargetMode="External"/><Relationship Id="rId46" Type="http://schemas.openxmlformats.org/officeDocument/2006/relationships/hyperlink" Target="https://www.sos.mn.gov/elections-voting/other-ways-to-vote/" TargetMode="External"/><Relationship Id="rId67" Type="http://schemas.openxmlformats.org/officeDocument/2006/relationships/image" Target="media/image2.png"/><Relationship Id="rId116" Type="http://schemas.openxmlformats.org/officeDocument/2006/relationships/hyperlink" Target="https://www.revisor.mn.gov/rules/8230.4365" TargetMode="External"/><Relationship Id="rId137" Type="http://schemas.openxmlformats.org/officeDocument/2006/relationships/hyperlink" Target="https://www.revisor.mn.gov/statutes/cite/200" TargetMode="External"/><Relationship Id="rId158" Type="http://schemas.openxmlformats.org/officeDocument/2006/relationships/hyperlink" Target="https://www.revisor.mn.gov/statutes/cite/204C.19" TargetMode="External"/><Relationship Id="rId20" Type="http://schemas.openxmlformats.org/officeDocument/2006/relationships/hyperlink" Target="https://www.revisor.mn.gov/statutes/cite/204B.22" TargetMode="External"/><Relationship Id="rId41" Type="http://schemas.openxmlformats.org/officeDocument/2006/relationships/hyperlink" Target="https://www.revisor.mn.gov/statutes/cite/211B.075" TargetMode="External"/><Relationship Id="rId62" Type="http://schemas.openxmlformats.org/officeDocument/2006/relationships/hyperlink" Target="https://www.revisor.mn.gov/rules/8230.0570/" TargetMode="External"/><Relationship Id="rId83" Type="http://schemas.openxmlformats.org/officeDocument/2006/relationships/hyperlink" Target="https://www.revisor.mn.gov/statutes/cite/201.071" TargetMode="External"/><Relationship Id="rId88" Type="http://schemas.openxmlformats.org/officeDocument/2006/relationships/hyperlink" Target="https://www.revisor.mn.gov/statutes/cite/201.061" TargetMode="External"/><Relationship Id="rId111" Type="http://schemas.openxmlformats.org/officeDocument/2006/relationships/hyperlink" Target="https://www.revisor.mn.gov/rules/8230.4365/" TargetMode="External"/><Relationship Id="rId132" Type="http://schemas.openxmlformats.org/officeDocument/2006/relationships/hyperlink" Target="https://www.revisor.mn.gov/statutes/cite/204C.07" TargetMode="External"/><Relationship Id="rId153" Type="http://schemas.openxmlformats.org/officeDocument/2006/relationships/hyperlink" Target="https://www.revisor.mn.gov/rules/8230.2250" TargetMode="External"/><Relationship Id="rId174" Type="http://schemas.openxmlformats.org/officeDocument/2006/relationships/hyperlink" Target="https://www.revisor.mn.gov/statutes/cite/203B.121" TargetMode="External"/><Relationship Id="rId179" Type="http://schemas.openxmlformats.org/officeDocument/2006/relationships/fontTable" Target="fontTable.xml"/><Relationship Id="rId15" Type="http://schemas.openxmlformats.org/officeDocument/2006/relationships/header" Target="header1.xml"/><Relationship Id="rId36" Type="http://schemas.openxmlformats.org/officeDocument/2006/relationships/hyperlink" Target="https://www.revisor.mn.gov/statutes/cite/204B.24" TargetMode="External"/><Relationship Id="rId57" Type="http://schemas.openxmlformats.org/officeDocument/2006/relationships/hyperlink" Target="https://www.revisor.mn.gov/rules/8200.5800/" TargetMode="External"/><Relationship Id="rId106" Type="http://schemas.openxmlformats.org/officeDocument/2006/relationships/hyperlink" Target="https://www.revisor.mn.gov/statutes/cite/206.57" TargetMode="External"/><Relationship Id="rId127" Type="http://schemas.openxmlformats.org/officeDocument/2006/relationships/hyperlink" Target="https://www.revisor.mn.gov/statutes/cite/204C.0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122075e9-165c-42ee-b08d-d6d83414c37d" xsi:nil="true"/>
    <Final xmlns="e8f9d036-80bd-436e-8984-f09c6706b971" xsi:nil="true"/>
    <lcf76f155ced4ddcb4097134ff3c332f xmlns="e8f9d036-80bd-436e-8984-f09c6706b971">
      <Terms xmlns="http://schemas.microsoft.com/office/infopath/2007/PartnerControls"/>
    </lcf76f155ced4ddcb4097134ff3c332f>
    <UploadtoNS xmlns="e8f9d036-80bd-436e-8984-f09c6706b971" xsi:nil="true"/>
    <UploadtoNS_x003f_ xmlns="e8f9d036-80bd-436e-8984-f09c6706b971" xsi:nil="true"/>
    <status xmlns="e8f9d036-80bd-436e-8984-f09c6706b971" xsi:nil="true"/>
    <Done xmlns="e8f9d036-80bd-436e-8984-f09c6706b971">false</Don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A638DC1BF587E340B121EDAE91348C42" ma:contentTypeVersion="21" ma:contentTypeDescription="Create a new document." ma:contentTypeScope="" ma:versionID="42dcd319157d3171306a4d34ab5f8f3b">
  <xsd:schema xmlns:xsd="http://www.w3.org/2001/XMLSchema" xmlns:xs="http://www.w3.org/2001/XMLSchema" xmlns:p="http://schemas.microsoft.com/office/2006/metadata/properties" xmlns:ns2="e8f9d036-80bd-436e-8984-f09c6706b971" xmlns:ns3="122075e9-165c-42ee-b08d-d6d83414c37d" targetNamespace="http://schemas.microsoft.com/office/2006/metadata/properties" ma:root="true" ma:fieldsID="865142e3a35ffff01110d4684736f04f" ns2:_="" ns3:_="">
    <xsd:import namespace="e8f9d036-80bd-436e-8984-f09c6706b971"/>
    <xsd:import namespace="122075e9-165c-42ee-b08d-d6d83414c37d"/>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element ref="ns2:MediaServiceSearchProperties" minOccurs="0"/>
                <xsd:element ref="ns2:Final" minOccurs="0"/>
                <xsd:element ref="ns2:UploadtoNS_x003f_" minOccurs="0"/>
                <xsd:element ref="ns2:UploadtoNS" minOccurs="0"/>
                <xsd:element ref="ns2:MediaServiceBillingMetadata" minOccurs="0"/>
                <xsd:element ref="ns2:status" minOccurs="0"/>
                <xsd:element ref="ns2:Don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8f9d036-80bd-436e-8984-f09c6706b97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219cb8a3-2c43-49ff-bdd4-56a41dc47caf"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Final" ma:index="22" nillable="true" ma:displayName="Final" ma:format="Dropdown" ma:internalName="Final">
      <xsd:simpleType>
        <xsd:restriction base="dms:Text">
          <xsd:maxLength value="255"/>
        </xsd:restriction>
      </xsd:simpleType>
    </xsd:element>
    <xsd:element name="UploadtoNS_x003f_" ma:index="23" nillable="true" ma:displayName="Upload to NS?" ma:format="Dropdown" ma:internalName="UploadtoNS_x003f_">
      <xsd:simpleType>
        <xsd:union memberTypes="dms:Text">
          <xsd:simpleType>
            <xsd:restriction base="dms:Choice">
              <xsd:enumeration value="No"/>
              <xsd:enumeration value="Yes"/>
            </xsd:restriction>
          </xsd:simpleType>
        </xsd:union>
      </xsd:simpleType>
    </xsd:element>
    <xsd:element name="UploadtoNS" ma:index="24" nillable="true" ma:displayName="Upload to NS" ma:format="Dropdown" ma:internalName="UploadtoNS">
      <xsd:simpleType>
        <xsd:restriction base="dms:Choice">
          <xsd:enumeration value="No"/>
          <xsd:enumeration value="Yes"/>
        </xsd:restriction>
      </xsd:simpleType>
    </xsd:element>
    <xsd:element name="MediaServiceBillingMetadata" ma:index="25" nillable="true" ma:displayName="MediaServiceBillingMetadata" ma:hidden="true" ma:internalName="MediaServiceBillingMetadata" ma:readOnly="true">
      <xsd:simpleType>
        <xsd:restriction base="dms:Note"/>
      </xsd:simpleType>
    </xsd:element>
    <xsd:element name="status" ma:index="26" nillable="true" ma:displayName="status" ma:format="Dropdown" ma:internalName="status">
      <xsd:simpleType>
        <xsd:union memberTypes="dms:Text">
          <xsd:simpleType>
            <xsd:restriction base="dms:Choice">
              <xsd:enumeration value="Saved to Roundtable"/>
              <xsd:enumeration value="Breakout"/>
              <xsd:enumeration value="DO NOT SHARE"/>
              <xsd:enumeration value="Choice 4"/>
            </xsd:restriction>
          </xsd:simpleType>
        </xsd:union>
      </xsd:simpleType>
    </xsd:element>
    <xsd:element name="Done" ma:index="27" nillable="true" ma:displayName="Done" ma:default="0" ma:format="Dropdown" ma:internalName="Don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22075e9-165c-42ee-b08d-d6d83414c37d"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583be300-9624-43c5-9418-592490208917}" ma:internalName="TaxCatchAll" ma:showField="CatchAllData" ma:web="122075e9-165c-42ee-b08d-d6d83414c37d">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876AC12-8C4E-4C97-848B-0C4870440D1A}">
  <ds:schemaRefs>
    <ds:schemaRef ds:uri="http://schemas.microsoft.com/office/2006/metadata/properties"/>
    <ds:schemaRef ds:uri="http://schemas.microsoft.com/office/infopath/2007/PartnerControls"/>
    <ds:schemaRef ds:uri="122075e9-165c-42ee-b08d-d6d83414c37d"/>
    <ds:schemaRef ds:uri="e8f9d036-80bd-436e-8984-f09c6706b971"/>
  </ds:schemaRefs>
</ds:datastoreItem>
</file>

<file path=customXml/itemProps2.xml><?xml version="1.0" encoding="utf-8"?>
<ds:datastoreItem xmlns:ds="http://schemas.openxmlformats.org/officeDocument/2006/customXml" ds:itemID="{8A862B45-959C-4C1C-948F-C2EBCB7EAC23}">
  <ds:schemaRefs>
    <ds:schemaRef ds:uri="http://schemas.openxmlformats.org/officeDocument/2006/bibliography"/>
  </ds:schemaRefs>
</ds:datastoreItem>
</file>

<file path=customXml/itemProps3.xml><?xml version="1.0" encoding="utf-8"?>
<ds:datastoreItem xmlns:ds="http://schemas.openxmlformats.org/officeDocument/2006/customXml" ds:itemID="{2D3AD547-E80D-4672-AF2F-B606758E018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8f9d036-80bd-436e-8984-f09c6706b971"/>
    <ds:schemaRef ds:uri="122075e9-165c-42ee-b08d-d6d83414c37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1A89398-9CDE-4F0A-A1AD-549AEBD21D31}">
  <ds:schemaRefs>
    <ds:schemaRef ds:uri="http://schemas.microsoft.com/sharepoint/v3/contenttype/forms"/>
  </ds:schemaRefs>
</ds:datastoreItem>
</file>

<file path=docMetadata/LabelInfo.xml><?xml version="1.0" encoding="utf-8"?>
<clbl:labelList xmlns:clbl="http://schemas.microsoft.com/office/2020/mipLabelMetadata">
  <clbl:label id="{eb14b046-24c4-4519-8f26-b89c2159828c}" enabled="0" method="" siteId="{eb14b046-24c4-4519-8f26-b89c2159828c}" removed="1"/>
</clbl:labelList>
</file>

<file path=docProps/app.xml><?xml version="1.0" encoding="utf-8"?>
<Properties xmlns="http://schemas.openxmlformats.org/officeDocument/2006/extended-properties" xmlns:vt="http://schemas.openxmlformats.org/officeDocument/2006/docPropsVTypes">
  <Template>Normal.dotm</Template>
  <TotalTime>212</TotalTime>
  <Pages>52</Pages>
  <Words>20682</Words>
  <Characters>107137</Characters>
  <Application>Microsoft Office Word</Application>
  <DocSecurity>0</DocSecurity>
  <Lines>2142</Lines>
  <Paragraphs>1704</Paragraphs>
  <ScaleCrop>false</ScaleCrop>
  <HeadingPairs>
    <vt:vector size="2" baseType="variant">
      <vt:variant>
        <vt:lpstr>Title</vt:lpstr>
      </vt:variant>
      <vt:variant>
        <vt:i4>1</vt:i4>
      </vt:variant>
    </vt:vector>
  </HeadingPairs>
  <TitlesOfParts>
    <vt:vector size="1" baseType="lpstr">
      <vt:lpstr>Minnesota Absentee Voting Administration Manual</vt:lpstr>
    </vt:vector>
  </TitlesOfParts>
  <Company>Office of the Minnesota Secretary of State</Company>
  <LinksUpToDate>false</LinksUpToDate>
  <CharactersWithSpaces>126115</CharactersWithSpaces>
  <SharedDoc>false</SharedDoc>
  <HLinks>
    <vt:vector size="1332" baseType="variant">
      <vt:variant>
        <vt:i4>4784210</vt:i4>
      </vt:variant>
      <vt:variant>
        <vt:i4>873</vt:i4>
      </vt:variant>
      <vt:variant>
        <vt:i4>0</vt:i4>
      </vt:variant>
      <vt:variant>
        <vt:i4>5</vt:i4>
      </vt:variant>
      <vt:variant>
        <vt:lpwstr>https://mnvotes.sos.mn.gov/voterstatuscheck/index</vt:lpwstr>
      </vt:variant>
      <vt:variant>
        <vt:lpwstr/>
      </vt:variant>
      <vt:variant>
        <vt:i4>7208993</vt:i4>
      </vt:variant>
      <vt:variant>
        <vt:i4>870</vt:i4>
      </vt:variant>
      <vt:variant>
        <vt:i4>0</vt:i4>
      </vt:variant>
      <vt:variant>
        <vt:i4>5</vt:i4>
      </vt:variant>
      <vt:variant>
        <vt:lpwstr>https://pollfinder.sos.mn.gov/</vt:lpwstr>
      </vt:variant>
      <vt:variant>
        <vt:lpwstr/>
      </vt:variant>
      <vt:variant>
        <vt:i4>5898250</vt:i4>
      </vt:variant>
      <vt:variant>
        <vt:i4>867</vt:i4>
      </vt:variant>
      <vt:variant>
        <vt:i4>0</vt:i4>
      </vt:variant>
      <vt:variant>
        <vt:i4>5</vt:i4>
      </vt:variant>
      <vt:variant>
        <vt:lpwstr>https://www.sos.mn.gov/election-administration-campaigns/election-administration/election-day-forms/</vt:lpwstr>
      </vt:variant>
      <vt:variant>
        <vt:lpwstr/>
      </vt:variant>
      <vt:variant>
        <vt:i4>5832785</vt:i4>
      </vt:variant>
      <vt:variant>
        <vt:i4>864</vt:i4>
      </vt:variant>
      <vt:variant>
        <vt:i4>0</vt:i4>
      </vt:variant>
      <vt:variant>
        <vt:i4>5</vt:i4>
      </vt:variant>
      <vt:variant>
        <vt:lpwstr>https://www.revisor.mn.gov/statutes/cite/201.061</vt:lpwstr>
      </vt:variant>
      <vt:variant>
        <vt:lpwstr/>
      </vt:variant>
      <vt:variant>
        <vt:i4>4587546</vt:i4>
      </vt:variant>
      <vt:variant>
        <vt:i4>861</vt:i4>
      </vt:variant>
      <vt:variant>
        <vt:i4>0</vt:i4>
      </vt:variant>
      <vt:variant>
        <vt:i4>5</vt:i4>
      </vt:variant>
      <vt:variant>
        <vt:lpwstr>https://www.revisor.mn.gov/statutes/cite/203B.121</vt:lpwstr>
      </vt:variant>
      <vt:variant>
        <vt:lpwstr/>
      </vt:variant>
      <vt:variant>
        <vt:i4>3407993</vt:i4>
      </vt:variant>
      <vt:variant>
        <vt:i4>858</vt:i4>
      </vt:variant>
      <vt:variant>
        <vt:i4>0</vt:i4>
      </vt:variant>
      <vt:variant>
        <vt:i4>5</vt:i4>
      </vt:variant>
      <vt:variant>
        <vt:lpwstr>https://www.revisor.mn.gov/rules/8230.4365</vt:lpwstr>
      </vt:variant>
      <vt:variant>
        <vt:lpwstr/>
      </vt:variant>
      <vt:variant>
        <vt:i4>3407993</vt:i4>
      </vt:variant>
      <vt:variant>
        <vt:i4>855</vt:i4>
      </vt:variant>
      <vt:variant>
        <vt:i4>0</vt:i4>
      </vt:variant>
      <vt:variant>
        <vt:i4>5</vt:i4>
      </vt:variant>
      <vt:variant>
        <vt:lpwstr>https://www.revisor.mn.gov/rules/8230.4365</vt:lpwstr>
      </vt:variant>
      <vt:variant>
        <vt:lpwstr/>
      </vt:variant>
      <vt:variant>
        <vt:i4>3276922</vt:i4>
      </vt:variant>
      <vt:variant>
        <vt:i4>852</vt:i4>
      </vt:variant>
      <vt:variant>
        <vt:i4>0</vt:i4>
      </vt:variant>
      <vt:variant>
        <vt:i4>5</vt:i4>
      </vt:variant>
      <vt:variant>
        <vt:lpwstr>https://www.revisor.mn.gov/rules/8230.2030</vt:lpwstr>
      </vt:variant>
      <vt:variant>
        <vt:lpwstr/>
      </vt:variant>
      <vt:variant>
        <vt:i4>3276927</vt:i4>
      </vt:variant>
      <vt:variant>
        <vt:i4>849</vt:i4>
      </vt:variant>
      <vt:variant>
        <vt:i4>0</vt:i4>
      </vt:variant>
      <vt:variant>
        <vt:i4>5</vt:i4>
      </vt:variant>
      <vt:variant>
        <vt:lpwstr>https://www.revisor.mn.gov/rules/8230.1050</vt:lpwstr>
      </vt:variant>
      <vt:variant>
        <vt:lpwstr/>
      </vt:variant>
      <vt:variant>
        <vt:i4>4849690</vt:i4>
      </vt:variant>
      <vt:variant>
        <vt:i4>846</vt:i4>
      </vt:variant>
      <vt:variant>
        <vt:i4>0</vt:i4>
      </vt:variant>
      <vt:variant>
        <vt:i4>5</vt:i4>
      </vt:variant>
      <vt:variant>
        <vt:lpwstr>https://www.revisor.mn.gov/statutes/cite/204C.09</vt:lpwstr>
      </vt:variant>
      <vt:variant>
        <vt:lpwstr/>
      </vt:variant>
      <vt:variant>
        <vt:i4>3735672</vt:i4>
      </vt:variant>
      <vt:variant>
        <vt:i4>843</vt:i4>
      </vt:variant>
      <vt:variant>
        <vt:i4>0</vt:i4>
      </vt:variant>
      <vt:variant>
        <vt:i4>5</vt:i4>
      </vt:variant>
      <vt:variant>
        <vt:lpwstr>https://www.revisor.mn.gov/rules/8200.3800</vt:lpwstr>
      </vt:variant>
      <vt:variant>
        <vt:lpwstr/>
      </vt:variant>
      <vt:variant>
        <vt:i4>4194329</vt:i4>
      </vt:variant>
      <vt:variant>
        <vt:i4>840</vt:i4>
      </vt:variant>
      <vt:variant>
        <vt:i4>0</vt:i4>
      </vt:variant>
      <vt:variant>
        <vt:i4>5</vt:i4>
      </vt:variant>
      <vt:variant>
        <vt:lpwstr>https://www.revisor.mn.gov/statutes/cite/204B.23</vt:lpwstr>
      </vt:variant>
      <vt:variant>
        <vt:lpwstr/>
      </vt:variant>
      <vt:variant>
        <vt:i4>4456474</vt:i4>
      </vt:variant>
      <vt:variant>
        <vt:i4>837</vt:i4>
      </vt:variant>
      <vt:variant>
        <vt:i4>0</vt:i4>
      </vt:variant>
      <vt:variant>
        <vt:i4>5</vt:i4>
      </vt:variant>
      <vt:variant>
        <vt:lpwstr>https://www.revisor.mn.gov/statutes/cite/204B.17</vt:lpwstr>
      </vt:variant>
      <vt:variant>
        <vt:lpwstr/>
      </vt:variant>
      <vt:variant>
        <vt:i4>3276927</vt:i4>
      </vt:variant>
      <vt:variant>
        <vt:i4>834</vt:i4>
      </vt:variant>
      <vt:variant>
        <vt:i4>0</vt:i4>
      </vt:variant>
      <vt:variant>
        <vt:i4>5</vt:i4>
      </vt:variant>
      <vt:variant>
        <vt:lpwstr>https://www.revisor.mn.gov/rules/8240.1750</vt:lpwstr>
      </vt:variant>
      <vt:variant>
        <vt:lpwstr/>
      </vt:variant>
      <vt:variant>
        <vt:i4>4390937</vt:i4>
      </vt:variant>
      <vt:variant>
        <vt:i4>831</vt:i4>
      </vt:variant>
      <vt:variant>
        <vt:i4>0</vt:i4>
      </vt:variant>
      <vt:variant>
        <vt:i4>5</vt:i4>
      </vt:variant>
      <vt:variant>
        <vt:lpwstr>https://www.revisor.mn.gov/statutes/cite/204B.20</vt:lpwstr>
      </vt:variant>
      <vt:variant>
        <vt:lpwstr/>
      </vt:variant>
      <vt:variant>
        <vt:i4>4456472</vt:i4>
      </vt:variant>
      <vt:variant>
        <vt:i4>828</vt:i4>
      </vt:variant>
      <vt:variant>
        <vt:i4>0</vt:i4>
      </vt:variant>
      <vt:variant>
        <vt:i4>5</vt:i4>
      </vt:variant>
      <vt:variant>
        <vt:lpwstr>https://www.revisor.mn.gov/statutes/cite/204C.27</vt:lpwstr>
      </vt:variant>
      <vt:variant>
        <vt:lpwstr/>
      </vt:variant>
      <vt:variant>
        <vt:i4>4522008</vt:i4>
      </vt:variant>
      <vt:variant>
        <vt:i4>825</vt:i4>
      </vt:variant>
      <vt:variant>
        <vt:i4>0</vt:i4>
      </vt:variant>
      <vt:variant>
        <vt:i4>5</vt:i4>
      </vt:variant>
      <vt:variant>
        <vt:lpwstr>https://www.revisor.mn.gov/statutes/cite/204C.26</vt:lpwstr>
      </vt:variant>
      <vt:variant>
        <vt:lpwstr/>
      </vt:variant>
      <vt:variant>
        <vt:i4>4259864</vt:i4>
      </vt:variant>
      <vt:variant>
        <vt:i4>822</vt:i4>
      </vt:variant>
      <vt:variant>
        <vt:i4>0</vt:i4>
      </vt:variant>
      <vt:variant>
        <vt:i4>5</vt:i4>
      </vt:variant>
      <vt:variant>
        <vt:lpwstr>https://www.revisor.mn.gov/statutes/cite/204C.22</vt:lpwstr>
      </vt:variant>
      <vt:variant>
        <vt:lpwstr/>
      </vt:variant>
      <vt:variant>
        <vt:i4>4390936</vt:i4>
      </vt:variant>
      <vt:variant>
        <vt:i4>819</vt:i4>
      </vt:variant>
      <vt:variant>
        <vt:i4>0</vt:i4>
      </vt:variant>
      <vt:variant>
        <vt:i4>5</vt:i4>
      </vt:variant>
      <vt:variant>
        <vt:lpwstr>https://www.revisor.mn.gov/statutes/cite/204C.20</vt:lpwstr>
      </vt:variant>
      <vt:variant>
        <vt:lpwstr/>
      </vt:variant>
      <vt:variant>
        <vt:i4>4390936</vt:i4>
      </vt:variant>
      <vt:variant>
        <vt:i4>816</vt:i4>
      </vt:variant>
      <vt:variant>
        <vt:i4>0</vt:i4>
      </vt:variant>
      <vt:variant>
        <vt:i4>5</vt:i4>
      </vt:variant>
      <vt:variant>
        <vt:lpwstr>https://www.revisor.mn.gov/statutes/cite/204C.20</vt:lpwstr>
      </vt:variant>
      <vt:variant>
        <vt:lpwstr/>
      </vt:variant>
      <vt:variant>
        <vt:i4>4849691</vt:i4>
      </vt:variant>
      <vt:variant>
        <vt:i4>813</vt:i4>
      </vt:variant>
      <vt:variant>
        <vt:i4>0</vt:i4>
      </vt:variant>
      <vt:variant>
        <vt:i4>5</vt:i4>
      </vt:variant>
      <vt:variant>
        <vt:lpwstr>https://www.revisor.mn.gov/statutes/cite/204C.19</vt:lpwstr>
      </vt:variant>
      <vt:variant>
        <vt:lpwstr/>
      </vt:variant>
      <vt:variant>
        <vt:i4>4522008</vt:i4>
      </vt:variant>
      <vt:variant>
        <vt:i4>810</vt:i4>
      </vt:variant>
      <vt:variant>
        <vt:i4>0</vt:i4>
      </vt:variant>
      <vt:variant>
        <vt:i4>5</vt:i4>
      </vt:variant>
      <vt:variant>
        <vt:lpwstr>https://www.revisor.mn.gov/statutes/cite/204C.26</vt:lpwstr>
      </vt:variant>
      <vt:variant>
        <vt:lpwstr/>
      </vt:variant>
      <vt:variant>
        <vt:i4>4259865</vt:i4>
      </vt:variant>
      <vt:variant>
        <vt:i4>807</vt:i4>
      </vt:variant>
      <vt:variant>
        <vt:i4>0</vt:i4>
      </vt:variant>
      <vt:variant>
        <vt:i4>5</vt:i4>
      </vt:variant>
      <vt:variant>
        <vt:lpwstr>https://www.revisor.mn.gov/statutes/cite/204B.22</vt:lpwstr>
      </vt:variant>
      <vt:variant>
        <vt:lpwstr/>
      </vt:variant>
      <vt:variant>
        <vt:i4>4849691</vt:i4>
      </vt:variant>
      <vt:variant>
        <vt:i4>804</vt:i4>
      </vt:variant>
      <vt:variant>
        <vt:i4>0</vt:i4>
      </vt:variant>
      <vt:variant>
        <vt:i4>5</vt:i4>
      </vt:variant>
      <vt:variant>
        <vt:lpwstr>https://www.revisor.mn.gov/statutes/cite/204C.19</vt:lpwstr>
      </vt:variant>
      <vt:variant>
        <vt:lpwstr/>
      </vt:variant>
      <vt:variant>
        <vt:i4>4456472</vt:i4>
      </vt:variant>
      <vt:variant>
        <vt:i4>801</vt:i4>
      </vt:variant>
      <vt:variant>
        <vt:i4>0</vt:i4>
      </vt:variant>
      <vt:variant>
        <vt:i4>5</vt:i4>
      </vt:variant>
      <vt:variant>
        <vt:lpwstr>https://www.revisor.mn.gov/statutes/cite/204C.27</vt:lpwstr>
      </vt:variant>
      <vt:variant>
        <vt:lpwstr/>
      </vt:variant>
      <vt:variant>
        <vt:i4>3145852</vt:i4>
      </vt:variant>
      <vt:variant>
        <vt:i4>798</vt:i4>
      </vt:variant>
      <vt:variant>
        <vt:i4>0</vt:i4>
      </vt:variant>
      <vt:variant>
        <vt:i4>5</vt:i4>
      </vt:variant>
      <vt:variant>
        <vt:lpwstr>https://www.revisor.mn.gov/rules/8230.2250</vt:lpwstr>
      </vt:variant>
      <vt:variant>
        <vt:lpwstr/>
      </vt:variant>
      <vt:variant>
        <vt:i4>4456472</vt:i4>
      </vt:variant>
      <vt:variant>
        <vt:i4>795</vt:i4>
      </vt:variant>
      <vt:variant>
        <vt:i4>0</vt:i4>
      </vt:variant>
      <vt:variant>
        <vt:i4>5</vt:i4>
      </vt:variant>
      <vt:variant>
        <vt:lpwstr>https://www.revisor.mn.gov/statutes/cite/204C.27</vt:lpwstr>
      </vt:variant>
      <vt:variant>
        <vt:lpwstr/>
      </vt:variant>
      <vt:variant>
        <vt:i4>3801213</vt:i4>
      </vt:variant>
      <vt:variant>
        <vt:i4>792</vt:i4>
      </vt:variant>
      <vt:variant>
        <vt:i4>0</vt:i4>
      </vt:variant>
      <vt:variant>
        <vt:i4>5</vt:i4>
      </vt:variant>
      <vt:variant>
        <vt:lpwstr>https://www.revisor.mn.gov/rules/8230.3850/</vt:lpwstr>
      </vt:variant>
      <vt:variant>
        <vt:lpwstr/>
      </vt:variant>
      <vt:variant>
        <vt:i4>6750311</vt:i4>
      </vt:variant>
      <vt:variant>
        <vt:i4>789</vt:i4>
      </vt:variant>
      <vt:variant>
        <vt:i4>0</vt:i4>
      </vt:variant>
      <vt:variant>
        <vt:i4>5</vt:i4>
      </vt:variant>
      <vt:variant>
        <vt:lpwstr>https://www.revisor.mn.gov/statutes/cite/206.86</vt:lpwstr>
      </vt:variant>
      <vt:variant>
        <vt:lpwstr/>
      </vt:variant>
      <vt:variant>
        <vt:i4>3407993</vt:i4>
      </vt:variant>
      <vt:variant>
        <vt:i4>786</vt:i4>
      </vt:variant>
      <vt:variant>
        <vt:i4>0</vt:i4>
      </vt:variant>
      <vt:variant>
        <vt:i4>5</vt:i4>
      </vt:variant>
      <vt:variant>
        <vt:lpwstr>https://www.revisor.mn.gov/rules/8230.4365/</vt:lpwstr>
      </vt:variant>
      <vt:variant>
        <vt:lpwstr/>
      </vt:variant>
      <vt:variant>
        <vt:i4>4653080</vt:i4>
      </vt:variant>
      <vt:variant>
        <vt:i4>783</vt:i4>
      </vt:variant>
      <vt:variant>
        <vt:i4>0</vt:i4>
      </vt:variant>
      <vt:variant>
        <vt:i4>5</vt:i4>
      </vt:variant>
      <vt:variant>
        <vt:lpwstr>https://www.revisor.mn.gov/statutes/cite/204C.24</vt:lpwstr>
      </vt:variant>
      <vt:variant>
        <vt:lpwstr/>
      </vt:variant>
      <vt:variant>
        <vt:i4>4390936</vt:i4>
      </vt:variant>
      <vt:variant>
        <vt:i4>780</vt:i4>
      </vt:variant>
      <vt:variant>
        <vt:i4>0</vt:i4>
      </vt:variant>
      <vt:variant>
        <vt:i4>5</vt:i4>
      </vt:variant>
      <vt:variant>
        <vt:lpwstr>https://www.revisor.mn.gov/statutes/cite/204C.20</vt:lpwstr>
      </vt:variant>
      <vt:variant>
        <vt:lpwstr/>
      </vt:variant>
      <vt:variant>
        <vt:i4>7012457</vt:i4>
      </vt:variant>
      <vt:variant>
        <vt:i4>777</vt:i4>
      </vt:variant>
      <vt:variant>
        <vt:i4>0</vt:i4>
      </vt:variant>
      <vt:variant>
        <vt:i4>5</vt:i4>
      </vt:variant>
      <vt:variant>
        <vt:lpwstr>https://www.sos.mn.gov/elections-voting/secure-and-fair-elections/election-law-complaints/</vt:lpwstr>
      </vt:variant>
      <vt:variant>
        <vt:lpwstr/>
      </vt:variant>
      <vt:variant>
        <vt:i4>6881383</vt:i4>
      </vt:variant>
      <vt:variant>
        <vt:i4>774</vt:i4>
      </vt:variant>
      <vt:variant>
        <vt:i4>0</vt:i4>
      </vt:variant>
      <vt:variant>
        <vt:i4>5</vt:i4>
      </vt:variant>
      <vt:variant>
        <vt:lpwstr>https://www.revisor.mn.gov/statutes/cite/200.04</vt:lpwstr>
      </vt:variant>
      <vt:variant>
        <vt:lpwstr/>
      </vt:variant>
      <vt:variant>
        <vt:i4>5767240</vt:i4>
      </vt:variant>
      <vt:variant>
        <vt:i4>771</vt:i4>
      </vt:variant>
      <vt:variant>
        <vt:i4>0</vt:i4>
      </vt:variant>
      <vt:variant>
        <vt:i4>5</vt:i4>
      </vt:variant>
      <vt:variant>
        <vt:lpwstr>https://www.revisor.mn.gov/statutes/cite/211B</vt:lpwstr>
      </vt:variant>
      <vt:variant>
        <vt:lpwstr/>
      </vt:variant>
      <vt:variant>
        <vt:i4>5767240</vt:i4>
      </vt:variant>
      <vt:variant>
        <vt:i4>768</vt:i4>
      </vt:variant>
      <vt:variant>
        <vt:i4>0</vt:i4>
      </vt:variant>
      <vt:variant>
        <vt:i4>5</vt:i4>
      </vt:variant>
      <vt:variant>
        <vt:lpwstr>https://www.revisor.mn.gov/statutes/cite/211A</vt:lpwstr>
      </vt:variant>
      <vt:variant>
        <vt:lpwstr/>
      </vt:variant>
      <vt:variant>
        <vt:i4>6225993</vt:i4>
      </vt:variant>
      <vt:variant>
        <vt:i4>765</vt:i4>
      </vt:variant>
      <vt:variant>
        <vt:i4>0</vt:i4>
      </vt:variant>
      <vt:variant>
        <vt:i4>5</vt:i4>
      </vt:variant>
      <vt:variant>
        <vt:lpwstr>https://www.revisor.mn.gov/statutes/cite/206</vt:lpwstr>
      </vt:variant>
      <vt:variant>
        <vt:lpwstr/>
      </vt:variant>
      <vt:variant>
        <vt:i4>6094921</vt:i4>
      </vt:variant>
      <vt:variant>
        <vt:i4>762</vt:i4>
      </vt:variant>
      <vt:variant>
        <vt:i4>0</vt:i4>
      </vt:variant>
      <vt:variant>
        <vt:i4>5</vt:i4>
      </vt:variant>
      <vt:variant>
        <vt:lpwstr>https://www.revisor.mn.gov/statutes/cite/204C</vt:lpwstr>
      </vt:variant>
      <vt:variant>
        <vt:lpwstr/>
      </vt:variant>
      <vt:variant>
        <vt:i4>5898313</vt:i4>
      </vt:variant>
      <vt:variant>
        <vt:i4>759</vt:i4>
      </vt:variant>
      <vt:variant>
        <vt:i4>0</vt:i4>
      </vt:variant>
      <vt:variant>
        <vt:i4>5</vt:i4>
      </vt:variant>
      <vt:variant>
        <vt:lpwstr>https://www.revisor.mn.gov/statutes/cite/203B</vt:lpwstr>
      </vt:variant>
      <vt:variant>
        <vt:lpwstr/>
      </vt:variant>
      <vt:variant>
        <vt:i4>5767241</vt:i4>
      </vt:variant>
      <vt:variant>
        <vt:i4>756</vt:i4>
      </vt:variant>
      <vt:variant>
        <vt:i4>0</vt:i4>
      </vt:variant>
      <vt:variant>
        <vt:i4>5</vt:i4>
      </vt:variant>
      <vt:variant>
        <vt:lpwstr>https://www.revisor.mn.gov/statutes/cite/201</vt:lpwstr>
      </vt:variant>
      <vt:variant>
        <vt:lpwstr/>
      </vt:variant>
      <vt:variant>
        <vt:i4>5832777</vt:i4>
      </vt:variant>
      <vt:variant>
        <vt:i4>753</vt:i4>
      </vt:variant>
      <vt:variant>
        <vt:i4>0</vt:i4>
      </vt:variant>
      <vt:variant>
        <vt:i4>5</vt:i4>
      </vt:variant>
      <vt:variant>
        <vt:lpwstr>https://www.revisor.mn.gov/statutes/cite/200</vt:lpwstr>
      </vt:variant>
      <vt:variant>
        <vt:lpwstr/>
      </vt:variant>
      <vt:variant>
        <vt:i4>7012457</vt:i4>
      </vt:variant>
      <vt:variant>
        <vt:i4>750</vt:i4>
      </vt:variant>
      <vt:variant>
        <vt:i4>0</vt:i4>
      </vt:variant>
      <vt:variant>
        <vt:i4>5</vt:i4>
      </vt:variant>
      <vt:variant>
        <vt:lpwstr>https://www.sos.mn.gov/elections-voting/secure-and-fair-elections/election-law-complaints/</vt:lpwstr>
      </vt:variant>
      <vt:variant>
        <vt:lpwstr/>
      </vt:variant>
      <vt:variant>
        <vt:i4>5767240</vt:i4>
      </vt:variant>
      <vt:variant>
        <vt:i4>747</vt:i4>
      </vt:variant>
      <vt:variant>
        <vt:i4>0</vt:i4>
      </vt:variant>
      <vt:variant>
        <vt:i4>5</vt:i4>
      </vt:variant>
      <vt:variant>
        <vt:lpwstr>https://www.revisor.mn.gov/statutes/cite/211B</vt:lpwstr>
      </vt:variant>
      <vt:variant>
        <vt:lpwstr/>
      </vt:variant>
      <vt:variant>
        <vt:i4>5767240</vt:i4>
      </vt:variant>
      <vt:variant>
        <vt:i4>744</vt:i4>
      </vt:variant>
      <vt:variant>
        <vt:i4>0</vt:i4>
      </vt:variant>
      <vt:variant>
        <vt:i4>5</vt:i4>
      </vt:variant>
      <vt:variant>
        <vt:lpwstr>https://www.revisor.mn.gov/statutes/cite/211A</vt:lpwstr>
      </vt:variant>
      <vt:variant>
        <vt:lpwstr/>
      </vt:variant>
      <vt:variant>
        <vt:i4>4259867</vt:i4>
      </vt:variant>
      <vt:variant>
        <vt:i4>741</vt:i4>
      </vt:variant>
      <vt:variant>
        <vt:i4>0</vt:i4>
      </vt:variant>
      <vt:variant>
        <vt:i4>5</vt:i4>
      </vt:variant>
      <vt:variant>
        <vt:lpwstr>https://www.revisor.mn.gov/statutes/cite/204C.12</vt:lpwstr>
      </vt:variant>
      <vt:variant>
        <vt:lpwstr/>
      </vt:variant>
      <vt:variant>
        <vt:i4>4456474</vt:i4>
      </vt:variant>
      <vt:variant>
        <vt:i4>738</vt:i4>
      </vt:variant>
      <vt:variant>
        <vt:i4>0</vt:i4>
      </vt:variant>
      <vt:variant>
        <vt:i4>5</vt:i4>
      </vt:variant>
      <vt:variant>
        <vt:lpwstr>https://www.revisor.mn.gov/statutes/cite/204C.07</vt:lpwstr>
      </vt:variant>
      <vt:variant>
        <vt:lpwstr/>
      </vt:variant>
      <vt:variant>
        <vt:i4>4456474</vt:i4>
      </vt:variant>
      <vt:variant>
        <vt:i4>735</vt:i4>
      </vt:variant>
      <vt:variant>
        <vt:i4>0</vt:i4>
      </vt:variant>
      <vt:variant>
        <vt:i4>5</vt:i4>
      </vt:variant>
      <vt:variant>
        <vt:lpwstr>https://www.revisor.mn.gov/statutes/cite/204C.07</vt:lpwstr>
      </vt:variant>
      <vt:variant>
        <vt:lpwstr/>
      </vt:variant>
      <vt:variant>
        <vt:i4>4456474</vt:i4>
      </vt:variant>
      <vt:variant>
        <vt:i4>732</vt:i4>
      </vt:variant>
      <vt:variant>
        <vt:i4>0</vt:i4>
      </vt:variant>
      <vt:variant>
        <vt:i4>5</vt:i4>
      </vt:variant>
      <vt:variant>
        <vt:lpwstr>https://www.revisor.mn.gov/statutes/cite/204C.07</vt:lpwstr>
      </vt:variant>
      <vt:variant>
        <vt:lpwstr/>
      </vt:variant>
      <vt:variant>
        <vt:i4>6946923</vt:i4>
      </vt:variant>
      <vt:variant>
        <vt:i4>729</vt:i4>
      </vt:variant>
      <vt:variant>
        <vt:i4>0</vt:i4>
      </vt:variant>
      <vt:variant>
        <vt:i4>5</vt:i4>
      </vt:variant>
      <vt:variant>
        <vt:lpwstr>https://www.revisor.mn.gov/statutes/cite/204C.15</vt:lpwstr>
      </vt:variant>
      <vt:variant>
        <vt:lpwstr>stat.204C.15.1</vt:lpwstr>
      </vt:variant>
      <vt:variant>
        <vt:i4>6946923</vt:i4>
      </vt:variant>
      <vt:variant>
        <vt:i4>726</vt:i4>
      </vt:variant>
      <vt:variant>
        <vt:i4>0</vt:i4>
      </vt:variant>
      <vt:variant>
        <vt:i4>5</vt:i4>
      </vt:variant>
      <vt:variant>
        <vt:lpwstr>https://www.revisor.mn.gov/statutes/cite/204C.15</vt:lpwstr>
      </vt:variant>
      <vt:variant>
        <vt:lpwstr>stat.204C.15.1</vt:lpwstr>
      </vt:variant>
      <vt:variant>
        <vt:i4>7209067</vt:i4>
      </vt:variant>
      <vt:variant>
        <vt:i4>723</vt:i4>
      </vt:variant>
      <vt:variant>
        <vt:i4>0</vt:i4>
      </vt:variant>
      <vt:variant>
        <vt:i4>5</vt:i4>
      </vt:variant>
      <vt:variant>
        <vt:lpwstr>https://www.revisor.mn.gov/statutes/cite/204C.06</vt:lpwstr>
      </vt:variant>
      <vt:variant>
        <vt:lpwstr>stat.204C.06.5</vt:lpwstr>
      </vt:variant>
      <vt:variant>
        <vt:i4>4522010</vt:i4>
      </vt:variant>
      <vt:variant>
        <vt:i4>720</vt:i4>
      </vt:variant>
      <vt:variant>
        <vt:i4>0</vt:i4>
      </vt:variant>
      <vt:variant>
        <vt:i4>5</vt:i4>
      </vt:variant>
      <vt:variant>
        <vt:lpwstr>https://www.revisor.mn.gov/statutes/cite/204C.06</vt:lpwstr>
      </vt:variant>
      <vt:variant>
        <vt:lpwstr/>
      </vt:variant>
      <vt:variant>
        <vt:i4>4653083</vt:i4>
      </vt:variant>
      <vt:variant>
        <vt:i4>717</vt:i4>
      </vt:variant>
      <vt:variant>
        <vt:i4>0</vt:i4>
      </vt:variant>
      <vt:variant>
        <vt:i4>5</vt:i4>
      </vt:variant>
      <vt:variant>
        <vt:lpwstr>https://www.revisor.mn.gov/statutes/cite/211B.11</vt:lpwstr>
      </vt:variant>
      <vt:variant>
        <vt:lpwstr/>
      </vt:variant>
      <vt:variant>
        <vt:i4>4653083</vt:i4>
      </vt:variant>
      <vt:variant>
        <vt:i4>714</vt:i4>
      </vt:variant>
      <vt:variant>
        <vt:i4>0</vt:i4>
      </vt:variant>
      <vt:variant>
        <vt:i4>5</vt:i4>
      </vt:variant>
      <vt:variant>
        <vt:lpwstr>https://www.revisor.mn.gov/statutes/cite/211B.11</vt:lpwstr>
      </vt:variant>
      <vt:variant>
        <vt:lpwstr/>
      </vt:variant>
      <vt:variant>
        <vt:i4>4653083</vt:i4>
      </vt:variant>
      <vt:variant>
        <vt:i4>711</vt:i4>
      </vt:variant>
      <vt:variant>
        <vt:i4>0</vt:i4>
      </vt:variant>
      <vt:variant>
        <vt:i4>5</vt:i4>
      </vt:variant>
      <vt:variant>
        <vt:lpwstr>https://www.revisor.mn.gov/statutes/cite/211B.11</vt:lpwstr>
      </vt:variant>
      <vt:variant>
        <vt:lpwstr/>
      </vt:variant>
      <vt:variant>
        <vt:i4>6881387</vt:i4>
      </vt:variant>
      <vt:variant>
        <vt:i4>708</vt:i4>
      </vt:variant>
      <vt:variant>
        <vt:i4>0</vt:i4>
      </vt:variant>
      <vt:variant>
        <vt:i4>5</vt:i4>
      </vt:variant>
      <vt:variant>
        <vt:lpwstr>https://www.revisor.mn.gov/statutes/cite/204C.13</vt:lpwstr>
      </vt:variant>
      <vt:variant>
        <vt:lpwstr>stat.204C.13.2</vt:lpwstr>
      </vt:variant>
      <vt:variant>
        <vt:i4>7143531</vt:i4>
      </vt:variant>
      <vt:variant>
        <vt:i4>705</vt:i4>
      </vt:variant>
      <vt:variant>
        <vt:i4>0</vt:i4>
      </vt:variant>
      <vt:variant>
        <vt:i4>5</vt:i4>
      </vt:variant>
      <vt:variant>
        <vt:lpwstr>https://www.revisor.mn.gov/statutes/cite/204C.06</vt:lpwstr>
      </vt:variant>
      <vt:variant>
        <vt:lpwstr>stat.204C.06.6</vt:lpwstr>
      </vt:variant>
      <vt:variant>
        <vt:i4>4456472</vt:i4>
      </vt:variant>
      <vt:variant>
        <vt:i4>702</vt:i4>
      </vt:variant>
      <vt:variant>
        <vt:i4>0</vt:i4>
      </vt:variant>
      <vt:variant>
        <vt:i4>5</vt:i4>
      </vt:variant>
      <vt:variant>
        <vt:lpwstr>https://www.revisor.mn.gov/statutes/cite/203B.30</vt:lpwstr>
      </vt:variant>
      <vt:variant>
        <vt:lpwstr/>
      </vt:variant>
      <vt:variant>
        <vt:i4>4587546</vt:i4>
      </vt:variant>
      <vt:variant>
        <vt:i4>699</vt:i4>
      </vt:variant>
      <vt:variant>
        <vt:i4>0</vt:i4>
      </vt:variant>
      <vt:variant>
        <vt:i4>5</vt:i4>
      </vt:variant>
      <vt:variant>
        <vt:lpwstr>https://www.revisor.mn.gov/statutes/cite/203B.121</vt:lpwstr>
      </vt:variant>
      <vt:variant>
        <vt:lpwstr/>
      </vt:variant>
      <vt:variant>
        <vt:i4>4194331</vt:i4>
      </vt:variant>
      <vt:variant>
        <vt:i4>696</vt:i4>
      </vt:variant>
      <vt:variant>
        <vt:i4>0</vt:i4>
      </vt:variant>
      <vt:variant>
        <vt:i4>5</vt:i4>
      </vt:variant>
      <vt:variant>
        <vt:lpwstr>https://www.revisor.mn.gov/statutes/cite/203B.04</vt:lpwstr>
      </vt:variant>
      <vt:variant>
        <vt:lpwstr/>
      </vt:variant>
      <vt:variant>
        <vt:i4>4522010</vt:i4>
      </vt:variant>
      <vt:variant>
        <vt:i4>693</vt:i4>
      </vt:variant>
      <vt:variant>
        <vt:i4>0</vt:i4>
      </vt:variant>
      <vt:variant>
        <vt:i4>5</vt:i4>
      </vt:variant>
      <vt:variant>
        <vt:lpwstr>https://www.revisor.mn.gov/statutes/cite/203B.11</vt:lpwstr>
      </vt:variant>
      <vt:variant>
        <vt:lpwstr/>
      </vt:variant>
      <vt:variant>
        <vt:i4>3407993</vt:i4>
      </vt:variant>
      <vt:variant>
        <vt:i4>690</vt:i4>
      </vt:variant>
      <vt:variant>
        <vt:i4>0</vt:i4>
      </vt:variant>
      <vt:variant>
        <vt:i4>5</vt:i4>
      </vt:variant>
      <vt:variant>
        <vt:lpwstr>https://www.revisor.mn.gov/rules/8230.4365</vt:lpwstr>
      </vt:variant>
      <vt:variant>
        <vt:lpwstr/>
      </vt:variant>
      <vt:variant>
        <vt:i4>6946919</vt:i4>
      </vt:variant>
      <vt:variant>
        <vt:i4>687</vt:i4>
      </vt:variant>
      <vt:variant>
        <vt:i4>0</vt:i4>
      </vt:variant>
      <vt:variant>
        <vt:i4>5</vt:i4>
      </vt:variant>
      <vt:variant>
        <vt:lpwstr>https://www.revisor.mn.gov/statutes/cite/206.57</vt:lpwstr>
      </vt:variant>
      <vt:variant>
        <vt:lpwstr/>
      </vt:variant>
      <vt:variant>
        <vt:i4>3407993</vt:i4>
      </vt:variant>
      <vt:variant>
        <vt:i4>684</vt:i4>
      </vt:variant>
      <vt:variant>
        <vt:i4>0</vt:i4>
      </vt:variant>
      <vt:variant>
        <vt:i4>5</vt:i4>
      </vt:variant>
      <vt:variant>
        <vt:lpwstr>https://www.revisor.mn.gov/rules/8230.4365</vt:lpwstr>
      </vt:variant>
      <vt:variant>
        <vt:lpwstr/>
      </vt:variant>
      <vt:variant>
        <vt:i4>6946919</vt:i4>
      </vt:variant>
      <vt:variant>
        <vt:i4>681</vt:i4>
      </vt:variant>
      <vt:variant>
        <vt:i4>0</vt:i4>
      </vt:variant>
      <vt:variant>
        <vt:i4>5</vt:i4>
      </vt:variant>
      <vt:variant>
        <vt:lpwstr>https://www.revisor.mn.gov/statutes/cite/206.57</vt:lpwstr>
      </vt:variant>
      <vt:variant>
        <vt:lpwstr/>
      </vt:variant>
      <vt:variant>
        <vt:i4>3276903</vt:i4>
      </vt:variant>
      <vt:variant>
        <vt:i4>678</vt:i4>
      </vt:variant>
      <vt:variant>
        <vt:i4>0</vt:i4>
      </vt:variant>
      <vt:variant>
        <vt:i4>5</vt:i4>
      </vt:variant>
      <vt:variant>
        <vt:lpwstr>https://www.revisor.mn.gov/rules/8230.4365/</vt:lpwstr>
      </vt:variant>
      <vt:variant>
        <vt:lpwstr>rule.8230.4365.5</vt:lpwstr>
      </vt:variant>
      <vt:variant>
        <vt:i4>3407993</vt:i4>
      </vt:variant>
      <vt:variant>
        <vt:i4>675</vt:i4>
      </vt:variant>
      <vt:variant>
        <vt:i4>0</vt:i4>
      </vt:variant>
      <vt:variant>
        <vt:i4>5</vt:i4>
      </vt:variant>
      <vt:variant>
        <vt:lpwstr>https://www.revisor.mn.gov/rules/8230.4365/</vt:lpwstr>
      </vt:variant>
      <vt:variant>
        <vt:lpwstr/>
      </vt:variant>
      <vt:variant>
        <vt:i4>3407993</vt:i4>
      </vt:variant>
      <vt:variant>
        <vt:i4>672</vt:i4>
      </vt:variant>
      <vt:variant>
        <vt:i4>0</vt:i4>
      </vt:variant>
      <vt:variant>
        <vt:i4>5</vt:i4>
      </vt:variant>
      <vt:variant>
        <vt:lpwstr>https://www.revisor.mn.gov/rules/8230.4365/</vt:lpwstr>
      </vt:variant>
      <vt:variant>
        <vt:lpwstr/>
      </vt:variant>
      <vt:variant>
        <vt:i4>3407975</vt:i4>
      </vt:variant>
      <vt:variant>
        <vt:i4>669</vt:i4>
      </vt:variant>
      <vt:variant>
        <vt:i4>0</vt:i4>
      </vt:variant>
      <vt:variant>
        <vt:i4>5</vt:i4>
      </vt:variant>
      <vt:variant>
        <vt:lpwstr>https://www.revisor.mn.gov/rules/8230.4365/</vt:lpwstr>
      </vt:variant>
      <vt:variant>
        <vt:lpwstr>rule.8230.4365.3</vt:lpwstr>
      </vt:variant>
      <vt:variant>
        <vt:i4>4653083</vt:i4>
      </vt:variant>
      <vt:variant>
        <vt:i4>666</vt:i4>
      </vt:variant>
      <vt:variant>
        <vt:i4>0</vt:i4>
      </vt:variant>
      <vt:variant>
        <vt:i4>5</vt:i4>
      </vt:variant>
      <vt:variant>
        <vt:lpwstr>https://www.revisor.mn.gov/statutes/cite/211B.11</vt:lpwstr>
      </vt:variant>
      <vt:variant>
        <vt:lpwstr/>
      </vt:variant>
      <vt:variant>
        <vt:i4>7667826</vt:i4>
      </vt:variant>
      <vt:variant>
        <vt:i4>663</vt:i4>
      </vt:variant>
      <vt:variant>
        <vt:i4>0</vt:i4>
      </vt:variant>
      <vt:variant>
        <vt:i4>5</vt:i4>
      </vt:variant>
      <vt:variant>
        <vt:lpwstr>https://www.revisor.mn.gov/statutes/cite/206.57</vt:lpwstr>
      </vt:variant>
      <vt:variant>
        <vt:lpwstr>stat.206.57.5</vt:lpwstr>
      </vt:variant>
      <vt:variant>
        <vt:i4>3276927</vt:i4>
      </vt:variant>
      <vt:variant>
        <vt:i4>660</vt:i4>
      </vt:variant>
      <vt:variant>
        <vt:i4>0</vt:i4>
      </vt:variant>
      <vt:variant>
        <vt:i4>5</vt:i4>
      </vt:variant>
      <vt:variant>
        <vt:lpwstr>https://www.revisor.mn.gov/rules/8230.1050/</vt:lpwstr>
      </vt:variant>
      <vt:variant>
        <vt:lpwstr/>
      </vt:variant>
      <vt:variant>
        <vt:i4>4194331</vt:i4>
      </vt:variant>
      <vt:variant>
        <vt:i4>657</vt:i4>
      </vt:variant>
      <vt:variant>
        <vt:i4>0</vt:i4>
      </vt:variant>
      <vt:variant>
        <vt:i4>5</vt:i4>
      </vt:variant>
      <vt:variant>
        <vt:lpwstr>https://www.revisor.mn.gov/statutes/cite/204C.13</vt:lpwstr>
      </vt:variant>
      <vt:variant>
        <vt:lpwstr/>
      </vt:variant>
      <vt:variant>
        <vt:i4>4194331</vt:i4>
      </vt:variant>
      <vt:variant>
        <vt:i4>654</vt:i4>
      </vt:variant>
      <vt:variant>
        <vt:i4>0</vt:i4>
      </vt:variant>
      <vt:variant>
        <vt:i4>5</vt:i4>
      </vt:variant>
      <vt:variant>
        <vt:lpwstr>https://www.revisor.mn.gov/statutes/cite/204C.13</vt:lpwstr>
      </vt:variant>
      <vt:variant>
        <vt:lpwstr/>
      </vt:variant>
      <vt:variant>
        <vt:i4>4390936</vt:i4>
      </vt:variant>
      <vt:variant>
        <vt:i4>651</vt:i4>
      </vt:variant>
      <vt:variant>
        <vt:i4>0</vt:i4>
      </vt:variant>
      <vt:variant>
        <vt:i4>5</vt:i4>
      </vt:variant>
      <vt:variant>
        <vt:lpwstr>https://www.revisor.mn.gov/statutes/cite/204B.30</vt:lpwstr>
      </vt:variant>
      <vt:variant>
        <vt:lpwstr/>
      </vt:variant>
      <vt:variant>
        <vt:i4>6946923</vt:i4>
      </vt:variant>
      <vt:variant>
        <vt:i4>648</vt:i4>
      </vt:variant>
      <vt:variant>
        <vt:i4>0</vt:i4>
      </vt:variant>
      <vt:variant>
        <vt:i4>5</vt:i4>
      </vt:variant>
      <vt:variant>
        <vt:lpwstr>https://www.revisor.mn.gov/statutes/cite/204C.09</vt:lpwstr>
      </vt:variant>
      <vt:variant>
        <vt:lpwstr>stat.204C.09.1</vt:lpwstr>
      </vt:variant>
      <vt:variant>
        <vt:i4>4194331</vt:i4>
      </vt:variant>
      <vt:variant>
        <vt:i4>645</vt:i4>
      </vt:variant>
      <vt:variant>
        <vt:i4>0</vt:i4>
      </vt:variant>
      <vt:variant>
        <vt:i4>5</vt:i4>
      </vt:variant>
      <vt:variant>
        <vt:lpwstr>https://www.revisor.mn.gov/statutes/cite/204C.13</vt:lpwstr>
      </vt:variant>
      <vt:variant>
        <vt:lpwstr/>
      </vt:variant>
      <vt:variant>
        <vt:i4>4522011</vt:i4>
      </vt:variant>
      <vt:variant>
        <vt:i4>642</vt:i4>
      </vt:variant>
      <vt:variant>
        <vt:i4>0</vt:i4>
      </vt:variant>
      <vt:variant>
        <vt:i4>5</vt:i4>
      </vt:variant>
      <vt:variant>
        <vt:lpwstr>https://www.revisor.mn.gov/statutes/cite/204C.16</vt:lpwstr>
      </vt:variant>
      <vt:variant>
        <vt:lpwstr/>
      </vt:variant>
      <vt:variant>
        <vt:i4>5767252</vt:i4>
      </vt:variant>
      <vt:variant>
        <vt:i4>639</vt:i4>
      </vt:variant>
      <vt:variant>
        <vt:i4>0</vt:i4>
      </vt:variant>
      <vt:variant>
        <vt:i4>5</vt:i4>
      </vt:variant>
      <vt:variant>
        <vt:lpwstr>https://www.revisor.mn.gov/statutes/cite/200.031</vt:lpwstr>
      </vt:variant>
      <vt:variant>
        <vt:lpwstr/>
      </vt:variant>
      <vt:variant>
        <vt:i4>7733356</vt:i4>
      </vt:variant>
      <vt:variant>
        <vt:i4>636</vt:i4>
      </vt:variant>
      <vt:variant>
        <vt:i4>0</vt:i4>
      </vt:variant>
      <vt:variant>
        <vt:i4>5</vt:i4>
      </vt:variant>
      <vt:variant>
        <vt:lpwstr>https://www.sos.mn.gov/</vt:lpwstr>
      </vt:variant>
      <vt:variant>
        <vt:lpwstr/>
      </vt:variant>
      <vt:variant>
        <vt:i4>3145854</vt:i4>
      </vt:variant>
      <vt:variant>
        <vt:i4>633</vt:i4>
      </vt:variant>
      <vt:variant>
        <vt:i4>0</vt:i4>
      </vt:variant>
      <vt:variant>
        <vt:i4>5</vt:i4>
      </vt:variant>
      <vt:variant>
        <vt:lpwstr>https://www.revisor.mn.gov/rules/8200.5100</vt:lpwstr>
      </vt:variant>
      <vt:variant>
        <vt:lpwstr/>
      </vt:variant>
      <vt:variant>
        <vt:i4>5832785</vt:i4>
      </vt:variant>
      <vt:variant>
        <vt:i4>630</vt:i4>
      </vt:variant>
      <vt:variant>
        <vt:i4>0</vt:i4>
      </vt:variant>
      <vt:variant>
        <vt:i4>5</vt:i4>
      </vt:variant>
      <vt:variant>
        <vt:lpwstr>https://www.revisor.mn.gov/statutes/cite/201.061</vt:lpwstr>
      </vt:variant>
      <vt:variant>
        <vt:lpwstr/>
      </vt:variant>
      <vt:variant>
        <vt:i4>3145854</vt:i4>
      </vt:variant>
      <vt:variant>
        <vt:i4>627</vt:i4>
      </vt:variant>
      <vt:variant>
        <vt:i4>0</vt:i4>
      </vt:variant>
      <vt:variant>
        <vt:i4>5</vt:i4>
      </vt:variant>
      <vt:variant>
        <vt:lpwstr>https://www.revisor.mn.gov/rules/8200.5100</vt:lpwstr>
      </vt:variant>
      <vt:variant>
        <vt:lpwstr/>
      </vt:variant>
      <vt:variant>
        <vt:i4>4390939</vt:i4>
      </vt:variant>
      <vt:variant>
        <vt:i4>624</vt:i4>
      </vt:variant>
      <vt:variant>
        <vt:i4>0</vt:i4>
      </vt:variant>
      <vt:variant>
        <vt:i4>5</vt:i4>
      </vt:variant>
      <vt:variant>
        <vt:lpwstr>https://www.revisor.mn.gov/statutes/cite/204C.10</vt:lpwstr>
      </vt:variant>
      <vt:variant>
        <vt:lpwstr/>
      </vt:variant>
      <vt:variant>
        <vt:i4>5832785</vt:i4>
      </vt:variant>
      <vt:variant>
        <vt:i4>621</vt:i4>
      </vt:variant>
      <vt:variant>
        <vt:i4>0</vt:i4>
      </vt:variant>
      <vt:variant>
        <vt:i4>5</vt:i4>
      </vt:variant>
      <vt:variant>
        <vt:lpwstr>https://www.revisor.mn.gov/statutes/cite/201.061</vt:lpwstr>
      </vt:variant>
      <vt:variant>
        <vt:lpwstr/>
      </vt:variant>
      <vt:variant>
        <vt:i4>4259867</vt:i4>
      </vt:variant>
      <vt:variant>
        <vt:i4>618</vt:i4>
      </vt:variant>
      <vt:variant>
        <vt:i4>0</vt:i4>
      </vt:variant>
      <vt:variant>
        <vt:i4>5</vt:i4>
      </vt:variant>
      <vt:variant>
        <vt:lpwstr>https://www.revisor.mn.gov/statutes/cite/204C.12</vt:lpwstr>
      </vt:variant>
      <vt:variant>
        <vt:lpwstr/>
      </vt:variant>
      <vt:variant>
        <vt:i4>6946923</vt:i4>
      </vt:variant>
      <vt:variant>
        <vt:i4>615</vt:i4>
      </vt:variant>
      <vt:variant>
        <vt:i4>0</vt:i4>
      </vt:variant>
      <vt:variant>
        <vt:i4>5</vt:i4>
      </vt:variant>
      <vt:variant>
        <vt:lpwstr>https://www.revisor.mn.gov/statutes/cite/609.165</vt:lpwstr>
      </vt:variant>
      <vt:variant>
        <vt:lpwstr>stat.609.165.1</vt:lpwstr>
      </vt:variant>
      <vt:variant>
        <vt:i4>6946923</vt:i4>
      </vt:variant>
      <vt:variant>
        <vt:i4>612</vt:i4>
      </vt:variant>
      <vt:variant>
        <vt:i4>0</vt:i4>
      </vt:variant>
      <vt:variant>
        <vt:i4>5</vt:i4>
      </vt:variant>
      <vt:variant>
        <vt:lpwstr>https://www.revisor.mn.gov/statutes/cite/201.061</vt:lpwstr>
      </vt:variant>
      <vt:variant>
        <vt:lpwstr>stat.201.061.1a</vt:lpwstr>
      </vt:variant>
      <vt:variant>
        <vt:i4>4063339</vt:i4>
      </vt:variant>
      <vt:variant>
        <vt:i4>609</vt:i4>
      </vt:variant>
      <vt:variant>
        <vt:i4>0</vt:i4>
      </vt:variant>
      <vt:variant>
        <vt:i4>5</vt:i4>
      </vt:variant>
      <vt:variant>
        <vt:lpwstr>https://www.revisor.mn.gov/statutes/cite/204C.10</vt:lpwstr>
      </vt:variant>
      <vt:variant>
        <vt:lpwstr>stat.204C.10.e</vt:lpwstr>
      </vt:variant>
      <vt:variant>
        <vt:i4>6815851</vt:i4>
      </vt:variant>
      <vt:variant>
        <vt:i4>606</vt:i4>
      </vt:variant>
      <vt:variant>
        <vt:i4>0</vt:i4>
      </vt:variant>
      <vt:variant>
        <vt:i4>5</vt:i4>
      </vt:variant>
      <vt:variant>
        <vt:lpwstr>https://www.revisor.mn.gov/statutes/cite/201.071</vt:lpwstr>
      </vt:variant>
      <vt:variant>
        <vt:lpwstr>stat.201.071.3</vt:lpwstr>
      </vt:variant>
      <vt:variant>
        <vt:i4>7733291</vt:i4>
      </vt:variant>
      <vt:variant>
        <vt:i4>603</vt:i4>
      </vt:variant>
      <vt:variant>
        <vt:i4>0</vt:i4>
      </vt:variant>
      <vt:variant>
        <vt:i4>5</vt:i4>
      </vt:variant>
      <vt:variant>
        <vt:lpwstr>https://www.revisor.mn.gov/statutes/cite/5B.06</vt:lpwstr>
      </vt:variant>
      <vt:variant>
        <vt:lpwstr/>
      </vt:variant>
      <vt:variant>
        <vt:i4>6160466</vt:i4>
      </vt:variant>
      <vt:variant>
        <vt:i4>600</vt:i4>
      </vt:variant>
      <vt:variant>
        <vt:i4>0</vt:i4>
      </vt:variant>
      <vt:variant>
        <vt:i4>5</vt:i4>
      </vt:variant>
      <vt:variant>
        <vt:lpwstr>https://www.revisor.mn.gov/statutes/cite/201.056</vt:lpwstr>
      </vt:variant>
      <vt:variant>
        <vt:lpwstr/>
      </vt:variant>
      <vt:variant>
        <vt:i4>4390939</vt:i4>
      </vt:variant>
      <vt:variant>
        <vt:i4>597</vt:i4>
      </vt:variant>
      <vt:variant>
        <vt:i4>0</vt:i4>
      </vt:variant>
      <vt:variant>
        <vt:i4>5</vt:i4>
      </vt:variant>
      <vt:variant>
        <vt:lpwstr>https://www.revisor.mn.gov/statutes/cite/204C.10</vt:lpwstr>
      </vt:variant>
      <vt:variant>
        <vt:lpwstr/>
      </vt:variant>
      <vt:variant>
        <vt:i4>6946923</vt:i4>
      </vt:variant>
      <vt:variant>
        <vt:i4>594</vt:i4>
      </vt:variant>
      <vt:variant>
        <vt:i4>0</vt:i4>
      </vt:variant>
      <vt:variant>
        <vt:i4>5</vt:i4>
      </vt:variant>
      <vt:variant>
        <vt:lpwstr>https://www.revisor.mn.gov/statutes/cite/204B.18</vt:lpwstr>
      </vt:variant>
      <vt:variant>
        <vt:lpwstr>stat.204B.18.1</vt:lpwstr>
      </vt:variant>
      <vt:variant>
        <vt:i4>3407993</vt:i4>
      </vt:variant>
      <vt:variant>
        <vt:i4>591</vt:i4>
      </vt:variant>
      <vt:variant>
        <vt:i4>0</vt:i4>
      </vt:variant>
      <vt:variant>
        <vt:i4>5</vt:i4>
      </vt:variant>
      <vt:variant>
        <vt:lpwstr>https://www.revisor.mn.gov/rules/8230.4365</vt:lpwstr>
      </vt:variant>
      <vt:variant>
        <vt:lpwstr/>
      </vt:variant>
      <vt:variant>
        <vt:i4>6946919</vt:i4>
      </vt:variant>
      <vt:variant>
        <vt:i4>588</vt:i4>
      </vt:variant>
      <vt:variant>
        <vt:i4>0</vt:i4>
      </vt:variant>
      <vt:variant>
        <vt:i4>5</vt:i4>
      </vt:variant>
      <vt:variant>
        <vt:lpwstr>https://www.revisor.mn.gov/statutes/cite/206.57</vt:lpwstr>
      </vt:variant>
      <vt:variant>
        <vt:lpwstr/>
      </vt:variant>
      <vt:variant>
        <vt:i4>4587546</vt:i4>
      </vt:variant>
      <vt:variant>
        <vt:i4>585</vt:i4>
      </vt:variant>
      <vt:variant>
        <vt:i4>0</vt:i4>
      </vt:variant>
      <vt:variant>
        <vt:i4>5</vt:i4>
      </vt:variant>
      <vt:variant>
        <vt:lpwstr>https://www.revisor.mn.gov/statutes/cite/204C.05</vt:lpwstr>
      </vt:variant>
      <vt:variant>
        <vt:lpwstr/>
      </vt:variant>
      <vt:variant>
        <vt:i4>6946923</vt:i4>
      </vt:variant>
      <vt:variant>
        <vt:i4>582</vt:i4>
      </vt:variant>
      <vt:variant>
        <vt:i4>0</vt:i4>
      </vt:variant>
      <vt:variant>
        <vt:i4>5</vt:i4>
      </vt:variant>
      <vt:variant>
        <vt:lpwstr>https://www.revisor.mn.gov/statutes/cite/204C.09</vt:lpwstr>
      </vt:variant>
      <vt:variant>
        <vt:lpwstr>stat.204C.09.1</vt:lpwstr>
      </vt:variant>
      <vt:variant>
        <vt:i4>6946923</vt:i4>
      </vt:variant>
      <vt:variant>
        <vt:i4>579</vt:i4>
      </vt:variant>
      <vt:variant>
        <vt:i4>0</vt:i4>
      </vt:variant>
      <vt:variant>
        <vt:i4>5</vt:i4>
      </vt:variant>
      <vt:variant>
        <vt:lpwstr>https://www.revisor.mn.gov/statutes/cite/204C.09</vt:lpwstr>
      </vt:variant>
      <vt:variant>
        <vt:lpwstr>stat.204C.09.1</vt:lpwstr>
      </vt:variant>
      <vt:variant>
        <vt:i4>7667826</vt:i4>
      </vt:variant>
      <vt:variant>
        <vt:i4>576</vt:i4>
      </vt:variant>
      <vt:variant>
        <vt:i4>0</vt:i4>
      </vt:variant>
      <vt:variant>
        <vt:i4>5</vt:i4>
      </vt:variant>
      <vt:variant>
        <vt:lpwstr>https://www.revisor.mn.gov/statutes/cite/206.57</vt:lpwstr>
      </vt:variant>
      <vt:variant>
        <vt:lpwstr>stat.206.57.5</vt:lpwstr>
      </vt:variant>
      <vt:variant>
        <vt:i4>7667825</vt:i4>
      </vt:variant>
      <vt:variant>
        <vt:i4>573</vt:i4>
      </vt:variant>
      <vt:variant>
        <vt:i4>0</vt:i4>
      </vt:variant>
      <vt:variant>
        <vt:i4>5</vt:i4>
      </vt:variant>
      <vt:variant>
        <vt:lpwstr>https://www.revisor.mn.gov/statutes/cite/206.84</vt:lpwstr>
      </vt:variant>
      <vt:variant>
        <vt:lpwstr>stat.206.84.6</vt:lpwstr>
      </vt:variant>
      <vt:variant>
        <vt:i4>4915226</vt:i4>
      </vt:variant>
      <vt:variant>
        <vt:i4>570</vt:i4>
      </vt:variant>
      <vt:variant>
        <vt:i4>0</vt:i4>
      </vt:variant>
      <vt:variant>
        <vt:i4>5</vt:i4>
      </vt:variant>
      <vt:variant>
        <vt:lpwstr>https://www.revisor.mn.gov/statutes/cite/204B.18</vt:lpwstr>
      </vt:variant>
      <vt:variant>
        <vt:lpwstr/>
      </vt:variant>
      <vt:variant>
        <vt:i4>6946923</vt:i4>
      </vt:variant>
      <vt:variant>
        <vt:i4>567</vt:i4>
      </vt:variant>
      <vt:variant>
        <vt:i4>0</vt:i4>
      </vt:variant>
      <vt:variant>
        <vt:i4>5</vt:i4>
      </vt:variant>
      <vt:variant>
        <vt:lpwstr>https://www.revisor.mn.gov/statutes/cite/204B.18</vt:lpwstr>
      </vt:variant>
      <vt:variant>
        <vt:lpwstr>stat.204B.18.1</vt:lpwstr>
      </vt:variant>
      <vt:variant>
        <vt:i4>7667829</vt:i4>
      </vt:variant>
      <vt:variant>
        <vt:i4>564</vt:i4>
      </vt:variant>
      <vt:variant>
        <vt:i4>0</vt:i4>
      </vt:variant>
      <vt:variant>
        <vt:i4>5</vt:i4>
      </vt:variant>
      <vt:variant>
        <vt:lpwstr>https://www.revisor.mn.gov/statutes/cite/206.90</vt:lpwstr>
      </vt:variant>
      <vt:variant>
        <vt:lpwstr>stat.206.90.7</vt:lpwstr>
      </vt:variant>
      <vt:variant>
        <vt:i4>3604595</vt:i4>
      </vt:variant>
      <vt:variant>
        <vt:i4>561</vt:i4>
      </vt:variant>
      <vt:variant>
        <vt:i4>0</vt:i4>
      </vt:variant>
      <vt:variant>
        <vt:i4>5</vt:i4>
      </vt:variant>
      <vt:variant>
        <vt:lpwstr>https://www.revisor.mn.gov/rules/8230.0580/</vt:lpwstr>
      </vt:variant>
      <vt:variant>
        <vt:lpwstr/>
      </vt:variant>
      <vt:variant>
        <vt:i4>3604604</vt:i4>
      </vt:variant>
      <vt:variant>
        <vt:i4>558</vt:i4>
      </vt:variant>
      <vt:variant>
        <vt:i4>0</vt:i4>
      </vt:variant>
      <vt:variant>
        <vt:i4>5</vt:i4>
      </vt:variant>
      <vt:variant>
        <vt:lpwstr>https://www.revisor.mn.gov/rules/8230.0570/</vt:lpwstr>
      </vt:variant>
      <vt:variant>
        <vt:lpwstr/>
      </vt:variant>
      <vt:variant>
        <vt:i4>6815851</vt:i4>
      </vt:variant>
      <vt:variant>
        <vt:i4>555</vt:i4>
      </vt:variant>
      <vt:variant>
        <vt:i4>0</vt:i4>
      </vt:variant>
      <vt:variant>
        <vt:i4>5</vt:i4>
      </vt:variant>
      <vt:variant>
        <vt:lpwstr>https://www.revisor.mn.gov/statutes/cite/204C.06</vt:lpwstr>
      </vt:variant>
      <vt:variant>
        <vt:lpwstr>stat.204C.06.3</vt:lpwstr>
      </vt:variant>
      <vt:variant>
        <vt:i4>4390936</vt:i4>
      </vt:variant>
      <vt:variant>
        <vt:i4>552</vt:i4>
      </vt:variant>
      <vt:variant>
        <vt:i4>0</vt:i4>
      </vt:variant>
      <vt:variant>
        <vt:i4>5</vt:i4>
      </vt:variant>
      <vt:variant>
        <vt:lpwstr>https://www.revisor.mn.gov/statutes/cite/204B.30</vt:lpwstr>
      </vt:variant>
      <vt:variant>
        <vt:lpwstr/>
      </vt:variant>
      <vt:variant>
        <vt:i4>4849689</vt:i4>
      </vt:variant>
      <vt:variant>
        <vt:i4>549</vt:i4>
      </vt:variant>
      <vt:variant>
        <vt:i4>0</vt:i4>
      </vt:variant>
      <vt:variant>
        <vt:i4>5</vt:i4>
      </vt:variant>
      <vt:variant>
        <vt:lpwstr>https://www.revisor.mn.gov/statutes/cite/204B.29</vt:lpwstr>
      </vt:variant>
      <vt:variant>
        <vt:lpwstr/>
      </vt:variant>
      <vt:variant>
        <vt:i4>6881387</vt:i4>
      </vt:variant>
      <vt:variant>
        <vt:i4>546</vt:i4>
      </vt:variant>
      <vt:variant>
        <vt:i4>0</vt:i4>
      </vt:variant>
      <vt:variant>
        <vt:i4>5</vt:i4>
      </vt:variant>
      <vt:variant>
        <vt:lpwstr>https://www.revisor.mn.gov/statutes/cite/204C.06</vt:lpwstr>
      </vt:variant>
      <vt:variant>
        <vt:lpwstr>stat.204C.06.2</vt:lpwstr>
      </vt:variant>
      <vt:variant>
        <vt:i4>3735678</vt:i4>
      </vt:variant>
      <vt:variant>
        <vt:i4>543</vt:i4>
      </vt:variant>
      <vt:variant>
        <vt:i4>0</vt:i4>
      </vt:variant>
      <vt:variant>
        <vt:i4>5</vt:i4>
      </vt:variant>
      <vt:variant>
        <vt:lpwstr>https://www.revisor.mn.gov/rules/8200.5800/</vt:lpwstr>
      </vt:variant>
      <vt:variant>
        <vt:lpwstr/>
      </vt:variant>
      <vt:variant>
        <vt:i4>4915226</vt:i4>
      </vt:variant>
      <vt:variant>
        <vt:i4>540</vt:i4>
      </vt:variant>
      <vt:variant>
        <vt:i4>0</vt:i4>
      </vt:variant>
      <vt:variant>
        <vt:i4>5</vt:i4>
      </vt:variant>
      <vt:variant>
        <vt:lpwstr>https://www.revisor.mn.gov/statutes/cite/204C.08</vt:lpwstr>
      </vt:variant>
      <vt:variant>
        <vt:lpwstr/>
      </vt:variant>
      <vt:variant>
        <vt:i4>4522010</vt:i4>
      </vt:variant>
      <vt:variant>
        <vt:i4>537</vt:i4>
      </vt:variant>
      <vt:variant>
        <vt:i4>0</vt:i4>
      </vt:variant>
      <vt:variant>
        <vt:i4>5</vt:i4>
      </vt:variant>
      <vt:variant>
        <vt:lpwstr>https://www.revisor.mn.gov/statutes/cite/204C.06</vt:lpwstr>
      </vt:variant>
      <vt:variant>
        <vt:lpwstr/>
      </vt:variant>
      <vt:variant>
        <vt:i4>4849689</vt:i4>
      </vt:variant>
      <vt:variant>
        <vt:i4>534</vt:i4>
      </vt:variant>
      <vt:variant>
        <vt:i4>0</vt:i4>
      </vt:variant>
      <vt:variant>
        <vt:i4>5</vt:i4>
      </vt:variant>
      <vt:variant>
        <vt:lpwstr>https://www.revisor.mn.gov/statutes/cite/204B.295</vt:lpwstr>
      </vt:variant>
      <vt:variant>
        <vt:lpwstr/>
      </vt:variant>
      <vt:variant>
        <vt:i4>6815851</vt:i4>
      </vt:variant>
      <vt:variant>
        <vt:i4>531</vt:i4>
      </vt:variant>
      <vt:variant>
        <vt:i4>0</vt:i4>
      </vt:variant>
      <vt:variant>
        <vt:i4>5</vt:i4>
      </vt:variant>
      <vt:variant>
        <vt:lpwstr>https://www.revisor.mn.gov/statutes/cite/204B.27</vt:lpwstr>
      </vt:variant>
      <vt:variant>
        <vt:lpwstr>stat.204B.27.3</vt:lpwstr>
      </vt:variant>
      <vt:variant>
        <vt:i4>3145854</vt:i4>
      </vt:variant>
      <vt:variant>
        <vt:i4>528</vt:i4>
      </vt:variant>
      <vt:variant>
        <vt:i4>0</vt:i4>
      </vt:variant>
      <vt:variant>
        <vt:i4>5</vt:i4>
      </vt:variant>
      <vt:variant>
        <vt:lpwstr>https://www.revisor.mn.gov/rules/8230.0250/</vt:lpwstr>
      </vt:variant>
      <vt:variant>
        <vt:lpwstr/>
      </vt:variant>
      <vt:variant>
        <vt:i4>4456475</vt:i4>
      </vt:variant>
      <vt:variant>
        <vt:i4>525</vt:i4>
      </vt:variant>
      <vt:variant>
        <vt:i4>0</vt:i4>
      </vt:variant>
      <vt:variant>
        <vt:i4>5</vt:i4>
      </vt:variant>
      <vt:variant>
        <vt:lpwstr>https://www.revisor.mn.gov/statutes/cite/204C.17</vt:lpwstr>
      </vt:variant>
      <vt:variant>
        <vt:lpwstr/>
      </vt:variant>
      <vt:variant>
        <vt:i4>4915226</vt:i4>
      </vt:variant>
      <vt:variant>
        <vt:i4>522</vt:i4>
      </vt:variant>
      <vt:variant>
        <vt:i4>0</vt:i4>
      </vt:variant>
      <vt:variant>
        <vt:i4>5</vt:i4>
      </vt:variant>
      <vt:variant>
        <vt:lpwstr>https://www.revisor.mn.gov/statutes/cite/204C.08</vt:lpwstr>
      </vt:variant>
      <vt:variant>
        <vt:lpwstr/>
      </vt:variant>
      <vt:variant>
        <vt:i4>4522010</vt:i4>
      </vt:variant>
      <vt:variant>
        <vt:i4>519</vt:i4>
      </vt:variant>
      <vt:variant>
        <vt:i4>0</vt:i4>
      </vt:variant>
      <vt:variant>
        <vt:i4>5</vt:i4>
      </vt:variant>
      <vt:variant>
        <vt:lpwstr>https://www.revisor.mn.gov/statutes/cite/204B.16</vt:lpwstr>
      </vt:variant>
      <vt:variant>
        <vt:lpwstr/>
      </vt:variant>
      <vt:variant>
        <vt:i4>4915226</vt:i4>
      </vt:variant>
      <vt:variant>
        <vt:i4>516</vt:i4>
      </vt:variant>
      <vt:variant>
        <vt:i4>0</vt:i4>
      </vt:variant>
      <vt:variant>
        <vt:i4>5</vt:i4>
      </vt:variant>
      <vt:variant>
        <vt:lpwstr>https://www.revisor.mn.gov/statutes/cite/204B.182</vt:lpwstr>
      </vt:variant>
      <vt:variant>
        <vt:lpwstr/>
      </vt:variant>
      <vt:variant>
        <vt:i4>4653082</vt:i4>
      </vt:variant>
      <vt:variant>
        <vt:i4>513</vt:i4>
      </vt:variant>
      <vt:variant>
        <vt:i4>0</vt:i4>
      </vt:variant>
      <vt:variant>
        <vt:i4>5</vt:i4>
      </vt:variant>
      <vt:variant>
        <vt:lpwstr>https://www.revisor.mn.gov/statutes/cite/204C.04</vt:lpwstr>
      </vt:variant>
      <vt:variant>
        <vt:lpwstr/>
      </vt:variant>
      <vt:variant>
        <vt:i4>2097212</vt:i4>
      </vt:variant>
      <vt:variant>
        <vt:i4>510</vt:i4>
      </vt:variant>
      <vt:variant>
        <vt:i4>0</vt:i4>
      </vt:variant>
      <vt:variant>
        <vt:i4>5</vt:i4>
      </vt:variant>
      <vt:variant>
        <vt:lpwstr>https://www.sos.mn.gov/elections-voting/other-ways-to-vote/</vt:lpwstr>
      </vt:variant>
      <vt:variant>
        <vt:lpwstr/>
      </vt:variant>
      <vt:variant>
        <vt:i4>7995508</vt:i4>
      </vt:variant>
      <vt:variant>
        <vt:i4>507</vt:i4>
      </vt:variant>
      <vt:variant>
        <vt:i4>0</vt:i4>
      </vt:variant>
      <vt:variant>
        <vt:i4>5</vt:i4>
      </vt:variant>
      <vt:variant>
        <vt:lpwstr>https://mn365-my.sharepoint.com/personal/nate_borth_state_mn_us/Documents/mnvotes.gov</vt:lpwstr>
      </vt:variant>
      <vt:variant>
        <vt:lpwstr/>
      </vt:variant>
      <vt:variant>
        <vt:i4>4849690</vt:i4>
      </vt:variant>
      <vt:variant>
        <vt:i4>504</vt:i4>
      </vt:variant>
      <vt:variant>
        <vt:i4>0</vt:i4>
      </vt:variant>
      <vt:variant>
        <vt:i4>5</vt:i4>
      </vt:variant>
      <vt:variant>
        <vt:lpwstr>https://www.revisor.mn.gov/statutes/cite/204B.195</vt:lpwstr>
      </vt:variant>
      <vt:variant>
        <vt:lpwstr/>
      </vt:variant>
      <vt:variant>
        <vt:i4>4849690</vt:i4>
      </vt:variant>
      <vt:variant>
        <vt:i4>501</vt:i4>
      </vt:variant>
      <vt:variant>
        <vt:i4>0</vt:i4>
      </vt:variant>
      <vt:variant>
        <vt:i4>5</vt:i4>
      </vt:variant>
      <vt:variant>
        <vt:lpwstr>https://www.revisor.mn.gov/statutes/cite/204B.195</vt:lpwstr>
      </vt:variant>
      <vt:variant>
        <vt:lpwstr/>
      </vt:variant>
      <vt:variant>
        <vt:i4>4259866</vt:i4>
      </vt:variant>
      <vt:variant>
        <vt:i4>498</vt:i4>
      </vt:variant>
      <vt:variant>
        <vt:i4>0</vt:i4>
      </vt:variant>
      <vt:variant>
        <vt:i4>5</vt:i4>
      </vt:variant>
      <vt:variant>
        <vt:lpwstr>https://www.revisor.mn.gov/statutes/cite/211B.076</vt:lpwstr>
      </vt:variant>
      <vt:variant>
        <vt:lpwstr/>
      </vt:variant>
      <vt:variant>
        <vt:i4>4259866</vt:i4>
      </vt:variant>
      <vt:variant>
        <vt:i4>495</vt:i4>
      </vt:variant>
      <vt:variant>
        <vt:i4>0</vt:i4>
      </vt:variant>
      <vt:variant>
        <vt:i4>5</vt:i4>
      </vt:variant>
      <vt:variant>
        <vt:lpwstr>https://www.revisor.mn.gov/statutes/cite/211B.075</vt:lpwstr>
      </vt:variant>
      <vt:variant>
        <vt:lpwstr/>
      </vt:variant>
      <vt:variant>
        <vt:i4>4522009</vt:i4>
      </vt:variant>
      <vt:variant>
        <vt:i4>492</vt:i4>
      </vt:variant>
      <vt:variant>
        <vt:i4>0</vt:i4>
      </vt:variant>
      <vt:variant>
        <vt:i4>5</vt:i4>
      </vt:variant>
      <vt:variant>
        <vt:lpwstr>https://www.revisor.mn.gov/statutes/cite/204B.26</vt:lpwstr>
      </vt:variant>
      <vt:variant>
        <vt:lpwstr/>
      </vt:variant>
      <vt:variant>
        <vt:i4>4849690</vt:i4>
      </vt:variant>
      <vt:variant>
        <vt:i4>489</vt:i4>
      </vt:variant>
      <vt:variant>
        <vt:i4>0</vt:i4>
      </vt:variant>
      <vt:variant>
        <vt:i4>5</vt:i4>
      </vt:variant>
      <vt:variant>
        <vt:lpwstr>https://www.revisor.mn.gov/statutes/cite/204B.19</vt:lpwstr>
      </vt:variant>
      <vt:variant>
        <vt:lpwstr/>
      </vt:variant>
      <vt:variant>
        <vt:i4>6946923</vt:i4>
      </vt:variant>
      <vt:variant>
        <vt:i4>486</vt:i4>
      </vt:variant>
      <vt:variant>
        <vt:i4>0</vt:i4>
      </vt:variant>
      <vt:variant>
        <vt:i4>5</vt:i4>
      </vt:variant>
      <vt:variant>
        <vt:lpwstr>https://www.revisor.mn.gov/statutes/cite/204C.15</vt:lpwstr>
      </vt:variant>
      <vt:variant>
        <vt:lpwstr>stat.204C.15.1</vt:lpwstr>
      </vt:variant>
      <vt:variant>
        <vt:i4>7209067</vt:i4>
      </vt:variant>
      <vt:variant>
        <vt:i4>483</vt:i4>
      </vt:variant>
      <vt:variant>
        <vt:i4>0</vt:i4>
      </vt:variant>
      <vt:variant>
        <vt:i4>5</vt:i4>
      </vt:variant>
      <vt:variant>
        <vt:lpwstr>https://www.revisor.mn.gov/statutes/cite/204C.10</vt:lpwstr>
      </vt:variant>
      <vt:variant>
        <vt:lpwstr>stat.204C.10.5</vt:lpwstr>
      </vt:variant>
      <vt:variant>
        <vt:i4>4653081</vt:i4>
      </vt:variant>
      <vt:variant>
        <vt:i4>480</vt:i4>
      </vt:variant>
      <vt:variant>
        <vt:i4>0</vt:i4>
      </vt:variant>
      <vt:variant>
        <vt:i4>5</vt:i4>
      </vt:variant>
      <vt:variant>
        <vt:lpwstr>https://www.revisor.mn.gov/statutes/cite/204B.24</vt:lpwstr>
      </vt:variant>
      <vt:variant>
        <vt:lpwstr/>
      </vt:variant>
      <vt:variant>
        <vt:i4>6815851</vt:i4>
      </vt:variant>
      <vt:variant>
        <vt:i4>477</vt:i4>
      </vt:variant>
      <vt:variant>
        <vt:i4>0</vt:i4>
      </vt:variant>
      <vt:variant>
        <vt:i4>5</vt:i4>
      </vt:variant>
      <vt:variant>
        <vt:lpwstr>https://www.revisor.mn.gov/statutes/cite/204B.21</vt:lpwstr>
      </vt:variant>
      <vt:variant>
        <vt:lpwstr>stat.204B.21.3</vt:lpwstr>
      </vt:variant>
      <vt:variant>
        <vt:i4>7209067</vt:i4>
      </vt:variant>
      <vt:variant>
        <vt:i4>474</vt:i4>
      </vt:variant>
      <vt:variant>
        <vt:i4>0</vt:i4>
      </vt:variant>
      <vt:variant>
        <vt:i4>5</vt:i4>
      </vt:variant>
      <vt:variant>
        <vt:lpwstr>https://www.revisor.mn.gov/statutes/cite/204B.19</vt:lpwstr>
      </vt:variant>
      <vt:variant>
        <vt:lpwstr>stat.204B.19.5</vt:lpwstr>
      </vt:variant>
      <vt:variant>
        <vt:i4>4522009</vt:i4>
      </vt:variant>
      <vt:variant>
        <vt:i4>471</vt:i4>
      </vt:variant>
      <vt:variant>
        <vt:i4>0</vt:i4>
      </vt:variant>
      <vt:variant>
        <vt:i4>5</vt:i4>
      </vt:variant>
      <vt:variant>
        <vt:lpwstr>https://www.revisor.mn.gov/statutes/cite/204B.26</vt:lpwstr>
      </vt:variant>
      <vt:variant>
        <vt:lpwstr/>
      </vt:variant>
      <vt:variant>
        <vt:i4>4653081</vt:i4>
      </vt:variant>
      <vt:variant>
        <vt:i4>468</vt:i4>
      </vt:variant>
      <vt:variant>
        <vt:i4>0</vt:i4>
      </vt:variant>
      <vt:variant>
        <vt:i4>5</vt:i4>
      </vt:variant>
      <vt:variant>
        <vt:lpwstr>https://www.revisor.mn.gov/statutes/cite/204B.24</vt:lpwstr>
      </vt:variant>
      <vt:variant>
        <vt:lpwstr/>
      </vt:variant>
      <vt:variant>
        <vt:i4>4849690</vt:i4>
      </vt:variant>
      <vt:variant>
        <vt:i4>465</vt:i4>
      </vt:variant>
      <vt:variant>
        <vt:i4>0</vt:i4>
      </vt:variant>
      <vt:variant>
        <vt:i4>5</vt:i4>
      </vt:variant>
      <vt:variant>
        <vt:lpwstr>https://www.revisor.mn.gov/statutes/cite/204B.19</vt:lpwstr>
      </vt:variant>
      <vt:variant>
        <vt:lpwstr/>
      </vt:variant>
      <vt:variant>
        <vt:i4>4849690</vt:i4>
      </vt:variant>
      <vt:variant>
        <vt:i4>462</vt:i4>
      </vt:variant>
      <vt:variant>
        <vt:i4>0</vt:i4>
      </vt:variant>
      <vt:variant>
        <vt:i4>5</vt:i4>
      </vt:variant>
      <vt:variant>
        <vt:lpwstr>https://www.revisor.mn.gov/statutes/cite/204B.19</vt:lpwstr>
      </vt:variant>
      <vt:variant>
        <vt:lpwstr/>
      </vt:variant>
      <vt:variant>
        <vt:i4>7209067</vt:i4>
      </vt:variant>
      <vt:variant>
        <vt:i4>459</vt:i4>
      </vt:variant>
      <vt:variant>
        <vt:i4>0</vt:i4>
      </vt:variant>
      <vt:variant>
        <vt:i4>5</vt:i4>
      </vt:variant>
      <vt:variant>
        <vt:lpwstr>https://www.revisor.mn.gov/statutes/cite/204B.19</vt:lpwstr>
      </vt:variant>
      <vt:variant>
        <vt:lpwstr>stat.204B.19.5</vt:lpwstr>
      </vt:variant>
      <vt:variant>
        <vt:i4>4259865</vt:i4>
      </vt:variant>
      <vt:variant>
        <vt:i4>456</vt:i4>
      </vt:variant>
      <vt:variant>
        <vt:i4>0</vt:i4>
      </vt:variant>
      <vt:variant>
        <vt:i4>5</vt:i4>
      </vt:variant>
      <vt:variant>
        <vt:lpwstr>https://www.revisor.mn.gov/statutes/cite/204B.22</vt:lpwstr>
      </vt:variant>
      <vt:variant>
        <vt:lpwstr/>
      </vt:variant>
      <vt:variant>
        <vt:i4>6881387</vt:i4>
      </vt:variant>
      <vt:variant>
        <vt:i4>453</vt:i4>
      </vt:variant>
      <vt:variant>
        <vt:i4>0</vt:i4>
      </vt:variant>
      <vt:variant>
        <vt:i4>5</vt:i4>
      </vt:variant>
      <vt:variant>
        <vt:lpwstr>https://www.revisor.mn.gov/statutes/cite/204B.21</vt:lpwstr>
      </vt:variant>
      <vt:variant>
        <vt:lpwstr>stat.204B.21.2</vt:lpwstr>
      </vt:variant>
      <vt:variant>
        <vt:i4>6946923</vt:i4>
      </vt:variant>
      <vt:variant>
        <vt:i4>450</vt:i4>
      </vt:variant>
      <vt:variant>
        <vt:i4>0</vt:i4>
      </vt:variant>
      <vt:variant>
        <vt:i4>5</vt:i4>
      </vt:variant>
      <vt:variant>
        <vt:lpwstr>https://www.revisor.mn.gov/statutes/cite/204B.22</vt:lpwstr>
      </vt:variant>
      <vt:variant>
        <vt:lpwstr>stat.204B.22.1</vt:lpwstr>
      </vt:variant>
      <vt:variant>
        <vt:i4>4325401</vt:i4>
      </vt:variant>
      <vt:variant>
        <vt:i4>447</vt:i4>
      </vt:variant>
      <vt:variant>
        <vt:i4>0</vt:i4>
      </vt:variant>
      <vt:variant>
        <vt:i4>5</vt:i4>
      </vt:variant>
      <vt:variant>
        <vt:lpwstr>https://www.revisor.mn.gov/statutes/cite/204B.21</vt:lpwstr>
      </vt:variant>
      <vt:variant>
        <vt:lpwstr/>
      </vt:variant>
      <vt:variant>
        <vt:i4>3407993</vt:i4>
      </vt:variant>
      <vt:variant>
        <vt:i4>444</vt:i4>
      </vt:variant>
      <vt:variant>
        <vt:i4>0</vt:i4>
      </vt:variant>
      <vt:variant>
        <vt:i4>5</vt:i4>
      </vt:variant>
      <vt:variant>
        <vt:lpwstr>https://www.revisor.mn.gov/rules/8240.2100/</vt:lpwstr>
      </vt:variant>
      <vt:variant>
        <vt:lpwstr/>
      </vt:variant>
      <vt:variant>
        <vt:i4>3276927</vt:i4>
      </vt:variant>
      <vt:variant>
        <vt:i4>441</vt:i4>
      </vt:variant>
      <vt:variant>
        <vt:i4>0</vt:i4>
      </vt:variant>
      <vt:variant>
        <vt:i4>5</vt:i4>
      </vt:variant>
      <vt:variant>
        <vt:lpwstr>https://www.revisor.mn.gov/rules/8240.1750/</vt:lpwstr>
      </vt:variant>
      <vt:variant>
        <vt:lpwstr/>
      </vt:variant>
      <vt:variant>
        <vt:i4>4587545</vt:i4>
      </vt:variant>
      <vt:variant>
        <vt:i4>438</vt:i4>
      </vt:variant>
      <vt:variant>
        <vt:i4>0</vt:i4>
      </vt:variant>
      <vt:variant>
        <vt:i4>5</vt:i4>
      </vt:variant>
      <vt:variant>
        <vt:lpwstr>https://www.revisor.mn.gov/statutes/cite/204B.25</vt:lpwstr>
      </vt:variant>
      <vt:variant>
        <vt:lpwstr/>
      </vt:variant>
      <vt:variant>
        <vt:i4>4587546</vt:i4>
      </vt:variant>
      <vt:variant>
        <vt:i4>435</vt:i4>
      </vt:variant>
      <vt:variant>
        <vt:i4>0</vt:i4>
      </vt:variant>
      <vt:variant>
        <vt:i4>5</vt:i4>
      </vt:variant>
      <vt:variant>
        <vt:lpwstr>https://www.revisor.mn.gov/statutes/cite/203B.121</vt:lpwstr>
      </vt:variant>
      <vt:variant>
        <vt:lpwstr/>
      </vt:variant>
      <vt:variant>
        <vt:i4>64</vt:i4>
      </vt:variant>
      <vt:variant>
        <vt:i4>432</vt:i4>
      </vt:variant>
      <vt:variant>
        <vt:i4>0</vt:i4>
      </vt:variant>
      <vt:variant>
        <vt:i4>5</vt:i4>
      </vt:variant>
      <vt:variant>
        <vt:lpwstr>https://www.revisor.mn.gov/rules/8240.1655/</vt:lpwstr>
      </vt:variant>
      <vt:variant>
        <vt:lpwstr>subp.3</vt:lpwstr>
      </vt:variant>
      <vt:variant>
        <vt:i4>7274603</vt:i4>
      </vt:variant>
      <vt:variant>
        <vt:i4>429</vt:i4>
      </vt:variant>
      <vt:variant>
        <vt:i4>0</vt:i4>
      </vt:variant>
      <vt:variant>
        <vt:i4>5</vt:i4>
      </vt:variant>
      <vt:variant>
        <vt:lpwstr>https://www.revisor.mn.gov/statutes/cite/204B.22</vt:lpwstr>
      </vt:variant>
      <vt:variant>
        <vt:lpwstr>stat.204B.22.4</vt:lpwstr>
      </vt:variant>
      <vt:variant>
        <vt:i4>7143531</vt:i4>
      </vt:variant>
      <vt:variant>
        <vt:i4>426</vt:i4>
      </vt:variant>
      <vt:variant>
        <vt:i4>0</vt:i4>
      </vt:variant>
      <vt:variant>
        <vt:i4>5</vt:i4>
      </vt:variant>
      <vt:variant>
        <vt:lpwstr>https://www.revisor.mn.gov/statutes/cite/204B.19</vt:lpwstr>
      </vt:variant>
      <vt:variant>
        <vt:lpwstr>stat.204B.19.6</vt:lpwstr>
      </vt:variant>
      <vt:variant>
        <vt:i4>7274603</vt:i4>
      </vt:variant>
      <vt:variant>
        <vt:i4>423</vt:i4>
      </vt:variant>
      <vt:variant>
        <vt:i4>0</vt:i4>
      </vt:variant>
      <vt:variant>
        <vt:i4>5</vt:i4>
      </vt:variant>
      <vt:variant>
        <vt:lpwstr>https://www.revisor.mn.gov/statutes/cite/204C.07</vt:lpwstr>
      </vt:variant>
      <vt:variant>
        <vt:lpwstr>stat.204C.07.4</vt:lpwstr>
      </vt:variant>
      <vt:variant>
        <vt:i4>4849690</vt:i4>
      </vt:variant>
      <vt:variant>
        <vt:i4>420</vt:i4>
      </vt:variant>
      <vt:variant>
        <vt:i4>0</vt:i4>
      </vt:variant>
      <vt:variant>
        <vt:i4>5</vt:i4>
      </vt:variant>
      <vt:variant>
        <vt:lpwstr>https://www.revisor.mn.gov/statutes/cite/204B.19</vt:lpwstr>
      </vt:variant>
      <vt:variant>
        <vt:lpwstr/>
      </vt:variant>
      <vt:variant>
        <vt:i4>1507387</vt:i4>
      </vt:variant>
      <vt:variant>
        <vt:i4>413</vt:i4>
      </vt:variant>
      <vt:variant>
        <vt:i4>0</vt:i4>
      </vt:variant>
      <vt:variant>
        <vt:i4>5</vt:i4>
      </vt:variant>
      <vt:variant>
        <vt:lpwstr/>
      </vt:variant>
      <vt:variant>
        <vt:lpwstr>_Toc229660649</vt:lpwstr>
      </vt:variant>
      <vt:variant>
        <vt:i4>1507387</vt:i4>
      </vt:variant>
      <vt:variant>
        <vt:i4>407</vt:i4>
      </vt:variant>
      <vt:variant>
        <vt:i4>0</vt:i4>
      </vt:variant>
      <vt:variant>
        <vt:i4>5</vt:i4>
      </vt:variant>
      <vt:variant>
        <vt:lpwstr/>
      </vt:variant>
      <vt:variant>
        <vt:lpwstr>_Toc229660648</vt:lpwstr>
      </vt:variant>
      <vt:variant>
        <vt:i4>1507387</vt:i4>
      </vt:variant>
      <vt:variant>
        <vt:i4>401</vt:i4>
      </vt:variant>
      <vt:variant>
        <vt:i4>0</vt:i4>
      </vt:variant>
      <vt:variant>
        <vt:i4>5</vt:i4>
      </vt:variant>
      <vt:variant>
        <vt:lpwstr/>
      </vt:variant>
      <vt:variant>
        <vt:lpwstr>_Toc229660647</vt:lpwstr>
      </vt:variant>
      <vt:variant>
        <vt:i4>1507387</vt:i4>
      </vt:variant>
      <vt:variant>
        <vt:i4>395</vt:i4>
      </vt:variant>
      <vt:variant>
        <vt:i4>0</vt:i4>
      </vt:variant>
      <vt:variant>
        <vt:i4>5</vt:i4>
      </vt:variant>
      <vt:variant>
        <vt:lpwstr/>
      </vt:variant>
      <vt:variant>
        <vt:lpwstr>_Toc229660646</vt:lpwstr>
      </vt:variant>
      <vt:variant>
        <vt:i4>1507387</vt:i4>
      </vt:variant>
      <vt:variant>
        <vt:i4>389</vt:i4>
      </vt:variant>
      <vt:variant>
        <vt:i4>0</vt:i4>
      </vt:variant>
      <vt:variant>
        <vt:i4>5</vt:i4>
      </vt:variant>
      <vt:variant>
        <vt:lpwstr/>
      </vt:variant>
      <vt:variant>
        <vt:lpwstr>_Toc229660645</vt:lpwstr>
      </vt:variant>
      <vt:variant>
        <vt:i4>1507387</vt:i4>
      </vt:variant>
      <vt:variant>
        <vt:i4>383</vt:i4>
      </vt:variant>
      <vt:variant>
        <vt:i4>0</vt:i4>
      </vt:variant>
      <vt:variant>
        <vt:i4>5</vt:i4>
      </vt:variant>
      <vt:variant>
        <vt:lpwstr/>
      </vt:variant>
      <vt:variant>
        <vt:lpwstr>_Toc229660644</vt:lpwstr>
      </vt:variant>
      <vt:variant>
        <vt:i4>1507387</vt:i4>
      </vt:variant>
      <vt:variant>
        <vt:i4>377</vt:i4>
      </vt:variant>
      <vt:variant>
        <vt:i4>0</vt:i4>
      </vt:variant>
      <vt:variant>
        <vt:i4>5</vt:i4>
      </vt:variant>
      <vt:variant>
        <vt:lpwstr/>
      </vt:variant>
      <vt:variant>
        <vt:lpwstr>_Toc229660643</vt:lpwstr>
      </vt:variant>
      <vt:variant>
        <vt:i4>1507387</vt:i4>
      </vt:variant>
      <vt:variant>
        <vt:i4>371</vt:i4>
      </vt:variant>
      <vt:variant>
        <vt:i4>0</vt:i4>
      </vt:variant>
      <vt:variant>
        <vt:i4>5</vt:i4>
      </vt:variant>
      <vt:variant>
        <vt:lpwstr/>
      </vt:variant>
      <vt:variant>
        <vt:lpwstr>_Toc229660642</vt:lpwstr>
      </vt:variant>
      <vt:variant>
        <vt:i4>1507387</vt:i4>
      </vt:variant>
      <vt:variant>
        <vt:i4>365</vt:i4>
      </vt:variant>
      <vt:variant>
        <vt:i4>0</vt:i4>
      </vt:variant>
      <vt:variant>
        <vt:i4>5</vt:i4>
      </vt:variant>
      <vt:variant>
        <vt:lpwstr/>
      </vt:variant>
      <vt:variant>
        <vt:lpwstr>_Toc229660641</vt:lpwstr>
      </vt:variant>
      <vt:variant>
        <vt:i4>1507387</vt:i4>
      </vt:variant>
      <vt:variant>
        <vt:i4>359</vt:i4>
      </vt:variant>
      <vt:variant>
        <vt:i4>0</vt:i4>
      </vt:variant>
      <vt:variant>
        <vt:i4>5</vt:i4>
      </vt:variant>
      <vt:variant>
        <vt:lpwstr/>
      </vt:variant>
      <vt:variant>
        <vt:lpwstr>_Toc229660640</vt:lpwstr>
      </vt:variant>
      <vt:variant>
        <vt:i4>1048635</vt:i4>
      </vt:variant>
      <vt:variant>
        <vt:i4>353</vt:i4>
      </vt:variant>
      <vt:variant>
        <vt:i4>0</vt:i4>
      </vt:variant>
      <vt:variant>
        <vt:i4>5</vt:i4>
      </vt:variant>
      <vt:variant>
        <vt:lpwstr/>
      </vt:variant>
      <vt:variant>
        <vt:lpwstr>_Toc229660639</vt:lpwstr>
      </vt:variant>
      <vt:variant>
        <vt:i4>1048635</vt:i4>
      </vt:variant>
      <vt:variant>
        <vt:i4>347</vt:i4>
      </vt:variant>
      <vt:variant>
        <vt:i4>0</vt:i4>
      </vt:variant>
      <vt:variant>
        <vt:i4>5</vt:i4>
      </vt:variant>
      <vt:variant>
        <vt:lpwstr/>
      </vt:variant>
      <vt:variant>
        <vt:lpwstr>_Toc229660638</vt:lpwstr>
      </vt:variant>
      <vt:variant>
        <vt:i4>1048635</vt:i4>
      </vt:variant>
      <vt:variant>
        <vt:i4>341</vt:i4>
      </vt:variant>
      <vt:variant>
        <vt:i4>0</vt:i4>
      </vt:variant>
      <vt:variant>
        <vt:i4>5</vt:i4>
      </vt:variant>
      <vt:variant>
        <vt:lpwstr/>
      </vt:variant>
      <vt:variant>
        <vt:lpwstr>_Toc229660637</vt:lpwstr>
      </vt:variant>
      <vt:variant>
        <vt:i4>1048635</vt:i4>
      </vt:variant>
      <vt:variant>
        <vt:i4>335</vt:i4>
      </vt:variant>
      <vt:variant>
        <vt:i4>0</vt:i4>
      </vt:variant>
      <vt:variant>
        <vt:i4>5</vt:i4>
      </vt:variant>
      <vt:variant>
        <vt:lpwstr/>
      </vt:variant>
      <vt:variant>
        <vt:lpwstr>_Toc229660636</vt:lpwstr>
      </vt:variant>
      <vt:variant>
        <vt:i4>1048635</vt:i4>
      </vt:variant>
      <vt:variant>
        <vt:i4>329</vt:i4>
      </vt:variant>
      <vt:variant>
        <vt:i4>0</vt:i4>
      </vt:variant>
      <vt:variant>
        <vt:i4>5</vt:i4>
      </vt:variant>
      <vt:variant>
        <vt:lpwstr/>
      </vt:variant>
      <vt:variant>
        <vt:lpwstr>_Toc229660635</vt:lpwstr>
      </vt:variant>
      <vt:variant>
        <vt:i4>1048635</vt:i4>
      </vt:variant>
      <vt:variant>
        <vt:i4>323</vt:i4>
      </vt:variant>
      <vt:variant>
        <vt:i4>0</vt:i4>
      </vt:variant>
      <vt:variant>
        <vt:i4>5</vt:i4>
      </vt:variant>
      <vt:variant>
        <vt:lpwstr/>
      </vt:variant>
      <vt:variant>
        <vt:lpwstr>_Toc229660634</vt:lpwstr>
      </vt:variant>
      <vt:variant>
        <vt:i4>1048635</vt:i4>
      </vt:variant>
      <vt:variant>
        <vt:i4>317</vt:i4>
      </vt:variant>
      <vt:variant>
        <vt:i4>0</vt:i4>
      </vt:variant>
      <vt:variant>
        <vt:i4>5</vt:i4>
      </vt:variant>
      <vt:variant>
        <vt:lpwstr/>
      </vt:variant>
      <vt:variant>
        <vt:lpwstr>_Toc229660633</vt:lpwstr>
      </vt:variant>
      <vt:variant>
        <vt:i4>1048635</vt:i4>
      </vt:variant>
      <vt:variant>
        <vt:i4>311</vt:i4>
      </vt:variant>
      <vt:variant>
        <vt:i4>0</vt:i4>
      </vt:variant>
      <vt:variant>
        <vt:i4>5</vt:i4>
      </vt:variant>
      <vt:variant>
        <vt:lpwstr/>
      </vt:variant>
      <vt:variant>
        <vt:lpwstr>_Toc229660632</vt:lpwstr>
      </vt:variant>
      <vt:variant>
        <vt:i4>1048635</vt:i4>
      </vt:variant>
      <vt:variant>
        <vt:i4>305</vt:i4>
      </vt:variant>
      <vt:variant>
        <vt:i4>0</vt:i4>
      </vt:variant>
      <vt:variant>
        <vt:i4>5</vt:i4>
      </vt:variant>
      <vt:variant>
        <vt:lpwstr/>
      </vt:variant>
      <vt:variant>
        <vt:lpwstr>_Toc229660631</vt:lpwstr>
      </vt:variant>
      <vt:variant>
        <vt:i4>1048635</vt:i4>
      </vt:variant>
      <vt:variant>
        <vt:i4>299</vt:i4>
      </vt:variant>
      <vt:variant>
        <vt:i4>0</vt:i4>
      </vt:variant>
      <vt:variant>
        <vt:i4>5</vt:i4>
      </vt:variant>
      <vt:variant>
        <vt:lpwstr/>
      </vt:variant>
      <vt:variant>
        <vt:lpwstr>_Toc229660630</vt:lpwstr>
      </vt:variant>
      <vt:variant>
        <vt:i4>1114171</vt:i4>
      </vt:variant>
      <vt:variant>
        <vt:i4>293</vt:i4>
      </vt:variant>
      <vt:variant>
        <vt:i4>0</vt:i4>
      </vt:variant>
      <vt:variant>
        <vt:i4>5</vt:i4>
      </vt:variant>
      <vt:variant>
        <vt:lpwstr/>
      </vt:variant>
      <vt:variant>
        <vt:lpwstr>_Toc229660629</vt:lpwstr>
      </vt:variant>
      <vt:variant>
        <vt:i4>1114171</vt:i4>
      </vt:variant>
      <vt:variant>
        <vt:i4>287</vt:i4>
      </vt:variant>
      <vt:variant>
        <vt:i4>0</vt:i4>
      </vt:variant>
      <vt:variant>
        <vt:i4>5</vt:i4>
      </vt:variant>
      <vt:variant>
        <vt:lpwstr/>
      </vt:variant>
      <vt:variant>
        <vt:lpwstr>_Toc229660628</vt:lpwstr>
      </vt:variant>
      <vt:variant>
        <vt:i4>1114171</vt:i4>
      </vt:variant>
      <vt:variant>
        <vt:i4>281</vt:i4>
      </vt:variant>
      <vt:variant>
        <vt:i4>0</vt:i4>
      </vt:variant>
      <vt:variant>
        <vt:i4>5</vt:i4>
      </vt:variant>
      <vt:variant>
        <vt:lpwstr/>
      </vt:variant>
      <vt:variant>
        <vt:lpwstr>_Toc229660627</vt:lpwstr>
      </vt:variant>
      <vt:variant>
        <vt:i4>1114171</vt:i4>
      </vt:variant>
      <vt:variant>
        <vt:i4>275</vt:i4>
      </vt:variant>
      <vt:variant>
        <vt:i4>0</vt:i4>
      </vt:variant>
      <vt:variant>
        <vt:i4>5</vt:i4>
      </vt:variant>
      <vt:variant>
        <vt:lpwstr/>
      </vt:variant>
      <vt:variant>
        <vt:lpwstr>_Toc229660626</vt:lpwstr>
      </vt:variant>
      <vt:variant>
        <vt:i4>1114171</vt:i4>
      </vt:variant>
      <vt:variant>
        <vt:i4>269</vt:i4>
      </vt:variant>
      <vt:variant>
        <vt:i4>0</vt:i4>
      </vt:variant>
      <vt:variant>
        <vt:i4>5</vt:i4>
      </vt:variant>
      <vt:variant>
        <vt:lpwstr/>
      </vt:variant>
      <vt:variant>
        <vt:lpwstr>_Toc229660625</vt:lpwstr>
      </vt:variant>
      <vt:variant>
        <vt:i4>1114171</vt:i4>
      </vt:variant>
      <vt:variant>
        <vt:i4>263</vt:i4>
      </vt:variant>
      <vt:variant>
        <vt:i4>0</vt:i4>
      </vt:variant>
      <vt:variant>
        <vt:i4>5</vt:i4>
      </vt:variant>
      <vt:variant>
        <vt:lpwstr/>
      </vt:variant>
      <vt:variant>
        <vt:lpwstr>_Toc229660624</vt:lpwstr>
      </vt:variant>
      <vt:variant>
        <vt:i4>1114171</vt:i4>
      </vt:variant>
      <vt:variant>
        <vt:i4>257</vt:i4>
      </vt:variant>
      <vt:variant>
        <vt:i4>0</vt:i4>
      </vt:variant>
      <vt:variant>
        <vt:i4>5</vt:i4>
      </vt:variant>
      <vt:variant>
        <vt:lpwstr/>
      </vt:variant>
      <vt:variant>
        <vt:lpwstr>_Toc229660623</vt:lpwstr>
      </vt:variant>
      <vt:variant>
        <vt:i4>1114171</vt:i4>
      </vt:variant>
      <vt:variant>
        <vt:i4>251</vt:i4>
      </vt:variant>
      <vt:variant>
        <vt:i4>0</vt:i4>
      </vt:variant>
      <vt:variant>
        <vt:i4>5</vt:i4>
      </vt:variant>
      <vt:variant>
        <vt:lpwstr/>
      </vt:variant>
      <vt:variant>
        <vt:lpwstr>_Toc229660622</vt:lpwstr>
      </vt:variant>
      <vt:variant>
        <vt:i4>1114171</vt:i4>
      </vt:variant>
      <vt:variant>
        <vt:i4>245</vt:i4>
      </vt:variant>
      <vt:variant>
        <vt:i4>0</vt:i4>
      </vt:variant>
      <vt:variant>
        <vt:i4>5</vt:i4>
      </vt:variant>
      <vt:variant>
        <vt:lpwstr/>
      </vt:variant>
      <vt:variant>
        <vt:lpwstr>_Toc229660621</vt:lpwstr>
      </vt:variant>
      <vt:variant>
        <vt:i4>1114171</vt:i4>
      </vt:variant>
      <vt:variant>
        <vt:i4>239</vt:i4>
      </vt:variant>
      <vt:variant>
        <vt:i4>0</vt:i4>
      </vt:variant>
      <vt:variant>
        <vt:i4>5</vt:i4>
      </vt:variant>
      <vt:variant>
        <vt:lpwstr/>
      </vt:variant>
      <vt:variant>
        <vt:lpwstr>_Toc229660620</vt:lpwstr>
      </vt:variant>
      <vt:variant>
        <vt:i4>1179707</vt:i4>
      </vt:variant>
      <vt:variant>
        <vt:i4>233</vt:i4>
      </vt:variant>
      <vt:variant>
        <vt:i4>0</vt:i4>
      </vt:variant>
      <vt:variant>
        <vt:i4>5</vt:i4>
      </vt:variant>
      <vt:variant>
        <vt:lpwstr/>
      </vt:variant>
      <vt:variant>
        <vt:lpwstr>_Toc229660619</vt:lpwstr>
      </vt:variant>
      <vt:variant>
        <vt:i4>1179707</vt:i4>
      </vt:variant>
      <vt:variant>
        <vt:i4>227</vt:i4>
      </vt:variant>
      <vt:variant>
        <vt:i4>0</vt:i4>
      </vt:variant>
      <vt:variant>
        <vt:i4>5</vt:i4>
      </vt:variant>
      <vt:variant>
        <vt:lpwstr/>
      </vt:variant>
      <vt:variant>
        <vt:lpwstr>_Toc229660618</vt:lpwstr>
      </vt:variant>
      <vt:variant>
        <vt:i4>1179707</vt:i4>
      </vt:variant>
      <vt:variant>
        <vt:i4>221</vt:i4>
      </vt:variant>
      <vt:variant>
        <vt:i4>0</vt:i4>
      </vt:variant>
      <vt:variant>
        <vt:i4>5</vt:i4>
      </vt:variant>
      <vt:variant>
        <vt:lpwstr/>
      </vt:variant>
      <vt:variant>
        <vt:lpwstr>_Toc229660617</vt:lpwstr>
      </vt:variant>
      <vt:variant>
        <vt:i4>1179707</vt:i4>
      </vt:variant>
      <vt:variant>
        <vt:i4>215</vt:i4>
      </vt:variant>
      <vt:variant>
        <vt:i4>0</vt:i4>
      </vt:variant>
      <vt:variant>
        <vt:i4>5</vt:i4>
      </vt:variant>
      <vt:variant>
        <vt:lpwstr/>
      </vt:variant>
      <vt:variant>
        <vt:lpwstr>_Toc229660616</vt:lpwstr>
      </vt:variant>
      <vt:variant>
        <vt:i4>1179707</vt:i4>
      </vt:variant>
      <vt:variant>
        <vt:i4>209</vt:i4>
      </vt:variant>
      <vt:variant>
        <vt:i4>0</vt:i4>
      </vt:variant>
      <vt:variant>
        <vt:i4>5</vt:i4>
      </vt:variant>
      <vt:variant>
        <vt:lpwstr/>
      </vt:variant>
      <vt:variant>
        <vt:lpwstr>_Toc229660615</vt:lpwstr>
      </vt:variant>
      <vt:variant>
        <vt:i4>1179707</vt:i4>
      </vt:variant>
      <vt:variant>
        <vt:i4>203</vt:i4>
      </vt:variant>
      <vt:variant>
        <vt:i4>0</vt:i4>
      </vt:variant>
      <vt:variant>
        <vt:i4>5</vt:i4>
      </vt:variant>
      <vt:variant>
        <vt:lpwstr/>
      </vt:variant>
      <vt:variant>
        <vt:lpwstr>_Toc229660614</vt:lpwstr>
      </vt:variant>
      <vt:variant>
        <vt:i4>1179707</vt:i4>
      </vt:variant>
      <vt:variant>
        <vt:i4>197</vt:i4>
      </vt:variant>
      <vt:variant>
        <vt:i4>0</vt:i4>
      </vt:variant>
      <vt:variant>
        <vt:i4>5</vt:i4>
      </vt:variant>
      <vt:variant>
        <vt:lpwstr/>
      </vt:variant>
      <vt:variant>
        <vt:lpwstr>_Toc229660613</vt:lpwstr>
      </vt:variant>
      <vt:variant>
        <vt:i4>1179707</vt:i4>
      </vt:variant>
      <vt:variant>
        <vt:i4>191</vt:i4>
      </vt:variant>
      <vt:variant>
        <vt:i4>0</vt:i4>
      </vt:variant>
      <vt:variant>
        <vt:i4>5</vt:i4>
      </vt:variant>
      <vt:variant>
        <vt:lpwstr/>
      </vt:variant>
      <vt:variant>
        <vt:lpwstr>_Toc229660612</vt:lpwstr>
      </vt:variant>
      <vt:variant>
        <vt:i4>1179707</vt:i4>
      </vt:variant>
      <vt:variant>
        <vt:i4>185</vt:i4>
      </vt:variant>
      <vt:variant>
        <vt:i4>0</vt:i4>
      </vt:variant>
      <vt:variant>
        <vt:i4>5</vt:i4>
      </vt:variant>
      <vt:variant>
        <vt:lpwstr/>
      </vt:variant>
      <vt:variant>
        <vt:lpwstr>_Toc229660611</vt:lpwstr>
      </vt:variant>
      <vt:variant>
        <vt:i4>1179707</vt:i4>
      </vt:variant>
      <vt:variant>
        <vt:i4>179</vt:i4>
      </vt:variant>
      <vt:variant>
        <vt:i4>0</vt:i4>
      </vt:variant>
      <vt:variant>
        <vt:i4>5</vt:i4>
      </vt:variant>
      <vt:variant>
        <vt:lpwstr/>
      </vt:variant>
      <vt:variant>
        <vt:lpwstr>_Toc229660610</vt:lpwstr>
      </vt:variant>
      <vt:variant>
        <vt:i4>1245243</vt:i4>
      </vt:variant>
      <vt:variant>
        <vt:i4>173</vt:i4>
      </vt:variant>
      <vt:variant>
        <vt:i4>0</vt:i4>
      </vt:variant>
      <vt:variant>
        <vt:i4>5</vt:i4>
      </vt:variant>
      <vt:variant>
        <vt:lpwstr/>
      </vt:variant>
      <vt:variant>
        <vt:lpwstr>_Toc229660609</vt:lpwstr>
      </vt:variant>
      <vt:variant>
        <vt:i4>1245243</vt:i4>
      </vt:variant>
      <vt:variant>
        <vt:i4>167</vt:i4>
      </vt:variant>
      <vt:variant>
        <vt:i4>0</vt:i4>
      </vt:variant>
      <vt:variant>
        <vt:i4>5</vt:i4>
      </vt:variant>
      <vt:variant>
        <vt:lpwstr/>
      </vt:variant>
      <vt:variant>
        <vt:lpwstr>_Toc229660608</vt:lpwstr>
      </vt:variant>
      <vt:variant>
        <vt:i4>1245243</vt:i4>
      </vt:variant>
      <vt:variant>
        <vt:i4>161</vt:i4>
      </vt:variant>
      <vt:variant>
        <vt:i4>0</vt:i4>
      </vt:variant>
      <vt:variant>
        <vt:i4>5</vt:i4>
      </vt:variant>
      <vt:variant>
        <vt:lpwstr/>
      </vt:variant>
      <vt:variant>
        <vt:lpwstr>_Toc229660607</vt:lpwstr>
      </vt:variant>
      <vt:variant>
        <vt:i4>1245243</vt:i4>
      </vt:variant>
      <vt:variant>
        <vt:i4>155</vt:i4>
      </vt:variant>
      <vt:variant>
        <vt:i4>0</vt:i4>
      </vt:variant>
      <vt:variant>
        <vt:i4>5</vt:i4>
      </vt:variant>
      <vt:variant>
        <vt:lpwstr/>
      </vt:variant>
      <vt:variant>
        <vt:lpwstr>_Toc229660606</vt:lpwstr>
      </vt:variant>
      <vt:variant>
        <vt:i4>1245243</vt:i4>
      </vt:variant>
      <vt:variant>
        <vt:i4>149</vt:i4>
      </vt:variant>
      <vt:variant>
        <vt:i4>0</vt:i4>
      </vt:variant>
      <vt:variant>
        <vt:i4>5</vt:i4>
      </vt:variant>
      <vt:variant>
        <vt:lpwstr/>
      </vt:variant>
      <vt:variant>
        <vt:lpwstr>_Toc229660605</vt:lpwstr>
      </vt:variant>
      <vt:variant>
        <vt:i4>1245243</vt:i4>
      </vt:variant>
      <vt:variant>
        <vt:i4>143</vt:i4>
      </vt:variant>
      <vt:variant>
        <vt:i4>0</vt:i4>
      </vt:variant>
      <vt:variant>
        <vt:i4>5</vt:i4>
      </vt:variant>
      <vt:variant>
        <vt:lpwstr/>
      </vt:variant>
      <vt:variant>
        <vt:lpwstr>_Toc229660604</vt:lpwstr>
      </vt:variant>
      <vt:variant>
        <vt:i4>1245243</vt:i4>
      </vt:variant>
      <vt:variant>
        <vt:i4>137</vt:i4>
      </vt:variant>
      <vt:variant>
        <vt:i4>0</vt:i4>
      </vt:variant>
      <vt:variant>
        <vt:i4>5</vt:i4>
      </vt:variant>
      <vt:variant>
        <vt:lpwstr/>
      </vt:variant>
      <vt:variant>
        <vt:lpwstr>_Toc229660603</vt:lpwstr>
      </vt:variant>
      <vt:variant>
        <vt:i4>1245243</vt:i4>
      </vt:variant>
      <vt:variant>
        <vt:i4>131</vt:i4>
      </vt:variant>
      <vt:variant>
        <vt:i4>0</vt:i4>
      </vt:variant>
      <vt:variant>
        <vt:i4>5</vt:i4>
      </vt:variant>
      <vt:variant>
        <vt:lpwstr/>
      </vt:variant>
      <vt:variant>
        <vt:lpwstr>_Toc229660602</vt:lpwstr>
      </vt:variant>
      <vt:variant>
        <vt:i4>1245243</vt:i4>
      </vt:variant>
      <vt:variant>
        <vt:i4>125</vt:i4>
      </vt:variant>
      <vt:variant>
        <vt:i4>0</vt:i4>
      </vt:variant>
      <vt:variant>
        <vt:i4>5</vt:i4>
      </vt:variant>
      <vt:variant>
        <vt:lpwstr/>
      </vt:variant>
      <vt:variant>
        <vt:lpwstr>_Toc229660601</vt:lpwstr>
      </vt:variant>
      <vt:variant>
        <vt:i4>1245243</vt:i4>
      </vt:variant>
      <vt:variant>
        <vt:i4>119</vt:i4>
      </vt:variant>
      <vt:variant>
        <vt:i4>0</vt:i4>
      </vt:variant>
      <vt:variant>
        <vt:i4>5</vt:i4>
      </vt:variant>
      <vt:variant>
        <vt:lpwstr/>
      </vt:variant>
      <vt:variant>
        <vt:lpwstr>_Toc229660600</vt:lpwstr>
      </vt:variant>
      <vt:variant>
        <vt:i4>1703992</vt:i4>
      </vt:variant>
      <vt:variant>
        <vt:i4>113</vt:i4>
      </vt:variant>
      <vt:variant>
        <vt:i4>0</vt:i4>
      </vt:variant>
      <vt:variant>
        <vt:i4>5</vt:i4>
      </vt:variant>
      <vt:variant>
        <vt:lpwstr/>
      </vt:variant>
      <vt:variant>
        <vt:lpwstr>_Toc229660599</vt:lpwstr>
      </vt:variant>
      <vt:variant>
        <vt:i4>1703992</vt:i4>
      </vt:variant>
      <vt:variant>
        <vt:i4>107</vt:i4>
      </vt:variant>
      <vt:variant>
        <vt:i4>0</vt:i4>
      </vt:variant>
      <vt:variant>
        <vt:i4>5</vt:i4>
      </vt:variant>
      <vt:variant>
        <vt:lpwstr/>
      </vt:variant>
      <vt:variant>
        <vt:lpwstr>_Toc229660598</vt:lpwstr>
      </vt:variant>
      <vt:variant>
        <vt:i4>1703992</vt:i4>
      </vt:variant>
      <vt:variant>
        <vt:i4>101</vt:i4>
      </vt:variant>
      <vt:variant>
        <vt:i4>0</vt:i4>
      </vt:variant>
      <vt:variant>
        <vt:i4>5</vt:i4>
      </vt:variant>
      <vt:variant>
        <vt:lpwstr/>
      </vt:variant>
      <vt:variant>
        <vt:lpwstr>_Toc229660597</vt:lpwstr>
      </vt:variant>
      <vt:variant>
        <vt:i4>1703992</vt:i4>
      </vt:variant>
      <vt:variant>
        <vt:i4>95</vt:i4>
      </vt:variant>
      <vt:variant>
        <vt:i4>0</vt:i4>
      </vt:variant>
      <vt:variant>
        <vt:i4>5</vt:i4>
      </vt:variant>
      <vt:variant>
        <vt:lpwstr/>
      </vt:variant>
      <vt:variant>
        <vt:lpwstr>_Toc229660596</vt:lpwstr>
      </vt:variant>
      <vt:variant>
        <vt:i4>1703992</vt:i4>
      </vt:variant>
      <vt:variant>
        <vt:i4>89</vt:i4>
      </vt:variant>
      <vt:variant>
        <vt:i4>0</vt:i4>
      </vt:variant>
      <vt:variant>
        <vt:i4>5</vt:i4>
      </vt:variant>
      <vt:variant>
        <vt:lpwstr/>
      </vt:variant>
      <vt:variant>
        <vt:lpwstr>_Toc229660595</vt:lpwstr>
      </vt:variant>
      <vt:variant>
        <vt:i4>1703992</vt:i4>
      </vt:variant>
      <vt:variant>
        <vt:i4>83</vt:i4>
      </vt:variant>
      <vt:variant>
        <vt:i4>0</vt:i4>
      </vt:variant>
      <vt:variant>
        <vt:i4>5</vt:i4>
      </vt:variant>
      <vt:variant>
        <vt:lpwstr/>
      </vt:variant>
      <vt:variant>
        <vt:lpwstr>_Toc229660594</vt:lpwstr>
      </vt:variant>
      <vt:variant>
        <vt:i4>1703992</vt:i4>
      </vt:variant>
      <vt:variant>
        <vt:i4>77</vt:i4>
      </vt:variant>
      <vt:variant>
        <vt:i4>0</vt:i4>
      </vt:variant>
      <vt:variant>
        <vt:i4>5</vt:i4>
      </vt:variant>
      <vt:variant>
        <vt:lpwstr/>
      </vt:variant>
      <vt:variant>
        <vt:lpwstr>_Toc229660593</vt:lpwstr>
      </vt:variant>
      <vt:variant>
        <vt:i4>1703992</vt:i4>
      </vt:variant>
      <vt:variant>
        <vt:i4>71</vt:i4>
      </vt:variant>
      <vt:variant>
        <vt:i4>0</vt:i4>
      </vt:variant>
      <vt:variant>
        <vt:i4>5</vt:i4>
      </vt:variant>
      <vt:variant>
        <vt:lpwstr/>
      </vt:variant>
      <vt:variant>
        <vt:lpwstr>_Toc229660592</vt:lpwstr>
      </vt:variant>
      <vt:variant>
        <vt:i4>1703992</vt:i4>
      </vt:variant>
      <vt:variant>
        <vt:i4>65</vt:i4>
      </vt:variant>
      <vt:variant>
        <vt:i4>0</vt:i4>
      </vt:variant>
      <vt:variant>
        <vt:i4>5</vt:i4>
      </vt:variant>
      <vt:variant>
        <vt:lpwstr/>
      </vt:variant>
      <vt:variant>
        <vt:lpwstr>_Toc229660591</vt:lpwstr>
      </vt:variant>
      <vt:variant>
        <vt:i4>1703992</vt:i4>
      </vt:variant>
      <vt:variant>
        <vt:i4>59</vt:i4>
      </vt:variant>
      <vt:variant>
        <vt:i4>0</vt:i4>
      </vt:variant>
      <vt:variant>
        <vt:i4>5</vt:i4>
      </vt:variant>
      <vt:variant>
        <vt:lpwstr/>
      </vt:variant>
      <vt:variant>
        <vt:lpwstr>_Toc229660590</vt:lpwstr>
      </vt:variant>
      <vt:variant>
        <vt:i4>1769528</vt:i4>
      </vt:variant>
      <vt:variant>
        <vt:i4>53</vt:i4>
      </vt:variant>
      <vt:variant>
        <vt:i4>0</vt:i4>
      </vt:variant>
      <vt:variant>
        <vt:i4>5</vt:i4>
      </vt:variant>
      <vt:variant>
        <vt:lpwstr/>
      </vt:variant>
      <vt:variant>
        <vt:lpwstr>_Toc229660589</vt:lpwstr>
      </vt:variant>
      <vt:variant>
        <vt:i4>1769528</vt:i4>
      </vt:variant>
      <vt:variant>
        <vt:i4>47</vt:i4>
      </vt:variant>
      <vt:variant>
        <vt:i4>0</vt:i4>
      </vt:variant>
      <vt:variant>
        <vt:i4>5</vt:i4>
      </vt:variant>
      <vt:variant>
        <vt:lpwstr/>
      </vt:variant>
      <vt:variant>
        <vt:lpwstr>_Toc229660588</vt:lpwstr>
      </vt:variant>
      <vt:variant>
        <vt:i4>1769528</vt:i4>
      </vt:variant>
      <vt:variant>
        <vt:i4>41</vt:i4>
      </vt:variant>
      <vt:variant>
        <vt:i4>0</vt:i4>
      </vt:variant>
      <vt:variant>
        <vt:i4>5</vt:i4>
      </vt:variant>
      <vt:variant>
        <vt:lpwstr/>
      </vt:variant>
      <vt:variant>
        <vt:lpwstr>_Toc229660587</vt:lpwstr>
      </vt:variant>
      <vt:variant>
        <vt:i4>1769528</vt:i4>
      </vt:variant>
      <vt:variant>
        <vt:i4>35</vt:i4>
      </vt:variant>
      <vt:variant>
        <vt:i4>0</vt:i4>
      </vt:variant>
      <vt:variant>
        <vt:i4>5</vt:i4>
      </vt:variant>
      <vt:variant>
        <vt:lpwstr/>
      </vt:variant>
      <vt:variant>
        <vt:lpwstr>_Toc229660586</vt:lpwstr>
      </vt:variant>
      <vt:variant>
        <vt:i4>1769528</vt:i4>
      </vt:variant>
      <vt:variant>
        <vt:i4>29</vt:i4>
      </vt:variant>
      <vt:variant>
        <vt:i4>0</vt:i4>
      </vt:variant>
      <vt:variant>
        <vt:i4>5</vt:i4>
      </vt:variant>
      <vt:variant>
        <vt:lpwstr/>
      </vt:variant>
      <vt:variant>
        <vt:lpwstr>_Toc229660585</vt:lpwstr>
      </vt:variant>
      <vt:variant>
        <vt:i4>1769528</vt:i4>
      </vt:variant>
      <vt:variant>
        <vt:i4>23</vt:i4>
      </vt:variant>
      <vt:variant>
        <vt:i4>0</vt:i4>
      </vt:variant>
      <vt:variant>
        <vt:i4>5</vt:i4>
      </vt:variant>
      <vt:variant>
        <vt:lpwstr/>
      </vt:variant>
      <vt:variant>
        <vt:lpwstr>_Toc229660584</vt:lpwstr>
      </vt:variant>
      <vt:variant>
        <vt:i4>1769528</vt:i4>
      </vt:variant>
      <vt:variant>
        <vt:i4>17</vt:i4>
      </vt:variant>
      <vt:variant>
        <vt:i4>0</vt:i4>
      </vt:variant>
      <vt:variant>
        <vt:i4>5</vt:i4>
      </vt:variant>
      <vt:variant>
        <vt:lpwstr/>
      </vt:variant>
      <vt:variant>
        <vt:lpwstr>_Toc229660583</vt:lpwstr>
      </vt:variant>
      <vt:variant>
        <vt:i4>1769528</vt:i4>
      </vt:variant>
      <vt:variant>
        <vt:i4>11</vt:i4>
      </vt:variant>
      <vt:variant>
        <vt:i4>0</vt:i4>
      </vt:variant>
      <vt:variant>
        <vt:i4>5</vt:i4>
      </vt:variant>
      <vt:variant>
        <vt:lpwstr/>
      </vt:variant>
      <vt:variant>
        <vt:lpwstr>_Toc229660582</vt:lpwstr>
      </vt:variant>
      <vt:variant>
        <vt:i4>1769528</vt:i4>
      </vt:variant>
      <vt:variant>
        <vt:i4>5</vt:i4>
      </vt:variant>
      <vt:variant>
        <vt:i4>0</vt:i4>
      </vt:variant>
      <vt:variant>
        <vt:i4>5</vt:i4>
      </vt:variant>
      <vt:variant>
        <vt:lpwstr/>
      </vt:variant>
      <vt:variant>
        <vt:lpwstr>_Toc229660581</vt:lpwstr>
      </vt:variant>
      <vt:variant>
        <vt:i4>2687083</vt:i4>
      </vt:variant>
      <vt:variant>
        <vt:i4>0</vt:i4>
      </vt:variant>
      <vt:variant>
        <vt:i4>0</vt:i4>
      </vt:variant>
      <vt:variant>
        <vt:i4>5</vt:i4>
      </vt:variant>
      <vt:variant>
        <vt:lpwstr>https://www.sos.mn.gov/election-administration-campaigns/election-administration/election-laws/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2026 Minnesota Election Judge Manual</dc:title>
  <dc:subject>Manual for election judges in the State of Minnesota</dc:subject>
  <dc:creator>Elections Division</dc:creator>
  <cp:keywords/>
  <dc:description/>
  <cp:lastModifiedBy>Neuhauser, Brad (OSS)</cp:lastModifiedBy>
  <cp:revision>9</cp:revision>
  <cp:lastPrinted>2026-03-03T00:59:00Z</cp:lastPrinted>
  <dcterms:created xsi:type="dcterms:W3CDTF">2026-05-14T19:19:00Z</dcterms:created>
  <dcterms:modified xsi:type="dcterms:W3CDTF">2026-05-20T20:20:00Z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0x010100A638DC1BF587E340B121EDAE91348C42</vt:lpwstr>
  </property>
  <property fmtid="{D5CDD505-2E9C-101B-9397-08002B2CF9AE}" pid="3" name="MediaServiceImageTags">
    <vt:lpwstr/>
  </property>
</Properties>
</file>